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3218"/>
        <w:gridCol w:w="2100"/>
        <w:gridCol w:w="2552"/>
        <w:gridCol w:w="2074"/>
        <w:gridCol w:w="4280"/>
      </w:tblGrid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572CC0" w:rsidRDefault="00D53E58" w:rsidP="00572CC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>decyzja o przedłużeniu okresu nauki uczniowi niepełnosprawnemu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(nie później niż do końca lutego danego roku szkolnego w klasie III i klasie VI SP oraz w ostatnim roku nauki w gimnazjum i szkole ponadgimnazjalnej)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§ 5 ust. 1 i 2 rozporządzenia Ministra Edukacji Narodowej z dnia 7 lutego 2012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planów nauczania w szkołach publicznych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2012 r. poz. 204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572CC0" w:rsidRDefault="00D53E58" w:rsidP="00572CC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>opinia w sprawie przedłużenia okresu nauki uczniowi niepełnosprawnemu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zespół, którego zadaniem jest planowanie i koordynowanie udzielania uczniowi pomocy psychologiczno-pedagogicznej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(nie później niż do końca lutego danego roku szkolnego w klasie III i klasie VI SP oraz w ostatnim roku nauki w gimnazjum i szkole ponadgimnazjalnej)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§ 5 ust. 1 i 2 rozporządzenia Ministra Edukacji Narodowej z dnia 7 lutego 2012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planów nauczania w szkołach publicznych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2012 r. poz. 204 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 xml:space="preserve">. zm. 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rozporządzenie Ministra Edukacji Narodowej z dnia 30 kwietnia 2013 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zasad udzielania i organizacji pomocy psychologiczno-pedagogicznej w publicznych przedszkolach, szkołach i placówkach (Dz. U. poz. 532)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572CC0" w:rsidRDefault="00D53E58" w:rsidP="00572CC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decyzja o przedłużeniu okresu nauki uczniowi szkoły w zakładzie poprawczym 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dyrektor szkoły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§ 5 ust. 1 i 3 rozporządzenie Ministra Edukacji Narodowej z dnia 7 lutego 2012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planów nauczania w szkołach publicznych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2012 r. poz. 204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572CC0" w:rsidRDefault="00D53E58" w:rsidP="00572CC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opinia w sprawie przedłużenia okresu nauki uczniowi szkoły w zakładzie poprawczym 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§ 5 ust. 1 i 3 rozporządzenie Ministra Edukacji Narodowej z dnia 7 lutego 2012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planów nauczania w szkołach publicznych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2012 r. poz. 204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572CC0" w:rsidRDefault="00D53E58" w:rsidP="00572CC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decyzja o skróceniu okresu nauki </w:t>
            </w: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uczniowi niedostosowanemu społecznie lub zagrożonemu niedostosowaniem społecznym uczęszczającemu do ZSZ w MOW lub MOS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§ 6 ust. 1 i 2 rozporządzenie Ministra 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Edukacji Narodowej z dnia 7 lutego 2012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planów nauczania w szkołach publicznych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2012 r. poz. 204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572CC0" w:rsidRDefault="00D53E58" w:rsidP="00572CC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>opinia w sprawie skrócenia okresu nauki uczniowi niedostosowanemu społecznie lub zagrożonemu niedostosowaniem społecznym uczęszczającemu do ZSZ w MOW lub MOS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zespół, którego zadaniem jest planowanie i koordynowanie udzielania uczniowi pomocy psychologiczno-pedagogicznej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§ 6 ust. 1 i 2 rozporządzenie Ministra Edukacji Narodowej z dnia 7 lutego 2012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planów nauczania w szkołach publicznych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2012 r. poz. 204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rozporządzenie Ministra Edukacji Narodowej z dnia 30 kwietnia 2013 r.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zasad udzielania i organizacji pomocy psychologiczno-pedagogicznej w publicznych przedszkolach, szkołach i placówkach (Dz. U. poz. 532)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572CC0" w:rsidRDefault="00D53E58" w:rsidP="00572CC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>decyzja o skróceniu okresu nauki uczniowi niedostosowanemu społecznie lub zagrożonemu niedostosowaniem społecznym uczęszczającemu do ZSZ w zakładzie poprawczym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dyrektor szkoły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§ 6 ust. 1 i 3 rozporządzenie Ministra Edukacji Narodowej z dnia 7 lutego 2012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planów nauczania w szkołach publicznych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2012 r. poz. 204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auto"/>
          </w:tcPr>
          <w:p w:rsidR="00D53E58" w:rsidRPr="00572CC0" w:rsidRDefault="00D53E58" w:rsidP="00572CC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Arial" w:hAnsi="Arial" w:cs="Arial"/>
                <w:sz w:val="20"/>
                <w:szCs w:val="20"/>
                <w:lang w:eastAsia="pl-PL"/>
              </w:rPr>
              <w:t>opinia w sprawie skrócenia okresu nauki uczniowi niedostosowanemu społecznie lub zagrożonemu niedostosowaniem społecznym uczęszczającemu do ZSZ w zakładzie poprawczym</w:t>
            </w:r>
          </w:p>
        </w:tc>
        <w:tc>
          <w:tcPr>
            <w:tcW w:w="210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wzoru</w:t>
            </w:r>
          </w:p>
        </w:tc>
        <w:tc>
          <w:tcPr>
            <w:tcW w:w="2552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074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</w:t>
            </w:r>
          </w:p>
        </w:tc>
        <w:tc>
          <w:tcPr>
            <w:tcW w:w="4280" w:type="dxa"/>
            <w:shd w:val="clear" w:color="auto" w:fill="auto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§ 6 ust. 1 i 3 rozporządzenie Ministra Edukacji Narodowej z dnia 7 lutego 2012 r. </w:t>
            </w:r>
            <w:r w:rsidRPr="006062F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 sprawie ramowych planów nauczania w szkołach publicznych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(Dz. U. z 2012 r. poz. 204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6062FE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sz w:val="20"/>
                <w:szCs w:val="20"/>
              </w:rPr>
              <w:t>. zm.</w:t>
            </w:r>
            <w:r w:rsidRPr="006062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:rsidR="00F10A85" w:rsidRPr="00D53E58" w:rsidRDefault="00237FD8" w:rsidP="00D53E58">
      <w:r w:rsidRPr="00D53E58">
        <w:t xml:space="preserve"> </w:t>
      </w:r>
    </w:p>
    <w:sectPr w:rsidR="00F10A85" w:rsidRPr="00D53E58" w:rsidSect="00A376C8">
      <w:headerReference w:type="default" r:id="rId8"/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8CC" w:rsidRDefault="00D368CC" w:rsidP="00E15521">
      <w:pPr>
        <w:spacing w:after="0" w:line="240" w:lineRule="auto"/>
      </w:pPr>
      <w:r>
        <w:separator/>
      </w:r>
    </w:p>
  </w:endnote>
  <w:endnote w:type="continuationSeparator" w:id="0">
    <w:p w:rsidR="00D368CC" w:rsidRDefault="00D368CC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00" w:rsidRDefault="00A42EA7">
    <w:pPr>
      <w:pStyle w:val="Stopka"/>
      <w:jc w:val="right"/>
    </w:pPr>
    <w:fldSimple w:instr="PAGE   \* MERGEFORMAT">
      <w:r w:rsidR="00572CC0">
        <w:rPr>
          <w:noProof/>
        </w:rPr>
        <w:t>2</w:t>
      </w:r>
    </w:fldSimple>
  </w:p>
  <w:p w:rsidR="00AF2100" w:rsidRDefault="00AF2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8CC" w:rsidRDefault="00D368CC" w:rsidP="00E15521">
      <w:pPr>
        <w:spacing w:after="0" w:line="240" w:lineRule="auto"/>
      </w:pPr>
      <w:r>
        <w:separator/>
      </w:r>
    </w:p>
  </w:footnote>
  <w:footnote w:type="continuationSeparator" w:id="0">
    <w:p w:rsidR="00D368CC" w:rsidRDefault="00D368CC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63"/>
      <w:gridCol w:w="3218"/>
      <w:gridCol w:w="2100"/>
      <w:gridCol w:w="2546"/>
      <w:gridCol w:w="2047"/>
      <w:gridCol w:w="4246"/>
    </w:tblGrid>
    <w:tr w:rsidR="00AF2100" w:rsidRPr="009D65FC" w:rsidTr="00C7143F">
      <w:trPr>
        <w:trHeight w:val="835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AF2100" w:rsidRPr="009D65FC" w:rsidTr="00C7143F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AF2100" w:rsidRPr="009D65FC" w:rsidRDefault="00AF2100" w:rsidP="00C7143F">
    <w:pPr>
      <w:pStyle w:val="Nagwek"/>
      <w:rPr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BB6ED8"/>
    <w:multiLevelType w:val="hybridMultilevel"/>
    <w:tmpl w:val="44002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716E2"/>
    <w:multiLevelType w:val="hybridMultilevel"/>
    <w:tmpl w:val="1AD4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2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8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45"/>
  </w:num>
  <w:num w:numId="4">
    <w:abstractNumId w:val="22"/>
  </w:num>
  <w:num w:numId="5">
    <w:abstractNumId w:val="28"/>
  </w:num>
  <w:num w:numId="6">
    <w:abstractNumId w:val="14"/>
  </w:num>
  <w:num w:numId="7">
    <w:abstractNumId w:val="4"/>
  </w:num>
  <w:num w:numId="8">
    <w:abstractNumId w:val="35"/>
  </w:num>
  <w:num w:numId="9">
    <w:abstractNumId w:val="40"/>
  </w:num>
  <w:num w:numId="10">
    <w:abstractNumId w:val="6"/>
  </w:num>
  <w:num w:numId="11">
    <w:abstractNumId w:val="34"/>
  </w:num>
  <w:num w:numId="12">
    <w:abstractNumId w:val="19"/>
  </w:num>
  <w:num w:numId="13">
    <w:abstractNumId w:val="36"/>
  </w:num>
  <w:num w:numId="14">
    <w:abstractNumId w:val="2"/>
  </w:num>
  <w:num w:numId="15">
    <w:abstractNumId w:val="25"/>
  </w:num>
  <w:num w:numId="16">
    <w:abstractNumId w:val="15"/>
  </w:num>
  <w:num w:numId="17">
    <w:abstractNumId w:val="16"/>
  </w:num>
  <w:num w:numId="18">
    <w:abstractNumId w:val="50"/>
  </w:num>
  <w:num w:numId="19">
    <w:abstractNumId w:val="10"/>
  </w:num>
  <w:num w:numId="20">
    <w:abstractNumId w:val="8"/>
  </w:num>
  <w:num w:numId="21">
    <w:abstractNumId w:val="21"/>
  </w:num>
  <w:num w:numId="22">
    <w:abstractNumId w:val="0"/>
  </w:num>
  <w:num w:numId="23">
    <w:abstractNumId w:val="53"/>
  </w:num>
  <w:num w:numId="24">
    <w:abstractNumId w:val="20"/>
  </w:num>
  <w:num w:numId="25">
    <w:abstractNumId w:val="27"/>
  </w:num>
  <w:num w:numId="26">
    <w:abstractNumId w:val="44"/>
  </w:num>
  <w:num w:numId="27">
    <w:abstractNumId w:val="52"/>
  </w:num>
  <w:num w:numId="28">
    <w:abstractNumId w:val="37"/>
  </w:num>
  <w:num w:numId="29">
    <w:abstractNumId w:val="32"/>
  </w:num>
  <w:num w:numId="30">
    <w:abstractNumId w:val="13"/>
  </w:num>
  <w:num w:numId="31">
    <w:abstractNumId w:val="31"/>
  </w:num>
  <w:num w:numId="32">
    <w:abstractNumId w:val="11"/>
  </w:num>
  <w:num w:numId="33">
    <w:abstractNumId w:val="42"/>
  </w:num>
  <w:num w:numId="34">
    <w:abstractNumId w:val="39"/>
  </w:num>
  <w:num w:numId="35">
    <w:abstractNumId w:val="9"/>
  </w:num>
  <w:num w:numId="36">
    <w:abstractNumId w:val="18"/>
  </w:num>
  <w:num w:numId="37">
    <w:abstractNumId w:val="1"/>
  </w:num>
  <w:num w:numId="38">
    <w:abstractNumId w:val="51"/>
  </w:num>
  <w:num w:numId="39">
    <w:abstractNumId w:val="29"/>
  </w:num>
  <w:num w:numId="40">
    <w:abstractNumId w:val="47"/>
  </w:num>
  <w:num w:numId="41">
    <w:abstractNumId w:val="48"/>
  </w:num>
  <w:num w:numId="42">
    <w:abstractNumId w:val="43"/>
  </w:num>
  <w:num w:numId="43">
    <w:abstractNumId w:val="26"/>
  </w:num>
  <w:num w:numId="44">
    <w:abstractNumId w:val="23"/>
  </w:num>
  <w:num w:numId="45">
    <w:abstractNumId w:val="41"/>
  </w:num>
  <w:num w:numId="46">
    <w:abstractNumId w:val="24"/>
  </w:num>
  <w:num w:numId="47">
    <w:abstractNumId w:val="49"/>
  </w:num>
  <w:num w:numId="48">
    <w:abstractNumId w:val="33"/>
  </w:num>
  <w:num w:numId="49">
    <w:abstractNumId w:val="12"/>
  </w:num>
  <w:num w:numId="50">
    <w:abstractNumId w:val="46"/>
  </w:num>
  <w:num w:numId="51">
    <w:abstractNumId w:val="17"/>
  </w:num>
  <w:num w:numId="52">
    <w:abstractNumId w:val="7"/>
  </w:num>
  <w:num w:numId="53">
    <w:abstractNumId w:val="30"/>
  </w:num>
  <w:num w:numId="54">
    <w:abstractNumId w:val="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322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D795A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34E7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16FA6"/>
    <w:rsid w:val="00323549"/>
    <w:rsid w:val="0032513E"/>
    <w:rsid w:val="00326681"/>
    <w:rsid w:val="00331C9C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67C09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CC0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C40EA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656D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22F9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D65FC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2EA7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2100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143F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368CC"/>
    <w:rsid w:val="00D40FEB"/>
    <w:rsid w:val="00D41C84"/>
    <w:rsid w:val="00D52A24"/>
    <w:rsid w:val="00D53412"/>
    <w:rsid w:val="00D53E58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9D78-BD87-4691-B5A8-F75FFA10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Andrzej Jasiński</cp:lastModifiedBy>
  <cp:revision>6</cp:revision>
  <cp:lastPrinted>2013-07-19T08:24:00Z</cp:lastPrinted>
  <dcterms:created xsi:type="dcterms:W3CDTF">2014-11-24T16:41:00Z</dcterms:created>
  <dcterms:modified xsi:type="dcterms:W3CDTF">2014-11-24T17:21:00Z</dcterms:modified>
</cp:coreProperties>
</file>