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D458AB" w:rsidRPr="00686EB7" w:rsidRDefault="006F6B84" w:rsidP="00746406">
      <w:pPr>
        <w:spacing w:line="360" w:lineRule="auto"/>
        <w:jc w:val="center"/>
        <w:rPr>
          <w:rFonts w:ascii="Arial" w:hAnsi="Arial" w:cs="Arial"/>
          <w:b/>
        </w:rPr>
      </w:pPr>
      <w:r w:rsidRPr="00686EB7">
        <w:rPr>
          <w:rFonts w:ascii="Arial" w:hAnsi="Arial" w:cs="Arial"/>
          <w:b/>
        </w:rPr>
        <w:t>SCENARIUSZ ZAJĘĆ – PROCESOWE WSPOMAGANIE</w:t>
      </w:r>
    </w:p>
    <w:p w:rsidR="00B07237" w:rsidRPr="00686EB7" w:rsidRDefault="00B07237" w:rsidP="00B07237">
      <w:pPr>
        <w:pStyle w:val="Default"/>
        <w:jc w:val="center"/>
        <w:rPr>
          <w:rFonts w:ascii="Arial" w:hAnsi="Arial" w:cs="Arial"/>
          <w:b/>
          <w:color w:val="auto"/>
          <w:sz w:val="22"/>
          <w:szCs w:val="22"/>
        </w:rPr>
      </w:pPr>
      <w:r w:rsidRPr="00686EB7">
        <w:rPr>
          <w:rFonts w:ascii="Arial" w:hAnsi="Arial" w:cs="Arial"/>
          <w:b/>
          <w:color w:val="auto"/>
          <w:sz w:val="22"/>
          <w:szCs w:val="22"/>
        </w:rPr>
        <w:t>Kompetencja: umiejętność uczenia się  – I etap edukacyjny</w:t>
      </w:r>
    </w:p>
    <w:p w:rsidR="00B07237" w:rsidRDefault="00B07237" w:rsidP="00B07237">
      <w:pPr>
        <w:pStyle w:val="Default"/>
        <w:jc w:val="center"/>
        <w:rPr>
          <w:rFonts w:ascii="Arial" w:hAnsi="Arial" w:cs="Arial"/>
          <w:b/>
          <w:color w:val="auto"/>
          <w:sz w:val="22"/>
          <w:szCs w:val="22"/>
        </w:rPr>
      </w:pPr>
      <w:r>
        <w:rPr>
          <w:rFonts w:ascii="Arial" w:hAnsi="Arial" w:cs="Arial"/>
          <w:b/>
          <w:color w:val="auto"/>
          <w:sz w:val="22"/>
          <w:szCs w:val="22"/>
        </w:rPr>
        <w:t>Wersja dla niezaawansowanych</w:t>
      </w:r>
      <w:r w:rsidR="00530C69">
        <w:rPr>
          <w:rFonts w:ascii="Arial" w:hAnsi="Arial" w:cs="Arial"/>
          <w:b/>
          <w:color w:val="auto"/>
          <w:sz w:val="22"/>
          <w:szCs w:val="22"/>
        </w:rPr>
        <w:t>/zaawansowanych</w:t>
      </w:r>
      <w:r>
        <w:rPr>
          <w:rFonts w:ascii="Arial" w:hAnsi="Arial" w:cs="Arial"/>
          <w:b/>
          <w:color w:val="auto"/>
          <w:sz w:val="22"/>
          <w:szCs w:val="22"/>
        </w:rPr>
        <w:t xml:space="preserve"> uczestników</w:t>
      </w:r>
    </w:p>
    <w:p w:rsidR="00B07237" w:rsidRDefault="00B07237" w:rsidP="00B07237">
      <w:pPr>
        <w:pStyle w:val="Default"/>
        <w:jc w:val="center"/>
        <w:rPr>
          <w:rFonts w:ascii="Arial" w:hAnsi="Arial" w:cs="Arial"/>
          <w:b/>
          <w:color w:val="auto"/>
          <w:sz w:val="22"/>
          <w:szCs w:val="22"/>
        </w:rPr>
      </w:pPr>
    </w:p>
    <w:p w:rsidR="00B07237" w:rsidRDefault="00B07237" w:rsidP="00B07237">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 </w:t>
      </w:r>
    </w:p>
    <w:p w:rsidR="00673051" w:rsidRDefault="00673051" w:rsidP="00B07237">
      <w:pPr>
        <w:pStyle w:val="Default"/>
        <w:spacing w:line="360" w:lineRule="auto"/>
        <w:jc w:val="both"/>
        <w:rPr>
          <w:rFonts w:ascii="Arial" w:hAnsi="Arial" w:cs="Arial"/>
          <w:color w:val="auto"/>
          <w:sz w:val="22"/>
          <w:szCs w:val="22"/>
        </w:rPr>
      </w:pPr>
    </w:p>
    <w:p w:rsidR="00673051" w:rsidRDefault="00673051" w:rsidP="00673051">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673051" w:rsidRDefault="00673051" w:rsidP="00B07237">
      <w:pPr>
        <w:pStyle w:val="Default"/>
        <w:spacing w:line="360" w:lineRule="auto"/>
        <w:jc w:val="both"/>
        <w:rPr>
          <w:rFonts w:ascii="Arial" w:hAnsi="Arial" w:cs="Arial"/>
          <w:color w:val="auto"/>
          <w:sz w:val="22"/>
          <w:szCs w:val="22"/>
        </w:rPr>
      </w:pPr>
    </w:p>
    <w:p w:rsidR="00673051" w:rsidRDefault="00673051" w:rsidP="00B07237">
      <w:pPr>
        <w:pStyle w:val="Default"/>
        <w:spacing w:line="360" w:lineRule="auto"/>
        <w:jc w:val="both"/>
        <w:rPr>
          <w:rFonts w:ascii="Arial" w:hAnsi="Arial" w:cs="Arial"/>
          <w:color w:val="auto"/>
          <w:sz w:val="22"/>
          <w:szCs w:val="22"/>
        </w:rPr>
      </w:pPr>
    </w:p>
    <w:p w:rsidR="00673051" w:rsidRDefault="00673051" w:rsidP="00B07237">
      <w:pPr>
        <w:pStyle w:val="Default"/>
        <w:spacing w:line="360" w:lineRule="auto"/>
        <w:jc w:val="both"/>
        <w:rPr>
          <w:rFonts w:ascii="Arial" w:hAnsi="Arial" w:cs="Arial"/>
          <w:color w:val="auto"/>
          <w:sz w:val="22"/>
          <w:szCs w:val="22"/>
        </w:rPr>
      </w:pPr>
    </w:p>
    <w:p w:rsidR="00673051" w:rsidRDefault="00673051" w:rsidP="00B07237">
      <w:pPr>
        <w:pStyle w:val="Default"/>
        <w:spacing w:line="360" w:lineRule="auto"/>
        <w:jc w:val="both"/>
        <w:rPr>
          <w:rFonts w:ascii="Arial" w:hAnsi="Arial" w:cs="Arial"/>
          <w:color w:val="auto"/>
          <w:sz w:val="22"/>
          <w:szCs w:val="22"/>
        </w:rPr>
      </w:pPr>
    </w:p>
    <w:p w:rsidR="00533BC0" w:rsidRDefault="00533BC0" w:rsidP="00E06D42">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lastRenderedPageBreak/>
        <w:t>Cele szkolenia</w:t>
      </w:r>
    </w:p>
    <w:p w:rsidR="00903C06" w:rsidRDefault="00903C06" w:rsidP="00E06D42">
      <w:pPr>
        <w:pStyle w:val="Default"/>
        <w:jc w:val="both"/>
        <w:rPr>
          <w:rFonts w:ascii="Arial" w:hAnsi="Arial" w:cs="Arial"/>
          <w:color w:val="auto"/>
          <w:sz w:val="22"/>
          <w:szCs w:val="22"/>
        </w:rPr>
      </w:pPr>
    </w:p>
    <w:p w:rsidR="00903C06" w:rsidRDefault="00903C06" w:rsidP="00E06D42">
      <w:pPr>
        <w:pStyle w:val="Default"/>
        <w:jc w:val="both"/>
        <w:rPr>
          <w:rFonts w:ascii="Arial" w:hAnsi="Arial" w:cs="Arial"/>
          <w:color w:val="auto"/>
          <w:sz w:val="22"/>
          <w:szCs w:val="22"/>
        </w:rPr>
      </w:pPr>
      <w:r>
        <w:rPr>
          <w:rFonts w:ascii="Arial" w:hAnsi="Arial" w:cs="Arial"/>
          <w:color w:val="auto"/>
          <w:sz w:val="22"/>
          <w:szCs w:val="22"/>
        </w:rPr>
        <w:t xml:space="preserve">Zjazd 1. </w:t>
      </w:r>
    </w:p>
    <w:p w:rsidR="00903C06" w:rsidRPr="00903C06" w:rsidRDefault="00903C06" w:rsidP="00903C06">
      <w:pPr>
        <w:spacing w:after="234"/>
        <w:ind w:left="-5"/>
        <w:rPr>
          <w:sz w:val="24"/>
          <w:szCs w:val="24"/>
        </w:rPr>
      </w:pPr>
      <w:r w:rsidRPr="00903C06">
        <w:rPr>
          <w:b/>
          <w:sz w:val="24"/>
          <w:szCs w:val="24"/>
        </w:rPr>
        <w:t xml:space="preserve">Cel ogólny </w:t>
      </w:r>
    </w:p>
    <w:p w:rsidR="00903C06" w:rsidRPr="00836CF8" w:rsidRDefault="00903C06" w:rsidP="00533BC0">
      <w:pPr>
        <w:spacing w:after="0"/>
        <w:rPr>
          <w:rFonts w:ascii="Arial" w:hAnsi="Arial" w:cs="Arial"/>
        </w:rPr>
      </w:pPr>
      <w:r w:rsidRPr="00836CF8">
        <w:rPr>
          <w:rFonts w:ascii="Arial" w:hAnsi="Arial" w:cs="Arial"/>
        </w:rPr>
        <w:t xml:space="preserve">Przygotowanie do procesowego wspomagania szkół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 xml:space="preserve">ształtowaniem kompetencji kluczowych uczniów </w:t>
      </w:r>
    </w:p>
    <w:p w:rsidR="00903C06" w:rsidRPr="009249E8" w:rsidRDefault="00903C06" w:rsidP="00903C06">
      <w:pPr>
        <w:pStyle w:val="Nagwek1"/>
        <w:spacing w:after="207"/>
        <w:ind w:left="-5"/>
        <w:rPr>
          <w:rFonts w:ascii="Arial" w:hAnsi="Arial" w:cs="Arial"/>
          <w:color w:val="auto"/>
          <w:sz w:val="24"/>
          <w:szCs w:val="24"/>
        </w:rPr>
      </w:pPr>
      <w:r w:rsidRPr="009249E8">
        <w:rPr>
          <w:rFonts w:ascii="Arial" w:hAnsi="Arial" w:cs="Arial"/>
          <w:color w:val="auto"/>
          <w:sz w:val="24"/>
          <w:szCs w:val="24"/>
        </w:rPr>
        <w:t xml:space="preserve">Cele szczegółowe </w:t>
      </w:r>
    </w:p>
    <w:p w:rsidR="00903C06" w:rsidRPr="009249E8" w:rsidRDefault="00903C06" w:rsidP="00533BC0">
      <w:pPr>
        <w:spacing w:after="0"/>
        <w:rPr>
          <w:rFonts w:ascii="Arial" w:hAnsi="Arial" w:cs="Arial"/>
        </w:rPr>
      </w:pPr>
      <w:r w:rsidRPr="009249E8">
        <w:rPr>
          <w:rFonts w:ascii="Arial" w:hAnsi="Arial" w:cs="Arial"/>
        </w:rPr>
        <w:t xml:space="preserve">Uczestnik szkolenia: </w:t>
      </w:r>
    </w:p>
    <w:p w:rsidR="00E33833" w:rsidRDefault="00E33833" w:rsidP="00C6692B">
      <w:pPr>
        <w:numPr>
          <w:ilvl w:val="0"/>
          <w:numId w:val="30"/>
        </w:numPr>
        <w:spacing w:after="119" w:line="265" w:lineRule="auto"/>
        <w:ind w:hanging="360"/>
        <w:rPr>
          <w:rFonts w:ascii="Arial" w:hAnsi="Arial" w:cs="Arial"/>
        </w:rPr>
      </w:pPr>
      <w:r>
        <w:rPr>
          <w:rFonts w:ascii="Arial" w:hAnsi="Arial" w:cs="Arial"/>
        </w:rPr>
        <w:t>opisuje</w:t>
      </w:r>
      <w:r w:rsidR="009249E8" w:rsidRPr="009249E8">
        <w:rPr>
          <w:rFonts w:ascii="Arial" w:hAnsi="Arial" w:cs="Arial"/>
        </w:rPr>
        <w:t xml:space="preserve"> założenia kompleksowego wspomagania szkół i zadania instytucji systemu wspomagania; </w:t>
      </w:r>
    </w:p>
    <w:p w:rsidR="009249E8" w:rsidRPr="00E33833" w:rsidRDefault="00E33833" w:rsidP="00C6692B">
      <w:pPr>
        <w:numPr>
          <w:ilvl w:val="0"/>
          <w:numId w:val="30"/>
        </w:numPr>
        <w:spacing w:after="119" w:line="265" w:lineRule="auto"/>
        <w:ind w:hanging="360"/>
        <w:rPr>
          <w:rFonts w:ascii="Arial" w:hAnsi="Arial" w:cs="Arial"/>
        </w:rPr>
      </w:pPr>
      <w:r w:rsidRPr="009249E8">
        <w:rPr>
          <w:rFonts w:ascii="Arial" w:hAnsi="Arial" w:cs="Arial"/>
        </w:rPr>
        <w:t xml:space="preserve">charakteryzuje kompetencje kluczowe, rozumie ich rolę i znaczenie w procesie uczenia się przez całe życie oraz przygotowaniu uczniów do funkcjonowania w społeczeństwie i dorosłym życiu; </w:t>
      </w:r>
    </w:p>
    <w:p w:rsidR="00903C06" w:rsidRPr="009249E8" w:rsidRDefault="00903C06" w:rsidP="00C6692B">
      <w:pPr>
        <w:numPr>
          <w:ilvl w:val="0"/>
          <w:numId w:val="30"/>
        </w:numPr>
        <w:spacing w:after="15" w:line="276" w:lineRule="auto"/>
        <w:ind w:hanging="360"/>
        <w:rPr>
          <w:rFonts w:ascii="Arial" w:hAnsi="Arial" w:cs="Arial"/>
        </w:rPr>
      </w:pPr>
      <w:r w:rsidRPr="009249E8">
        <w:rPr>
          <w:rFonts w:ascii="Arial" w:hAnsi="Arial" w:cs="Arial"/>
        </w:rPr>
        <w:t xml:space="preserve">uzasadnia potrzebę rozwoju umiejętności uczenia się uczniów na I etapie edukacyjnym; </w:t>
      </w:r>
    </w:p>
    <w:p w:rsidR="009249E8" w:rsidRPr="009249E8" w:rsidRDefault="009249E8" w:rsidP="00C6692B">
      <w:pPr>
        <w:numPr>
          <w:ilvl w:val="0"/>
          <w:numId w:val="30"/>
        </w:numPr>
        <w:spacing w:after="15" w:line="276" w:lineRule="auto"/>
        <w:ind w:hanging="360"/>
        <w:rPr>
          <w:rFonts w:ascii="Arial" w:hAnsi="Arial" w:cs="Arial"/>
        </w:rPr>
      </w:pPr>
      <w:r w:rsidRPr="009249E8">
        <w:rPr>
          <w:rFonts w:ascii="Arial" w:hAnsi="Arial" w:cs="Arial"/>
        </w:rPr>
        <w:t xml:space="preserve">wyjaśnia na czym polega proces uczenia się ucznia i co sprzyja temu procesowi </w:t>
      </w:r>
    </w:p>
    <w:p w:rsidR="00903C06" w:rsidRDefault="00903C06" w:rsidP="00C6692B">
      <w:pPr>
        <w:numPr>
          <w:ilvl w:val="0"/>
          <w:numId w:val="30"/>
        </w:numPr>
        <w:spacing w:after="34" w:line="276" w:lineRule="auto"/>
        <w:ind w:hanging="360"/>
        <w:rPr>
          <w:rFonts w:ascii="Arial" w:hAnsi="Arial" w:cs="Arial"/>
        </w:rPr>
      </w:pPr>
      <w:r w:rsidRPr="009249E8">
        <w:rPr>
          <w:rFonts w:ascii="Arial" w:hAnsi="Arial" w:cs="Arial"/>
        </w:rPr>
        <w:t xml:space="preserve">wskazuje metody i techniki nauczania/uczenia się służące rozwijaniu umiejętności uczenia się i warunki sprzyjające jej kształtowaniu na I etapie edukacyjnym; </w:t>
      </w:r>
    </w:p>
    <w:p w:rsidR="00533BC0" w:rsidRPr="00533BC0" w:rsidRDefault="00533BC0" w:rsidP="00C6692B">
      <w:pPr>
        <w:numPr>
          <w:ilvl w:val="0"/>
          <w:numId w:val="30"/>
        </w:numPr>
        <w:spacing w:after="39" w:line="276" w:lineRule="auto"/>
        <w:ind w:hanging="360"/>
        <w:rPr>
          <w:rFonts w:ascii="Arial" w:hAnsi="Arial" w:cs="Arial"/>
        </w:rPr>
      </w:pPr>
      <w:r w:rsidRPr="00533BC0">
        <w:rPr>
          <w:rFonts w:ascii="Arial" w:hAnsi="Arial" w:cs="Arial"/>
        </w:rPr>
        <w:t xml:space="preserve">prowadzi wspomaganie szkoły w zakresie kształtowania u uczniów kompetencji kluczowych, wykorzystując wiedzę na temat metod i technik nauczania/uczenia się; </w:t>
      </w:r>
    </w:p>
    <w:p w:rsidR="00533BC0" w:rsidRDefault="00533BC0" w:rsidP="00C6692B">
      <w:pPr>
        <w:numPr>
          <w:ilvl w:val="0"/>
          <w:numId w:val="30"/>
        </w:numPr>
        <w:spacing w:after="12" w:line="276" w:lineRule="auto"/>
        <w:ind w:hanging="360"/>
        <w:rPr>
          <w:rFonts w:ascii="Arial" w:hAnsi="Arial" w:cs="Arial"/>
        </w:rPr>
      </w:pPr>
      <w:r w:rsidRPr="00533BC0">
        <w:rPr>
          <w:rFonts w:ascii="Arial" w:hAnsi="Arial" w:cs="Arial"/>
        </w:rPr>
        <w:t>organizuje pracę zespołową nauczycieli w celu kształtowania umiejętnoś</w:t>
      </w:r>
      <w:r>
        <w:rPr>
          <w:rFonts w:ascii="Arial" w:hAnsi="Arial" w:cs="Arial"/>
        </w:rPr>
        <w:t>ci uczenia się</w:t>
      </w:r>
      <w:r w:rsidRPr="00533BC0">
        <w:rPr>
          <w:rFonts w:ascii="Arial" w:hAnsi="Arial" w:cs="Arial"/>
        </w:rPr>
        <w:t>;</w:t>
      </w:r>
    </w:p>
    <w:p w:rsidR="00533BC0" w:rsidRPr="00533BC0" w:rsidRDefault="00533BC0" w:rsidP="00C6692B">
      <w:pPr>
        <w:numPr>
          <w:ilvl w:val="0"/>
          <w:numId w:val="30"/>
        </w:numPr>
        <w:spacing w:after="12" w:line="276" w:lineRule="auto"/>
        <w:ind w:hanging="360"/>
        <w:rPr>
          <w:rFonts w:ascii="Arial" w:hAnsi="Arial" w:cs="Arial"/>
        </w:rPr>
      </w:pPr>
      <w:r w:rsidRPr="00533BC0">
        <w:rPr>
          <w:rFonts w:ascii="Arial" w:hAnsi="Arial" w:cs="Arial"/>
        </w:rPr>
        <w:t xml:space="preserve"> </w:t>
      </w:r>
      <w:r>
        <w:rPr>
          <w:rFonts w:ascii="Arial" w:hAnsi="Arial" w:cs="Arial"/>
        </w:rPr>
        <w:t>stosuje metody pracy sprzyjające wprowadzaniu zmiany;</w:t>
      </w:r>
    </w:p>
    <w:p w:rsidR="00533BC0" w:rsidRPr="00533BC0" w:rsidRDefault="00533BC0" w:rsidP="00C6692B">
      <w:pPr>
        <w:numPr>
          <w:ilvl w:val="0"/>
          <w:numId w:val="30"/>
        </w:numPr>
        <w:spacing w:after="428" w:line="276" w:lineRule="auto"/>
        <w:ind w:hanging="360"/>
        <w:rPr>
          <w:rFonts w:ascii="Arial" w:hAnsi="Arial" w:cs="Arial"/>
        </w:rPr>
      </w:pPr>
      <w:r w:rsidRPr="00533BC0">
        <w:rPr>
          <w:rFonts w:ascii="Arial" w:hAnsi="Arial" w:cs="Arial"/>
        </w:rPr>
        <w:t xml:space="preserve">określa swój potencjał zawodowy oraz planuje dalszy rozwój w roli osoby prowadzącej wspomaganie szkół. </w:t>
      </w:r>
    </w:p>
    <w:p w:rsidR="00903C06" w:rsidRDefault="009249E8" w:rsidP="00903C06">
      <w:pPr>
        <w:pStyle w:val="Nagwek1"/>
        <w:ind w:left="-5"/>
        <w:rPr>
          <w:rFonts w:ascii="Arial" w:hAnsi="Arial" w:cs="Arial"/>
          <w:color w:val="auto"/>
          <w:sz w:val="24"/>
          <w:szCs w:val="24"/>
        </w:rPr>
      </w:pPr>
      <w:r w:rsidRPr="009249E8">
        <w:rPr>
          <w:rFonts w:ascii="Arial" w:hAnsi="Arial" w:cs="Arial"/>
          <w:color w:val="auto"/>
          <w:sz w:val="24"/>
          <w:szCs w:val="24"/>
        </w:rPr>
        <w:t>T</w:t>
      </w:r>
      <w:r w:rsidR="00903C06" w:rsidRPr="009249E8">
        <w:rPr>
          <w:rFonts w:ascii="Arial" w:hAnsi="Arial" w:cs="Arial"/>
          <w:color w:val="auto"/>
          <w:sz w:val="24"/>
          <w:szCs w:val="24"/>
        </w:rPr>
        <w:t xml:space="preserve">ematy modułów </w:t>
      </w:r>
    </w:p>
    <w:p w:rsidR="00EB5C8E" w:rsidRPr="00EB5C8E" w:rsidRDefault="00EB5C8E" w:rsidP="00EB5C8E"/>
    <w:p w:rsidR="00C70343" w:rsidRPr="00EB5C8E" w:rsidRDefault="00C70343" w:rsidP="00C70343">
      <w:pPr>
        <w:rPr>
          <w:rFonts w:ascii="Arial" w:hAnsi="Arial" w:cs="Arial"/>
          <w:b/>
        </w:rPr>
      </w:pPr>
      <w:r w:rsidRPr="00EB5C8E">
        <w:rPr>
          <w:rFonts w:ascii="Arial" w:hAnsi="Arial" w:cs="Arial"/>
          <w:b/>
        </w:rPr>
        <w:t xml:space="preserve">Zajazd 1. </w:t>
      </w:r>
    </w:p>
    <w:p w:rsidR="00903C06" w:rsidRPr="00903C06" w:rsidRDefault="00903C06" w:rsidP="00903C06">
      <w:pPr>
        <w:rPr>
          <w:rFonts w:ascii="Arial" w:hAnsi="Arial" w:cs="Arial"/>
        </w:rPr>
      </w:pPr>
      <w:r w:rsidRPr="00903C06">
        <w:rPr>
          <w:rFonts w:ascii="Arial" w:hAnsi="Arial" w:cs="Arial"/>
        </w:rPr>
        <w:t xml:space="preserve">Moduł I. Wspomaganie pracy szkoły – wprowadzenie do szkolenia. </w:t>
      </w:r>
    </w:p>
    <w:p w:rsidR="00903C06" w:rsidRDefault="00903C06" w:rsidP="00903C06">
      <w:pPr>
        <w:rPr>
          <w:rFonts w:ascii="Arial" w:hAnsi="Arial" w:cs="Arial"/>
        </w:rPr>
      </w:pPr>
      <w:r w:rsidRPr="00903C06">
        <w:rPr>
          <w:rFonts w:ascii="Arial" w:hAnsi="Arial" w:cs="Arial"/>
        </w:rPr>
        <w:t xml:space="preserve">Moduł II. Rozwój kompetencji kluczowych w procesie edukacji. </w:t>
      </w:r>
    </w:p>
    <w:p w:rsidR="00C70343" w:rsidRPr="00EB5C8E" w:rsidRDefault="00C70343" w:rsidP="00903C06">
      <w:pPr>
        <w:rPr>
          <w:rFonts w:ascii="Arial" w:hAnsi="Arial" w:cs="Arial"/>
          <w:b/>
        </w:rPr>
      </w:pPr>
      <w:r w:rsidRPr="00EB5C8E">
        <w:rPr>
          <w:rFonts w:ascii="Arial" w:hAnsi="Arial" w:cs="Arial"/>
          <w:b/>
        </w:rPr>
        <w:t xml:space="preserve">Zjazd 2. </w:t>
      </w:r>
    </w:p>
    <w:p w:rsidR="00533BC0" w:rsidRDefault="00903C06" w:rsidP="00533BC0">
      <w:pPr>
        <w:spacing w:line="265" w:lineRule="auto"/>
        <w:ind w:left="10" w:hanging="10"/>
        <w:rPr>
          <w:rFonts w:ascii="Arial" w:hAnsi="Arial" w:cs="Arial"/>
        </w:rPr>
      </w:pPr>
      <w:r w:rsidRPr="00903C06">
        <w:rPr>
          <w:rFonts w:ascii="Arial" w:hAnsi="Arial" w:cs="Arial"/>
        </w:rPr>
        <w:t>Moduł III. Proces uczenia się i jego uwarunkowania.</w:t>
      </w:r>
    </w:p>
    <w:p w:rsidR="00533BC0" w:rsidRPr="00533BC0" w:rsidRDefault="00533BC0" w:rsidP="00533BC0">
      <w:pPr>
        <w:spacing w:after="151"/>
        <w:rPr>
          <w:rFonts w:ascii="Arial" w:hAnsi="Arial" w:cs="Arial"/>
        </w:rPr>
      </w:pPr>
      <w:r w:rsidRPr="00533BC0">
        <w:rPr>
          <w:rFonts w:ascii="Arial" w:hAnsi="Arial" w:cs="Arial"/>
        </w:rPr>
        <w:t xml:space="preserve">Moduł IV. Kształtowanie umiejętności uczenia się na I etapie edukacyjnym. </w:t>
      </w:r>
    </w:p>
    <w:p w:rsidR="00533BC0" w:rsidRPr="00533BC0" w:rsidRDefault="00533BC0" w:rsidP="00533BC0">
      <w:pPr>
        <w:spacing w:line="265" w:lineRule="auto"/>
        <w:ind w:left="10" w:hanging="10"/>
        <w:rPr>
          <w:rFonts w:ascii="Arial" w:hAnsi="Arial" w:cs="Arial"/>
        </w:rPr>
      </w:pPr>
      <w:r w:rsidRPr="00533BC0">
        <w:rPr>
          <w:rFonts w:ascii="Arial" w:hAnsi="Arial" w:cs="Arial"/>
        </w:rPr>
        <w:t xml:space="preserve">Moduł V. Nauczanie/uczenie się problemowe, eksperymenty i doświadczenia.  </w:t>
      </w:r>
    </w:p>
    <w:p w:rsidR="00533BC0" w:rsidRPr="00533BC0" w:rsidRDefault="00533BC0" w:rsidP="00533BC0">
      <w:pPr>
        <w:spacing w:after="153"/>
        <w:rPr>
          <w:rFonts w:ascii="Arial" w:hAnsi="Arial" w:cs="Arial"/>
        </w:rPr>
      </w:pPr>
      <w:r w:rsidRPr="00533BC0">
        <w:rPr>
          <w:rFonts w:ascii="Arial" w:hAnsi="Arial" w:cs="Arial"/>
        </w:rPr>
        <w:lastRenderedPageBreak/>
        <w:t xml:space="preserve">Moduł VI. Metody aktywizujące w nauczaniu/uczeniu się. </w:t>
      </w:r>
    </w:p>
    <w:p w:rsidR="00533BC0" w:rsidRPr="00533BC0" w:rsidRDefault="00533BC0" w:rsidP="00533BC0">
      <w:pPr>
        <w:spacing w:after="151"/>
        <w:rPr>
          <w:rFonts w:ascii="Arial" w:hAnsi="Arial" w:cs="Arial"/>
        </w:rPr>
      </w:pPr>
      <w:r w:rsidRPr="00533BC0">
        <w:rPr>
          <w:rFonts w:ascii="Arial" w:hAnsi="Arial" w:cs="Arial"/>
        </w:rPr>
        <w:t xml:space="preserve">Moduł VII. Uczenie przez zabawę i aktywność ruchową. </w:t>
      </w:r>
    </w:p>
    <w:p w:rsidR="00533BC0" w:rsidRPr="00533BC0" w:rsidRDefault="00533BC0" w:rsidP="00533BC0">
      <w:pPr>
        <w:spacing w:after="154"/>
        <w:rPr>
          <w:rFonts w:ascii="Arial" w:hAnsi="Arial" w:cs="Arial"/>
        </w:rPr>
      </w:pPr>
      <w:r w:rsidRPr="00533BC0">
        <w:rPr>
          <w:rFonts w:ascii="Arial" w:hAnsi="Arial" w:cs="Arial"/>
        </w:rPr>
        <w:t xml:space="preserve">Moduł VIII. Projekt edukacyjny jako metoda integrująca wiedzę i ucząca współpracy. </w:t>
      </w:r>
    </w:p>
    <w:p w:rsidR="00533BC0" w:rsidRDefault="00533BC0" w:rsidP="00533BC0">
      <w:pPr>
        <w:spacing w:after="150"/>
        <w:rPr>
          <w:rFonts w:ascii="Arial" w:hAnsi="Arial" w:cs="Arial"/>
        </w:rPr>
      </w:pPr>
      <w:r w:rsidRPr="00533BC0">
        <w:rPr>
          <w:rFonts w:ascii="Arial" w:hAnsi="Arial" w:cs="Arial"/>
        </w:rPr>
        <w:t xml:space="preserve">Moduł IX. Ocenianie kształtujące jako strategia wspierająca rozwój ucznia i jego autonomię w procesie uczenia się. </w:t>
      </w:r>
    </w:p>
    <w:p w:rsidR="00533BC0" w:rsidRPr="00EB5C8E" w:rsidRDefault="00533BC0" w:rsidP="00533BC0">
      <w:pPr>
        <w:spacing w:after="150"/>
        <w:rPr>
          <w:rFonts w:ascii="Arial" w:hAnsi="Arial" w:cs="Arial"/>
          <w:b/>
        </w:rPr>
      </w:pPr>
      <w:r w:rsidRPr="00EB5C8E">
        <w:rPr>
          <w:rFonts w:ascii="Arial" w:hAnsi="Arial" w:cs="Arial"/>
          <w:b/>
        </w:rPr>
        <w:t xml:space="preserve">Zjazd 3. </w:t>
      </w:r>
    </w:p>
    <w:p w:rsidR="00533BC0" w:rsidRPr="00533BC0" w:rsidRDefault="00533BC0" w:rsidP="00533BC0">
      <w:pPr>
        <w:spacing w:after="5" w:line="379" w:lineRule="auto"/>
        <w:ind w:right="343"/>
        <w:rPr>
          <w:rFonts w:ascii="Arial" w:hAnsi="Arial" w:cs="Arial"/>
        </w:rPr>
      </w:pPr>
      <w:r w:rsidRPr="00533BC0">
        <w:rPr>
          <w:rFonts w:ascii="Arial" w:hAnsi="Arial" w:cs="Arial"/>
        </w:rPr>
        <w:t>Moduł X. Wspomaganie pracy szkoły w rozwoju umiejętn</w:t>
      </w:r>
      <w:r>
        <w:rPr>
          <w:rFonts w:ascii="Arial" w:hAnsi="Arial" w:cs="Arial"/>
        </w:rPr>
        <w:t>ości uczenia się – podstawy wprowadzania zmiany</w:t>
      </w:r>
      <w:r w:rsidRPr="00533BC0">
        <w:rPr>
          <w:rFonts w:ascii="Arial" w:hAnsi="Arial" w:cs="Arial"/>
        </w:rPr>
        <w:t xml:space="preserve">. </w:t>
      </w:r>
    </w:p>
    <w:p w:rsidR="00903C06" w:rsidRPr="00E06D42" w:rsidRDefault="00533BC0" w:rsidP="00673051">
      <w:pPr>
        <w:spacing w:after="421"/>
        <w:rPr>
          <w:rFonts w:ascii="Arial" w:hAnsi="Arial" w:cs="Arial"/>
        </w:rPr>
      </w:pPr>
      <w:r w:rsidRPr="00533BC0">
        <w:rPr>
          <w:rFonts w:ascii="Arial" w:hAnsi="Arial" w:cs="Arial"/>
        </w:rPr>
        <w:t xml:space="preserve">Moduł XI. Planowanie rozwoju zawodowego uczestników szkolenia w zakresie wspomagania szkół. </w:t>
      </w: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w:t>
      </w:r>
      <w:r w:rsidR="00673051">
        <w:rPr>
          <w:rFonts w:ascii="Arial" w:hAnsi="Arial" w:cs="Arial"/>
          <w:b/>
        </w:rPr>
        <w:br/>
      </w:r>
      <w:r w:rsidR="001E4BE6">
        <w:rPr>
          <w:rFonts w:ascii="Arial" w:hAnsi="Arial" w:cs="Arial"/>
          <w:b/>
        </w:rPr>
        <w:t xml:space="preserve">się </w:t>
      </w:r>
      <w:r w:rsidR="00FE4A77">
        <w:rPr>
          <w:rFonts w:ascii="Arial" w:hAnsi="Arial" w:cs="Arial"/>
          <w:b/>
        </w:rPr>
        <w:t xml:space="preserve"> w harmonogramie 1.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lastRenderedPageBreak/>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Default="006F6B84" w:rsidP="006F6B84">
      <w:pPr>
        <w:spacing w:line="360" w:lineRule="auto"/>
        <w:ind w:left="9" w:right="36"/>
        <w:rPr>
          <w:rFonts w:ascii="Arial" w:hAnsi="Arial" w:cs="Arial"/>
        </w:rPr>
      </w:pPr>
      <w:r w:rsidRPr="00686EB7">
        <w:rPr>
          <w:rFonts w:ascii="Arial" w:hAnsi="Arial" w:cs="Arial"/>
        </w:rPr>
        <w:t xml:space="preserve">Trener rysuje na flipcharcie balon (czasza, kosz i balast). Prosi uczestników, aby na samoprzylepnych karteczkach napisali: jakie potrzeby sprawiły, że zdecydowali się wziąć udział w projekcie (kartka zielona), jakie mają zasoby (kartka żółta), dzięki którym mogą wspierać proces uczenia się podczas szkolenia (doświadczenia związane ze szkoleniami/wiedzą/doświadczeniami dotyczącymi kompetencji kluczowych, kompleksowego wspomagania szkół, cechy osobiste, jak np. poczucie humoru, otwartość 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73051" w:rsidRDefault="00673051" w:rsidP="006F6B84">
      <w:pPr>
        <w:spacing w:line="360" w:lineRule="auto"/>
        <w:ind w:left="9" w:right="36"/>
        <w:rPr>
          <w:rFonts w:ascii="Arial" w:hAnsi="Arial" w:cs="Arial"/>
        </w:rPr>
      </w:pPr>
    </w:p>
    <w:p w:rsidR="00673051" w:rsidRPr="00686EB7" w:rsidRDefault="00673051" w:rsidP="006F6B84">
      <w:pPr>
        <w:spacing w:line="360" w:lineRule="auto"/>
        <w:ind w:left="9" w:right="36"/>
        <w:rPr>
          <w:rFonts w:ascii="Arial" w:hAnsi="Arial" w:cs="Arial"/>
        </w:rPr>
      </w:pP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lastRenderedPageBreak/>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9210E" w:rsidP="00EB5C8E">
      <w:pPr>
        <w:pStyle w:val="Akapitzlist"/>
        <w:spacing w:after="730" w:line="360" w:lineRule="auto"/>
        <w:ind w:left="0" w:right="36"/>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lastRenderedPageBreak/>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t>Wskazówki do materiałów pomocniczych</w:t>
      </w:r>
    </w:p>
    <w:p w:rsidR="006F6B84" w:rsidRPr="00686EB7" w:rsidRDefault="006F6B84" w:rsidP="006F6B84">
      <w:pPr>
        <w:spacing w:after="153" w:line="360" w:lineRule="auto"/>
        <w:ind w:left="9" w:right="36"/>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6F6B84">
      <w:pPr>
        <w:spacing w:after="125" w:line="360" w:lineRule="auto"/>
        <w:ind w:left="9" w:right="36"/>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markery 4 kolory po 6 sztuk, 6 pudełek kredek, blok flipchart, taśma malarska, kartki A4 z nadrukowanymi cechami wyróżniającymi organizację uczącą się, losy ze skrótami 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 w poszczególnych zespołach wspólnie ustalają, co jest dla nich ważne i co ma się znaleźć na rysunku. Następnie każdy zespół prezentuje swój mini plakat, odnosząc 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FB4716">
      <w:pPr>
        <w:spacing w:after="0" w:line="360" w:lineRule="auto"/>
        <w:rPr>
          <w:rFonts w:ascii="Arial" w:hAnsi="Arial" w:cs="Arial"/>
        </w:rPr>
      </w:pPr>
      <w:r w:rsidRPr="00686EB7">
        <w:rPr>
          <w:rFonts w:ascii="Arial" w:hAnsi="Arial" w:cs="Arial"/>
        </w:rPr>
        <w:lastRenderedPageBreak/>
        <w:t>Trener inicjuje dyskusję na forum w odniesieniu do podobieństw i różnic zaprezentowanych „obrazów szkoły”. Trener dopytuje uczestników o to: Co jest wyznacznikiem kierunku zmian dla szkół/przedszkoli? Co jest wyznacznikiem jakości pracy szkoły/przedszkola? Odnosi się do Wymagań Państwa, które są rodzajem wyrażenia oczekiwań i kontraktu Państwa 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FB4716">
      <w:pPr>
        <w:spacing w:after="0" w:line="360" w:lineRule="auto"/>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lastRenderedPageBreak/>
        <w:t>3. Prezentacja plakatów. Reprezentanci zespołów prezentują na forum wypracowane plakaty (max. 5 min dla każdego zespołu)</w:t>
      </w:r>
      <w:r w:rsidR="00C21757">
        <w:rPr>
          <w:rFonts w:ascii="Arial" w:hAnsi="Arial" w:cs="Arial"/>
        </w:rPr>
        <w:t>.</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FB4716">
      <w:pPr>
        <w:spacing w:after="125" w:line="360" w:lineRule="auto"/>
        <w:ind w:left="9" w:right="36"/>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6F6B84">
      <w:pPr>
        <w:spacing w:after="78" w:line="360" w:lineRule="auto"/>
        <w:ind w:left="1969" w:hanging="1868"/>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D32ED8">
      <w:pPr>
        <w:spacing w:after="78"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lastRenderedPageBreak/>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t>wyjaśnia związek założeń modelu organizacji uczącej się z rozwojem i funkcjonowaniem szkoły,</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Treści </w:t>
      </w:r>
    </w:p>
    <w:p w:rsidR="006F6B84" w:rsidRPr="00686EB7" w:rsidRDefault="008C6ECE" w:rsidP="006F6B84">
      <w:pPr>
        <w:numPr>
          <w:ilvl w:val="0"/>
          <w:numId w:val="9"/>
        </w:numPr>
        <w:spacing w:after="4" w:line="360" w:lineRule="auto"/>
        <w:ind w:right="36"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6F6B84">
      <w:pPr>
        <w:spacing w:after="3" w:line="360" w:lineRule="auto"/>
        <w:ind w:left="10" w:right="33"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305E65"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ED4CD0" w:rsidRDefault="00ED4CD0" w:rsidP="006F6B84">
                    <w:r>
                      <w:rPr>
                        <w:w w:val="98"/>
                      </w:rPr>
                      <w:t>mistrzostwo</w:t>
                    </w:r>
                  </w:p>
                </w:txbxContent>
              </v:textbox>
            </v:rect>
            <v:rect id="Rectangle 6483" o:spid="_x0000_s1028" style="position:absolute;left:829;top:4754;width:5673;height:2001" filled="f" stroked="f">
              <v:textbox style="mso-next-textbox:#Rectangle 6483" inset="0,0,0,0">
                <w:txbxContent>
                  <w:p w:rsidR="00ED4CD0" w:rsidRDefault="00ED4CD0" w:rsidP="006F6B84">
                    <w:r>
                      <w:rPr>
                        <w:w w:val="99"/>
                      </w:rPr>
                      <w:t>osobiste</w:t>
                    </w:r>
                  </w:p>
                </w:txbxContent>
              </v:textbox>
            </v:rect>
            <v:rect id="Rectangle 6484" o:spid="_x0000_s1029" style="position:absolute;left:1;top:29519;width:6364;height:2001" filled="f" stroked="f">
              <v:textbox style="mso-next-textbox:#Rectangle 6484" inset="0,0,0,0">
                <w:txbxContent>
                  <w:p w:rsidR="00ED4CD0" w:rsidRDefault="00ED4CD0" w:rsidP="006F6B84">
                    <w:r>
                      <w:rPr>
                        <w:w w:val="99"/>
                      </w:rPr>
                      <w:t>myślenie</w:t>
                    </w:r>
                  </w:p>
                </w:txbxContent>
              </v:textbox>
            </v:rect>
            <v:rect id="Rectangle 6485" o:spid="_x0000_s1030" style="position:absolute;left:1;top:31170;width:7634;height:2001" filled="f" stroked="f">
              <v:textbox style="mso-next-textbox:#Rectangle 6485" inset="0,0,0,0">
                <w:txbxContent>
                  <w:p w:rsidR="00ED4CD0" w:rsidRDefault="00ED4CD0"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ED4CD0" w:rsidRDefault="00ED4CD0" w:rsidP="006F6B84">
                    <w:r>
                      <w:t>Wspólna wizja</w:t>
                    </w:r>
                  </w:p>
                </w:txbxContent>
              </v:textbox>
            </v:rect>
            <v:rect id="Rectangle 6487" o:spid="_x0000_s1032" style="position:absolute;left:49253;top:7230;width:11581;height:2001" filled="f" stroked="f">
              <v:textbox style="mso-next-textbox:#Rectangle 6487" inset="0,0,0,0">
                <w:txbxContent>
                  <w:p w:rsidR="00ED4CD0" w:rsidRDefault="00ED4CD0" w:rsidP="006F6B84">
                    <w:r>
                      <w:t>Modele myślowe</w:t>
                    </w:r>
                  </w:p>
                </w:txbxContent>
              </v:textbox>
            </v:rect>
            <v:rect id="Rectangle 6488" o:spid="_x0000_s1033" style="position:absolute;left:29046;top:46029;width:14982;height:2001" filled="f" stroked="f">
              <v:textbox style="mso-next-textbox:#Rectangle 6488" inset="0,0,0,0">
                <w:txbxContent>
                  <w:p w:rsidR="00ED4CD0" w:rsidRDefault="00ED4CD0"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ED4CD0" w:rsidRDefault="00ED4CD0" w:rsidP="006F6B84">
                    <w:r>
                      <w:rPr>
                        <w:w w:val="96"/>
                      </w:rPr>
                      <w:t>1</w:t>
                    </w:r>
                  </w:p>
                </w:txbxContent>
              </v:textbox>
            </v:rect>
            <v:rect id="Rectangle 6506" o:spid="_x0000_s1051" style="position:absolute;left:43238;top:13938;width:906;height:2201" filled="f" stroked="f">
              <v:textbox style="mso-next-textbox:#Rectangle 6506" inset="0,0,0,0">
                <w:txbxContent>
                  <w:p w:rsidR="00ED4CD0" w:rsidRDefault="00ED4CD0" w:rsidP="006F6B84">
                    <w:r>
                      <w:rPr>
                        <w:w w:val="96"/>
                      </w:rPr>
                      <w:t>2</w:t>
                    </w:r>
                  </w:p>
                </w:txbxContent>
              </v:textbox>
            </v:rect>
            <v:rect id="Rectangle 6507" o:spid="_x0000_s1052" style="position:absolute;left:39828;top:15186;width:906;height:2201" filled="f" stroked="f">
              <v:textbox style="mso-next-textbox:#Rectangle 6507" inset="0,0,0,0">
                <w:txbxContent>
                  <w:p w:rsidR="00ED4CD0" w:rsidRDefault="00ED4CD0" w:rsidP="006F6B84">
                    <w:r>
                      <w:rPr>
                        <w:w w:val="96"/>
                      </w:rPr>
                      <w:t>3</w:t>
                    </w:r>
                  </w:p>
                </w:txbxContent>
              </v:textbox>
            </v:rect>
            <v:rect id="Rectangle 6508" o:spid="_x0000_s1053" style="position:absolute;left:36462;top:16194;width:906;height:2201" filled="f" stroked="f">
              <v:textbox style="mso-next-textbox:#Rectangle 6508" inset="0,0,0,0">
                <w:txbxContent>
                  <w:p w:rsidR="00ED4CD0" w:rsidRDefault="00ED4CD0" w:rsidP="006F6B84">
                    <w:r>
                      <w:rPr>
                        <w:w w:val="96"/>
                      </w:rPr>
                      <w:t>4</w:t>
                    </w:r>
                  </w:p>
                </w:txbxContent>
              </v:textbox>
            </v:rect>
            <v:rect id="Rectangle 6509" o:spid="_x0000_s1054" style="position:absolute;left:32799;top:17241;width:906;height:2201" filled="f" stroked="f">
              <v:textbox style="mso-next-textbox:#Rectangle 6509" inset="0,0,0,0">
                <w:txbxContent>
                  <w:p w:rsidR="00ED4CD0" w:rsidRDefault="00ED4CD0" w:rsidP="006F6B84">
                    <w:r>
                      <w:rPr>
                        <w:w w:val="96"/>
                      </w:rPr>
                      <w:t>5</w:t>
                    </w:r>
                  </w:p>
                </w:txbxContent>
              </v:textbox>
            </v:rect>
            <v:rect id="Rectangle 6510" o:spid="_x0000_s1055" style="position:absolute;left:29380;top:18815;width:906;height:2201" filled="f" stroked="f">
              <v:textbox style="mso-next-textbox:#Rectangle 6510" inset="0,0,0,0">
                <w:txbxContent>
                  <w:p w:rsidR="00ED4CD0" w:rsidRDefault="00ED4CD0"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lastRenderedPageBreak/>
        <w:t xml:space="preserve">Przebieg zajęć </w:t>
      </w:r>
    </w:p>
    <w:p w:rsidR="007A2D2A" w:rsidRPr="00686EB7" w:rsidRDefault="008C6D50" w:rsidP="006F6B84">
      <w:pPr>
        <w:numPr>
          <w:ilvl w:val="0"/>
          <w:numId w:val="11"/>
        </w:numPr>
        <w:spacing w:after="125" w:line="360" w:lineRule="auto"/>
        <w:ind w:right="36"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6F6B84">
      <w:pPr>
        <w:spacing w:after="125" w:line="360" w:lineRule="auto"/>
        <w:ind w:left="9" w:right="36"/>
        <w:rPr>
          <w:rFonts w:ascii="Arial" w:hAnsi="Arial" w:cs="Arial"/>
        </w:rPr>
      </w:pPr>
      <w:r w:rsidRPr="00686EB7">
        <w:rPr>
          <w:rFonts w:ascii="Arial" w:hAnsi="Arial" w:cs="Arial"/>
        </w:rPr>
        <w:lastRenderedPageBreak/>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305E65"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 xml:space="preserve">Podsumowanie dobrych praktyk – co szkoły, przedszkola mogą wziąć dla siebie z tych praktyk. Jakie wnioski można wysnuć z tych przykładów, dotyczące autonimii szkoły w tworzeniu swojego programu, sposobu organizacji pracy szkoły, oceniania w szkole. </w:t>
      </w:r>
    </w:p>
    <w:p w:rsidR="00107D7B" w:rsidRDefault="00107D7B" w:rsidP="007A2D2A">
      <w:pPr>
        <w:spacing w:after="78"/>
        <w:ind w:left="1969" w:hanging="1868"/>
        <w:rPr>
          <w:rFonts w:ascii="Arial" w:hAnsi="Arial" w:cs="Arial"/>
          <w:b/>
        </w:rPr>
      </w:pPr>
    </w:p>
    <w:p w:rsidR="00107D7B" w:rsidRDefault="00107D7B" w:rsidP="007A2D2A">
      <w:pPr>
        <w:spacing w:after="78"/>
        <w:ind w:left="1969" w:hanging="1868"/>
        <w:rPr>
          <w:rFonts w:ascii="Arial" w:hAnsi="Arial" w:cs="Arial"/>
          <w:b/>
        </w:rPr>
      </w:pPr>
    </w:p>
    <w:p w:rsidR="007A2D2A" w:rsidRPr="00686EB7" w:rsidRDefault="007A2D2A" w:rsidP="007A2D2A">
      <w:pPr>
        <w:spacing w:after="78"/>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A17F65">
      <w:pPr>
        <w:spacing w:after="78"/>
        <w:ind w:left="142" w:hanging="41"/>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7A2D2A">
      <w:pPr>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7A2D2A">
      <w:pPr>
        <w:spacing w:after="131"/>
        <w:ind w:left="9" w:right="36"/>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7A2D2A">
      <w:pPr>
        <w:spacing w:after="125"/>
        <w:ind w:left="9" w:right="36"/>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 ogólny</w:t>
      </w:r>
    </w:p>
    <w:p w:rsidR="007A2D2A" w:rsidRPr="00686EB7" w:rsidRDefault="007A2D2A" w:rsidP="007A2D2A">
      <w:pPr>
        <w:spacing w:after="125"/>
        <w:ind w:left="9" w:right="36"/>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Cele szczegółowe</w:t>
      </w:r>
    </w:p>
    <w:p w:rsidR="007A2D2A" w:rsidRPr="00686EB7" w:rsidRDefault="007A2D2A" w:rsidP="007A2D2A">
      <w:pPr>
        <w:ind w:left="9" w:right="36"/>
        <w:rPr>
          <w:rFonts w:ascii="Arial" w:hAnsi="Arial" w:cs="Arial"/>
        </w:rPr>
      </w:pPr>
      <w:r w:rsidRPr="00686EB7">
        <w:rPr>
          <w:rFonts w:ascii="Arial" w:hAnsi="Arial" w:cs="Arial"/>
        </w:rPr>
        <w:t>Uczestnik szkolenia: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wymienia założenia kompleksowego wspomagania szkół i zadania instytucji systemu wspomagania,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C6692B">
      <w:pPr>
        <w:numPr>
          <w:ilvl w:val="0"/>
          <w:numId w:val="12"/>
        </w:numPr>
        <w:spacing w:after="125" w:line="262" w:lineRule="auto"/>
        <w:ind w:right="36" w:hanging="142"/>
        <w:jc w:val="both"/>
        <w:rPr>
          <w:rFonts w:ascii="Arial" w:hAnsi="Arial" w:cs="Arial"/>
        </w:rPr>
      </w:pPr>
      <w:r w:rsidRPr="00686EB7">
        <w:rPr>
          <w:rFonts w:ascii="Arial" w:hAnsi="Arial" w:cs="Arial"/>
        </w:rPr>
        <w:lastRenderedPageBreak/>
        <w:t xml:space="preserve">wyjaśnia wpływ planowania i organizacji doskonalenia nauczycieli oparty na procesowym wspomaganiu na budowanie jakości pracy szkoły. </w:t>
      </w: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Treści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Wykład</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C6692B">
      <w:pPr>
        <w:numPr>
          <w:ilvl w:val="1"/>
          <w:numId w:val="14"/>
        </w:numPr>
        <w:spacing w:after="4" w:line="262"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C6692B">
      <w:pPr>
        <w:numPr>
          <w:ilvl w:val="1"/>
          <w:numId w:val="14"/>
        </w:numPr>
        <w:spacing w:after="4" w:line="262"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W spieranie działalności gminnych, międzygminnych, miejskich, powiatowych sieci współpracy i samokształcenia (np. dyrektorów, pedagogów, nauczycieli). </w:t>
      </w:r>
    </w:p>
    <w:p w:rsidR="0046330B" w:rsidRPr="00686EB7" w:rsidRDefault="007A2D2A" w:rsidP="00C6692B">
      <w:pPr>
        <w:numPr>
          <w:ilvl w:val="0"/>
          <w:numId w:val="73"/>
        </w:numPr>
        <w:spacing w:after="4" w:line="262"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46330B">
      <w:pPr>
        <w:spacing w:after="4" w:line="262" w:lineRule="auto"/>
        <w:ind w:left="142" w:right="36"/>
        <w:jc w:val="both"/>
        <w:rPr>
          <w:rFonts w:ascii="Arial" w:hAnsi="Arial" w:cs="Arial"/>
        </w:rPr>
      </w:pPr>
      <w:r w:rsidRPr="00686EB7">
        <w:rPr>
          <w:rFonts w:ascii="Arial" w:hAnsi="Arial" w:cs="Arial"/>
          <w:b/>
        </w:rPr>
        <w:t>Implementacja wykładu</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C6692B">
      <w:pPr>
        <w:numPr>
          <w:ilvl w:val="0"/>
          <w:numId w:val="15"/>
        </w:numPr>
        <w:spacing w:after="124" w:line="262"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5F00DF">
      <w:pPr>
        <w:spacing w:after="130"/>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7A2D2A">
      <w:pPr>
        <w:tabs>
          <w:tab w:val="center" w:pos="1872"/>
        </w:tabs>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7A2D2A">
      <w:pPr>
        <w:spacing w:after="125"/>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Materiały biurowe:</w:t>
      </w:r>
    </w:p>
    <w:p w:rsidR="007A2D2A" w:rsidRPr="00686EB7" w:rsidRDefault="007A2D2A" w:rsidP="007A2D2A">
      <w:pPr>
        <w:spacing w:after="124"/>
        <w:ind w:left="9" w:right="36"/>
        <w:rPr>
          <w:rFonts w:ascii="Arial" w:hAnsi="Arial" w:cs="Arial"/>
        </w:rPr>
      </w:pPr>
      <w:r w:rsidRPr="00686EB7">
        <w:rPr>
          <w:rFonts w:ascii="Arial" w:hAnsi="Arial" w:cs="Arial"/>
        </w:rPr>
        <w:lastRenderedPageBreak/>
        <w:t>markery 4 kolory po 6 sztuk, blok flipchart, taśma malarska, kartki A4</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Środki dydaktyczne</w:t>
      </w:r>
    </w:p>
    <w:p w:rsidR="007A2D2A" w:rsidRPr="00686EB7" w:rsidRDefault="007A2D2A" w:rsidP="007A2D2A">
      <w:pPr>
        <w:spacing w:after="124"/>
        <w:ind w:left="9" w:right="36"/>
        <w:rPr>
          <w:rFonts w:ascii="Arial" w:hAnsi="Arial" w:cs="Arial"/>
        </w:rPr>
      </w:pPr>
      <w:r w:rsidRPr="00686EB7">
        <w:rPr>
          <w:rFonts w:ascii="Arial" w:hAnsi="Arial" w:cs="Arial"/>
        </w:rPr>
        <w:t>rzutnik, laptop, głośniki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C6692B">
      <w:pPr>
        <w:numPr>
          <w:ilvl w:val="0"/>
          <w:numId w:val="16"/>
        </w:numPr>
        <w:spacing w:after="4" w:line="261"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Uczestnicy siadają w małych grupach. Każda grupa otrzymuje mini karteczki (zieloną 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lastRenderedPageBreak/>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Jak kompleksowe wspomaganie powinno być zorganizowane, by było narzędziem 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C70343">
      <w:pPr>
        <w:spacing w:after="124" w:line="360" w:lineRule="auto"/>
        <w:ind w:left="9" w:right="36"/>
        <w:rPr>
          <w:rFonts w:ascii="Arial" w:hAnsi="Arial" w:cs="Arial"/>
        </w:rPr>
      </w:pPr>
      <w:r w:rsidRPr="00686EB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C70343">
      <w:pPr>
        <w:spacing w:after="125" w:line="360" w:lineRule="auto"/>
        <w:ind w:left="9" w:right="36"/>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C70343">
      <w:pPr>
        <w:spacing w:after="125" w:line="360" w:lineRule="auto"/>
        <w:ind w:left="9" w:right="36"/>
        <w:rPr>
          <w:rFonts w:ascii="Arial" w:hAnsi="Arial" w:cs="Arial"/>
        </w:rPr>
      </w:pPr>
      <w:r>
        <w:rPr>
          <w:rFonts w:ascii="Arial" w:hAnsi="Arial" w:cs="Arial"/>
        </w:rPr>
        <w:lastRenderedPageBreak/>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A56A41">
      <w:pPr>
        <w:pStyle w:val="Akapitzlist"/>
        <w:spacing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94265D">
      <w:pPr>
        <w:spacing w:line="360" w:lineRule="auto"/>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94265D">
      <w:pPr>
        <w:spacing w:line="360" w:lineRule="auto"/>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3C6ED8">
      <w:pPr>
        <w:spacing w:after="1" w:line="360" w:lineRule="auto"/>
        <w:ind w:right="35" w:hanging="14"/>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3C6ED8">
      <w:pPr>
        <w:spacing w:after="1" w:line="360" w:lineRule="auto"/>
        <w:ind w:right="35" w:hanging="14"/>
        <w:rPr>
          <w:rFonts w:ascii="Arial" w:hAnsi="Arial" w:cs="Arial"/>
        </w:rPr>
      </w:pPr>
      <w:r>
        <w:rPr>
          <w:rFonts w:ascii="Arial" w:hAnsi="Arial" w:cs="Arial"/>
        </w:rPr>
        <w:lastRenderedPageBreak/>
        <w:t xml:space="preserve">Trener umieszcza plakaty na ścianie – w dalszej części pracy będzie uzupełniam o wnioski i narzędzia dotyczące danego etapu. </w:t>
      </w:r>
    </w:p>
    <w:p w:rsidR="00DE7FC4" w:rsidRDefault="00E12E51" w:rsidP="00DE7FC4">
      <w:pPr>
        <w:shd w:val="clear" w:color="auto" w:fill="FFFFFF"/>
        <w:spacing w:before="100" w:beforeAutospacing="1" w:after="100" w:afterAutospacing="1" w:line="360" w:lineRule="auto"/>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DE7FC4">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 xml:space="preserve">Trener wyjaśnia, że nowy system doskonalenia jest narzędziem, które docelowo ma służyć poprawie jakości pracy szkoły. Poprawa jakości jest równoznaczna z wprowadzaniem </w:t>
      </w:r>
      <w:r w:rsidRPr="00686EB7">
        <w:rPr>
          <w:rFonts w:ascii="Arial" w:hAnsi="Arial" w:cs="Arial"/>
        </w:rPr>
        <w:lastRenderedPageBreak/>
        <w:t>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w:t>
      </w:r>
      <w:r w:rsidRPr="00686EB7">
        <w:rPr>
          <w:rFonts w:ascii="Arial" w:hAnsi="Arial" w:cs="Arial"/>
        </w:rPr>
        <w:lastRenderedPageBreak/>
        <w:t xml:space="preserve">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w:t>
      </w:r>
      <w:r>
        <w:rPr>
          <w:rFonts w:ascii="Arial" w:hAnsi="Arial" w:cs="Arial"/>
        </w:rPr>
        <w:lastRenderedPageBreak/>
        <w:t xml:space="preserve">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687488">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C777B1">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C777B1">
      <w:pPr>
        <w:spacing w:after="0" w:line="360" w:lineRule="auto"/>
        <w:rPr>
          <w:rFonts w:ascii="Arial" w:hAnsi="Arial" w:cs="Arial"/>
        </w:rPr>
      </w:pPr>
      <w:r w:rsidRPr="00686EB7">
        <w:rPr>
          <w:rFonts w:ascii="Arial" w:hAnsi="Arial" w:cs="Arial"/>
        </w:rPr>
        <w:lastRenderedPageBreak/>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CB0151">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CB0151">
      <w:pPr>
        <w:spacing w:after="0" w:line="360" w:lineRule="auto"/>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0C4140">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926E83">
      <w:pPr>
        <w:rPr>
          <w:rFonts w:ascii="Arial" w:hAnsi="Arial" w:cs="Arial"/>
          <w:b/>
        </w:rPr>
      </w:pPr>
      <w:r w:rsidRPr="00C20835">
        <w:rPr>
          <w:rFonts w:ascii="Arial" w:hAnsi="Arial" w:cs="Arial"/>
        </w:rPr>
        <w:lastRenderedPageBreak/>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926E83">
      <w:pPr>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926E83">
      <w:pPr>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CB6BA4">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lastRenderedPageBreak/>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lastRenderedPageBreak/>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w:t>
      </w:r>
      <w:r w:rsidRPr="00686EB7">
        <w:rPr>
          <w:rFonts w:ascii="Arial" w:hAnsi="Arial" w:cs="Arial"/>
        </w:rPr>
        <w:lastRenderedPageBreak/>
        <w:t xml:space="preserve">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C6692B">
      <w:pPr>
        <w:pStyle w:val="Akapitzlist"/>
        <w:numPr>
          <w:ilvl w:val="0"/>
          <w:numId w:val="67"/>
        </w:numPr>
        <w:spacing w:line="360" w:lineRule="auto"/>
        <w:rPr>
          <w:rFonts w:ascii="Arial" w:hAnsi="Arial" w:cs="Arial"/>
        </w:rPr>
      </w:pPr>
      <w:r>
        <w:rPr>
          <w:rFonts w:ascii="Arial" w:hAnsi="Arial" w:cs="Arial"/>
        </w:rPr>
        <w:t>Nieuświadomiona niekompetencja</w:t>
      </w:r>
    </w:p>
    <w:p w:rsidR="00A64F84" w:rsidRDefault="00A64F84" w:rsidP="00C6692B">
      <w:pPr>
        <w:pStyle w:val="Akapitzlist"/>
        <w:numPr>
          <w:ilvl w:val="0"/>
          <w:numId w:val="67"/>
        </w:numPr>
        <w:spacing w:line="360" w:lineRule="auto"/>
        <w:rPr>
          <w:rFonts w:ascii="Arial" w:hAnsi="Arial" w:cs="Arial"/>
        </w:rPr>
      </w:pPr>
      <w:r>
        <w:rPr>
          <w:rFonts w:ascii="Arial" w:hAnsi="Arial" w:cs="Arial"/>
        </w:rPr>
        <w:t>Uświadomiona niekompetencja</w:t>
      </w:r>
    </w:p>
    <w:p w:rsidR="00A64F84" w:rsidRDefault="00A64F84" w:rsidP="00C6692B">
      <w:pPr>
        <w:pStyle w:val="Akapitzlist"/>
        <w:numPr>
          <w:ilvl w:val="0"/>
          <w:numId w:val="67"/>
        </w:numPr>
        <w:spacing w:line="360" w:lineRule="auto"/>
        <w:rPr>
          <w:rFonts w:ascii="Arial" w:hAnsi="Arial" w:cs="Arial"/>
        </w:rPr>
      </w:pPr>
      <w:r>
        <w:rPr>
          <w:rFonts w:ascii="Arial" w:hAnsi="Arial" w:cs="Arial"/>
        </w:rPr>
        <w:t>Świadoma kompetencja</w:t>
      </w:r>
    </w:p>
    <w:p w:rsidR="00A64F84" w:rsidRPr="00686EB7" w:rsidRDefault="00A64F84" w:rsidP="00C6692B">
      <w:pPr>
        <w:pStyle w:val="Akapitzlist"/>
        <w:numPr>
          <w:ilvl w:val="0"/>
          <w:numId w:val="67"/>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lastRenderedPageBreak/>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lastRenderedPageBreak/>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CC73F1" w:rsidRPr="00AB5393">
        <w:rPr>
          <w:rFonts w:ascii="Arial" w:hAnsi="Arial" w:cs="Arial"/>
          <w:b/>
        </w:rPr>
        <w:t>(załącznik 1.20)</w:t>
      </w:r>
      <w:r w:rsidRPr="00686EB7">
        <w:rPr>
          <w:rFonts w:ascii="Arial" w:hAnsi="Arial" w:cs="Arial"/>
        </w:rPr>
        <w:t>, dwa podstawy programowej (wybranych fragmentów)</w:t>
      </w:r>
      <w:r w:rsidR="00AB5393">
        <w:rPr>
          <w:rFonts w:ascii="Arial" w:hAnsi="Arial" w:cs="Arial"/>
        </w:rPr>
        <w:t xml:space="preserve"> (</w:t>
      </w:r>
      <w:r w:rsidR="00AB5393" w:rsidRPr="00AB5393">
        <w:rPr>
          <w:rFonts w:ascii="Arial" w:hAnsi="Arial" w:cs="Arial"/>
          <w:b/>
        </w:rPr>
        <w:t>załącznik 1.21)</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700E17">
      <w:pPr>
        <w:pStyle w:val="Akapitzlist"/>
        <w:spacing w:before="200" w:after="120" w:line="360" w:lineRule="auto"/>
        <w:ind w:left="284" w:right="-200"/>
        <w:contextualSpacing w:val="0"/>
        <w:rPr>
          <w:rFonts w:ascii="Arial" w:hAnsi="Arial" w:cs="Arial"/>
          <w:b/>
        </w:rPr>
      </w:pPr>
      <w:r>
        <w:rPr>
          <w:rFonts w:ascii="Arial" w:hAnsi="Arial" w:cs="Arial"/>
        </w:rPr>
        <w:t xml:space="preserve">Trener zapisuje drugie pytanie: </w:t>
      </w:r>
      <w:r w:rsidRPr="006C1E1C">
        <w:rPr>
          <w:rFonts w:ascii="Arial" w:hAnsi="Arial" w:cs="Arial"/>
          <w:b/>
        </w:rPr>
        <w:t xml:space="preserve">Jak być powinno, aby szkoły/nauczyciele kształtowali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lastRenderedPageBreak/>
        <w:t>Każdy zespół przygotowuje odpowiedzi, następnie odczytuje i przykleja.</w:t>
      </w:r>
    </w:p>
    <w:p w:rsidR="00A64F84" w:rsidRP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kolażu obrazującego dobrą szkołę – szkołę koncentrującą się na kształtowaniu kompetencji kluczowych swoich uczniów.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Pr="006C1E1C" w:rsidRDefault="006C1E1C" w:rsidP="006C1E1C">
      <w:pPr>
        <w:spacing w:after="120" w:line="360" w:lineRule="auto"/>
        <w:ind w:right="-200"/>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963CF4">
      <w:pPr>
        <w:pStyle w:val="Akapitzlist"/>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BA1CC0" w:rsidRPr="00686EB7" w:rsidRDefault="00BA1CC0" w:rsidP="00BA1CC0">
      <w:pPr>
        <w:spacing w:after="120" w:line="360" w:lineRule="auto"/>
        <w:ind w:right="-200"/>
        <w:rPr>
          <w:rFonts w:ascii="Arial" w:hAnsi="Arial" w:cs="Arial"/>
          <w:b/>
        </w:rPr>
      </w:pPr>
      <w:r w:rsidRPr="00686EB7">
        <w:rPr>
          <w:rFonts w:ascii="Arial" w:hAnsi="Arial" w:cs="Arial"/>
          <w:b/>
        </w:rPr>
        <w:t>Wspomaganie szkoły w ksz</w:t>
      </w:r>
      <w:r w:rsidR="0094265D" w:rsidRPr="00686EB7">
        <w:rPr>
          <w:rFonts w:ascii="Arial" w:hAnsi="Arial" w:cs="Arial"/>
          <w:b/>
        </w:rPr>
        <w:t>tałtowaniu kompetencji umiejętność uczenia się</w:t>
      </w:r>
      <w:r w:rsidRPr="00686EB7">
        <w:rPr>
          <w:rFonts w:ascii="Arial" w:hAnsi="Arial" w:cs="Arial"/>
          <w:b/>
        </w:rPr>
        <w:t xml:space="preserve"> </w:t>
      </w:r>
    </w:p>
    <w:p w:rsidR="00BA1CC0" w:rsidRPr="00686EB7" w:rsidRDefault="00BA1CC0" w:rsidP="00BA1CC0">
      <w:pPr>
        <w:spacing w:after="120" w:line="360" w:lineRule="auto"/>
        <w:ind w:right="-200"/>
        <w:rPr>
          <w:rFonts w:ascii="Arial" w:hAnsi="Arial" w:cs="Arial"/>
          <w:b/>
        </w:rPr>
      </w:pPr>
      <w:r w:rsidRPr="00686EB7">
        <w:rPr>
          <w:rFonts w:ascii="Arial" w:hAnsi="Arial" w:cs="Arial"/>
          <w:b/>
        </w:rPr>
        <w:t xml:space="preserve">Czas – 23 g. </w:t>
      </w:r>
    </w:p>
    <w:p w:rsidR="0094265D" w:rsidRPr="00686EB7" w:rsidRDefault="00BA1CC0" w:rsidP="00295C4C">
      <w:pPr>
        <w:spacing w:after="0"/>
        <w:rPr>
          <w:rFonts w:ascii="Arial" w:hAnsi="Arial" w:cs="Arial"/>
          <w:b/>
        </w:rPr>
      </w:pPr>
      <w:r w:rsidRPr="00686EB7">
        <w:rPr>
          <w:rFonts w:ascii="Arial" w:hAnsi="Arial" w:cs="Arial"/>
          <w:b/>
        </w:rPr>
        <w:t>Cele ogólne</w:t>
      </w:r>
      <w:r w:rsidR="0094265D" w:rsidRPr="00686EB7">
        <w:rPr>
          <w:rFonts w:ascii="Arial" w:hAnsi="Arial" w:cs="Arial"/>
          <w:b/>
        </w:rPr>
        <w:t xml:space="preserve"> </w:t>
      </w:r>
    </w:p>
    <w:p w:rsidR="0094265D" w:rsidRPr="00686EB7" w:rsidRDefault="0094265D" w:rsidP="0094265D">
      <w:pPr>
        <w:spacing w:after="473"/>
        <w:rPr>
          <w:rFonts w:ascii="Arial" w:hAnsi="Arial" w:cs="Arial"/>
        </w:rPr>
      </w:pPr>
      <w:r w:rsidRPr="00686EB7">
        <w:rPr>
          <w:rFonts w:ascii="Arial" w:hAnsi="Arial" w:cs="Arial"/>
        </w:rPr>
        <w:t xml:space="preserve">Przygotowanie do procesowego wspomagania szkół w obszarach związanych z kształtowaniem kompetencji kluczowych uczniów </w:t>
      </w:r>
    </w:p>
    <w:p w:rsidR="00BA1CC0" w:rsidRPr="00686EB7" w:rsidRDefault="00BA1CC0" w:rsidP="00BA1CC0">
      <w:pPr>
        <w:spacing w:after="120" w:line="360" w:lineRule="auto"/>
        <w:ind w:right="-200"/>
        <w:rPr>
          <w:rFonts w:ascii="Arial" w:hAnsi="Arial" w:cs="Arial"/>
          <w:b/>
        </w:rPr>
      </w:pPr>
      <w:r w:rsidRPr="00686EB7">
        <w:rPr>
          <w:rFonts w:ascii="Arial" w:hAnsi="Arial" w:cs="Arial"/>
          <w:b/>
        </w:rPr>
        <w:lastRenderedPageBreak/>
        <w:t>Cele szczegółowe</w:t>
      </w:r>
    </w:p>
    <w:p w:rsidR="00295C4C" w:rsidRPr="00686EB7" w:rsidRDefault="00295C4C" w:rsidP="00C6692B">
      <w:pPr>
        <w:numPr>
          <w:ilvl w:val="0"/>
          <w:numId w:val="30"/>
        </w:numPr>
        <w:spacing w:after="0" w:line="397" w:lineRule="auto"/>
        <w:ind w:hanging="360"/>
        <w:rPr>
          <w:rFonts w:ascii="Arial" w:hAnsi="Arial" w:cs="Arial"/>
        </w:rPr>
      </w:pPr>
      <w:r w:rsidRPr="00686EB7">
        <w:rPr>
          <w:rFonts w:ascii="Arial" w:hAnsi="Arial" w:cs="Arial"/>
        </w:rPr>
        <w:t xml:space="preserve">charakteryzuje kompetencję umiejętność uczenia się, rozumie rolę i znaczenie tej kompetencji  w procesie uczenia się przez całe życie oraz przygotowaniu uczniów do funkcjonowania w społeczeństwie i dorosłym życiu; </w:t>
      </w:r>
    </w:p>
    <w:p w:rsidR="00295C4C" w:rsidRPr="00686EB7" w:rsidRDefault="00295C4C" w:rsidP="00C6692B">
      <w:pPr>
        <w:numPr>
          <w:ilvl w:val="0"/>
          <w:numId w:val="30"/>
        </w:numPr>
        <w:spacing w:after="0" w:line="360" w:lineRule="auto"/>
        <w:ind w:right="-200" w:hanging="360"/>
        <w:rPr>
          <w:rFonts w:ascii="Arial" w:hAnsi="Arial" w:cs="Arial"/>
          <w:b/>
        </w:rPr>
      </w:pPr>
      <w:r w:rsidRPr="00686EB7">
        <w:rPr>
          <w:rFonts w:ascii="Arial" w:hAnsi="Arial" w:cs="Arial"/>
        </w:rPr>
        <w:t xml:space="preserve">uzasadnia potrzebę rozwoju umiejętności uczenia się i znaczenie nauczania przez eksperymentowanie, doświadczanie i inne metody aktywizujące uczniów dla rozwoju tej umiejętności na I etapie edukacyjnym; </w:t>
      </w:r>
    </w:p>
    <w:p w:rsidR="00295C4C" w:rsidRPr="00686EB7" w:rsidRDefault="00295C4C" w:rsidP="00C6692B">
      <w:pPr>
        <w:numPr>
          <w:ilvl w:val="0"/>
          <w:numId w:val="30"/>
        </w:numPr>
        <w:spacing w:after="0" w:line="360" w:lineRule="auto"/>
        <w:ind w:right="-200" w:hanging="360"/>
        <w:rPr>
          <w:rFonts w:ascii="Arial" w:hAnsi="Arial" w:cs="Arial"/>
          <w:b/>
        </w:rPr>
      </w:pPr>
      <w:r w:rsidRPr="00686EB7">
        <w:rPr>
          <w:rFonts w:ascii="Arial" w:hAnsi="Arial" w:cs="Arial"/>
        </w:rPr>
        <w:t>wskazuje metody i techniki nauczania/uczenia się służące rozwijaniu umiejętności uczenia się i warunki sprzyjające jej kształtowaniu na I etapie edukacyjnym;</w:t>
      </w:r>
    </w:p>
    <w:p w:rsidR="00295C4C" w:rsidRPr="00686EB7" w:rsidRDefault="00BA1CC0" w:rsidP="00295C4C">
      <w:pPr>
        <w:spacing w:after="120" w:line="360" w:lineRule="auto"/>
        <w:ind w:right="-200"/>
        <w:rPr>
          <w:rFonts w:ascii="Arial" w:hAnsi="Arial" w:cs="Arial"/>
          <w:b/>
        </w:rPr>
      </w:pPr>
      <w:r w:rsidRPr="00686EB7">
        <w:rPr>
          <w:rFonts w:ascii="Arial" w:hAnsi="Arial" w:cs="Arial"/>
          <w:b/>
        </w:rPr>
        <w:t>Treści</w:t>
      </w:r>
    </w:p>
    <w:p w:rsidR="002D1DD0" w:rsidRPr="00686EB7" w:rsidRDefault="002D1DD0" w:rsidP="002D1DD0">
      <w:pPr>
        <w:spacing w:after="0" w:line="360" w:lineRule="auto"/>
        <w:ind w:right="-200"/>
        <w:rPr>
          <w:rFonts w:ascii="Arial" w:hAnsi="Arial" w:cs="Arial"/>
        </w:rPr>
      </w:pPr>
      <w:r w:rsidRPr="00686EB7">
        <w:rPr>
          <w:rFonts w:ascii="Arial" w:hAnsi="Arial" w:cs="Arial"/>
        </w:rPr>
        <w:t xml:space="preserve">Moduł I. </w:t>
      </w:r>
      <w:r w:rsidR="00295C4C" w:rsidRPr="00686EB7">
        <w:rPr>
          <w:rFonts w:ascii="Arial" w:hAnsi="Arial" w:cs="Arial"/>
        </w:rPr>
        <w:t xml:space="preserve">Proces uczenia się i jego uwarunkowania. </w:t>
      </w:r>
    </w:p>
    <w:p w:rsidR="00295C4C" w:rsidRPr="00686EB7" w:rsidRDefault="002D1DD0" w:rsidP="002D1DD0">
      <w:pPr>
        <w:spacing w:after="0" w:line="360" w:lineRule="auto"/>
        <w:ind w:right="-200"/>
        <w:rPr>
          <w:rFonts w:ascii="Arial" w:hAnsi="Arial" w:cs="Arial"/>
        </w:rPr>
      </w:pPr>
      <w:r w:rsidRPr="00686EB7">
        <w:rPr>
          <w:rFonts w:ascii="Arial" w:hAnsi="Arial" w:cs="Arial"/>
        </w:rPr>
        <w:t xml:space="preserve">Moduł II. </w:t>
      </w:r>
      <w:r w:rsidR="00295C4C" w:rsidRPr="00686EB7">
        <w:rPr>
          <w:rFonts w:ascii="Arial" w:hAnsi="Arial" w:cs="Arial"/>
        </w:rPr>
        <w:t xml:space="preserve">Kształtowanie umiejętności uczenia się na I etapie edukacyjnym. </w:t>
      </w:r>
    </w:p>
    <w:p w:rsidR="00295C4C" w:rsidRPr="00686EB7" w:rsidRDefault="002D1DD0" w:rsidP="002D1DD0">
      <w:pPr>
        <w:rPr>
          <w:rFonts w:ascii="Arial" w:hAnsi="Arial" w:cs="Arial"/>
        </w:rPr>
      </w:pPr>
      <w:r w:rsidRPr="00686EB7">
        <w:rPr>
          <w:rFonts w:ascii="Arial" w:hAnsi="Arial" w:cs="Arial"/>
        </w:rPr>
        <w:t xml:space="preserve">Moduł III. </w:t>
      </w:r>
      <w:r w:rsidR="00295C4C" w:rsidRPr="00686EB7">
        <w:rPr>
          <w:rFonts w:ascii="Arial" w:hAnsi="Arial" w:cs="Arial"/>
        </w:rPr>
        <w:t xml:space="preserve">Nauczanie/uczenie się problemowe, eksperymenty i doświadczenia. </w:t>
      </w:r>
    </w:p>
    <w:p w:rsidR="00295C4C" w:rsidRPr="00686EB7" w:rsidRDefault="002D1DD0" w:rsidP="002D1DD0">
      <w:pPr>
        <w:spacing w:after="153"/>
        <w:rPr>
          <w:rFonts w:ascii="Arial" w:hAnsi="Arial" w:cs="Arial"/>
        </w:rPr>
      </w:pPr>
      <w:r w:rsidRPr="00686EB7">
        <w:rPr>
          <w:rFonts w:ascii="Arial" w:hAnsi="Arial" w:cs="Arial"/>
        </w:rPr>
        <w:t xml:space="preserve">Moduł IV. </w:t>
      </w:r>
      <w:r w:rsidR="00295C4C" w:rsidRPr="00686EB7">
        <w:rPr>
          <w:rFonts w:ascii="Arial" w:hAnsi="Arial" w:cs="Arial"/>
        </w:rPr>
        <w:t xml:space="preserve">Metody aktywizujące w nauczaniu/uczeniu się. </w:t>
      </w:r>
    </w:p>
    <w:p w:rsidR="00295C4C" w:rsidRPr="00686EB7" w:rsidRDefault="002D1DD0" w:rsidP="002D1DD0">
      <w:pPr>
        <w:spacing w:after="151"/>
        <w:rPr>
          <w:rFonts w:ascii="Arial" w:hAnsi="Arial" w:cs="Arial"/>
        </w:rPr>
      </w:pPr>
      <w:r w:rsidRPr="00686EB7">
        <w:rPr>
          <w:rFonts w:ascii="Arial" w:hAnsi="Arial" w:cs="Arial"/>
        </w:rPr>
        <w:t xml:space="preserve">Moduł V. </w:t>
      </w:r>
      <w:r w:rsidR="00295C4C" w:rsidRPr="00686EB7">
        <w:rPr>
          <w:rFonts w:ascii="Arial" w:hAnsi="Arial" w:cs="Arial"/>
        </w:rPr>
        <w:t xml:space="preserve">Uczenie przez zabawę i aktywność ruchową. </w:t>
      </w:r>
    </w:p>
    <w:p w:rsidR="00295C4C" w:rsidRPr="00686EB7" w:rsidRDefault="002D1DD0" w:rsidP="002D1DD0">
      <w:pPr>
        <w:spacing w:after="154"/>
        <w:rPr>
          <w:rFonts w:ascii="Arial" w:hAnsi="Arial" w:cs="Arial"/>
        </w:rPr>
      </w:pPr>
      <w:r w:rsidRPr="00686EB7">
        <w:rPr>
          <w:rFonts w:ascii="Arial" w:hAnsi="Arial" w:cs="Arial"/>
        </w:rPr>
        <w:t xml:space="preserve">Moduł VI. </w:t>
      </w:r>
      <w:r w:rsidR="00643205" w:rsidRPr="00686EB7">
        <w:rPr>
          <w:rFonts w:ascii="Arial" w:hAnsi="Arial" w:cs="Arial"/>
        </w:rPr>
        <w:t>Ocenianie kształtujące jako strategia wspierająca rozwój ucznia i jego autonomię w procesie uczenia się.</w:t>
      </w:r>
      <w:r w:rsidR="00643205">
        <w:rPr>
          <w:rFonts w:ascii="Arial" w:hAnsi="Arial" w:cs="Arial"/>
        </w:rPr>
        <w:t xml:space="preserve"> </w:t>
      </w:r>
    </w:p>
    <w:p w:rsidR="00295C4C" w:rsidRPr="00686EB7" w:rsidRDefault="002D1DD0" w:rsidP="002D1DD0">
      <w:pPr>
        <w:spacing w:after="150"/>
        <w:rPr>
          <w:rFonts w:ascii="Arial" w:hAnsi="Arial" w:cs="Arial"/>
        </w:rPr>
      </w:pPr>
      <w:r w:rsidRPr="00686EB7">
        <w:rPr>
          <w:rFonts w:ascii="Arial" w:hAnsi="Arial" w:cs="Arial"/>
        </w:rPr>
        <w:t xml:space="preserve">Moduł VII. </w:t>
      </w:r>
      <w:r w:rsidR="00643205" w:rsidRPr="00686EB7">
        <w:rPr>
          <w:rFonts w:ascii="Arial" w:hAnsi="Arial" w:cs="Arial"/>
        </w:rPr>
        <w:t>Projekt edukacyjny jako metoda integrująca wiedzę i ucząca współpracy.</w:t>
      </w:r>
    </w:p>
    <w:p w:rsidR="002D1DD0" w:rsidRPr="00686EB7" w:rsidRDefault="002D1DD0" w:rsidP="00BA1CC0">
      <w:pPr>
        <w:spacing w:after="120" w:line="360" w:lineRule="auto"/>
        <w:ind w:right="-200"/>
        <w:rPr>
          <w:rFonts w:ascii="Arial" w:hAnsi="Arial" w:cs="Arial"/>
          <w:b/>
        </w:rPr>
      </w:pPr>
    </w:p>
    <w:p w:rsidR="002D1DD0" w:rsidRPr="00686EB7" w:rsidRDefault="002D1DD0" w:rsidP="00BA1CC0">
      <w:pPr>
        <w:spacing w:after="120" w:line="360" w:lineRule="auto"/>
        <w:ind w:right="-200"/>
        <w:rPr>
          <w:rFonts w:ascii="Arial" w:hAnsi="Arial" w:cs="Arial"/>
          <w:b/>
        </w:rPr>
      </w:pPr>
      <w:r w:rsidRPr="00686EB7">
        <w:rPr>
          <w:rFonts w:ascii="Arial" w:hAnsi="Arial" w:cs="Arial"/>
          <w:b/>
        </w:rPr>
        <w:t xml:space="preserve">Moduł I </w:t>
      </w:r>
    </w:p>
    <w:p w:rsidR="002D1DD0" w:rsidRPr="00686EB7" w:rsidRDefault="002D1DD0" w:rsidP="00BA1CC0">
      <w:pPr>
        <w:spacing w:after="120" w:line="360" w:lineRule="auto"/>
        <w:ind w:right="-200"/>
        <w:rPr>
          <w:rFonts w:ascii="Arial" w:hAnsi="Arial" w:cs="Arial"/>
          <w:b/>
        </w:rPr>
      </w:pPr>
      <w:r w:rsidRPr="00686EB7">
        <w:rPr>
          <w:rFonts w:ascii="Arial" w:hAnsi="Arial" w:cs="Arial"/>
          <w:b/>
        </w:rPr>
        <w:t>Cel Ogólny: poznanie zasad uczenia się i jego uwarunkowań</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Cele operacyjne </w:t>
      </w:r>
    </w:p>
    <w:p w:rsidR="002D1DD0" w:rsidRPr="00686EB7" w:rsidRDefault="002D1DD0" w:rsidP="002D1DD0">
      <w:pPr>
        <w:spacing w:after="0"/>
        <w:rPr>
          <w:rFonts w:ascii="Arial" w:hAnsi="Arial" w:cs="Arial"/>
        </w:rPr>
      </w:pPr>
      <w:r w:rsidRPr="00686EB7">
        <w:rPr>
          <w:rFonts w:ascii="Arial" w:hAnsi="Arial" w:cs="Arial"/>
        </w:rPr>
        <w:t xml:space="preserve">Uczestnik szkolenia: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opisuje przebieg procesu uczenia się;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określa czynniki wpływające na efektywność procesu uczenia się wynikające z najnowszej wiedzy i badań;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uzasadnia znaczenie relacji między uczniem a nauczycielem w procesie uczenia się; </w:t>
      </w:r>
    </w:p>
    <w:p w:rsidR="002D1DD0" w:rsidRPr="00686EB7" w:rsidRDefault="002D1DD0" w:rsidP="00C6692B">
      <w:pPr>
        <w:numPr>
          <w:ilvl w:val="0"/>
          <w:numId w:val="31"/>
        </w:numPr>
        <w:spacing w:after="0" w:line="265" w:lineRule="auto"/>
        <w:ind w:hanging="360"/>
        <w:rPr>
          <w:rFonts w:ascii="Arial" w:hAnsi="Arial" w:cs="Arial"/>
        </w:rPr>
      </w:pPr>
      <w:r w:rsidRPr="00686EB7">
        <w:rPr>
          <w:rFonts w:ascii="Arial" w:hAnsi="Arial" w:cs="Arial"/>
        </w:rPr>
        <w:t xml:space="preserve">identyfikuje czynniki związane z organizacją pracy szkoły, które sprzyjają procesom uczenia się; </w:t>
      </w:r>
    </w:p>
    <w:p w:rsidR="002D1DD0" w:rsidRPr="00686EB7" w:rsidRDefault="002D1DD0" w:rsidP="00C6692B">
      <w:pPr>
        <w:numPr>
          <w:ilvl w:val="0"/>
          <w:numId w:val="31"/>
        </w:numPr>
        <w:spacing w:after="0" w:line="356" w:lineRule="auto"/>
        <w:ind w:hanging="360"/>
        <w:rPr>
          <w:rFonts w:ascii="Arial" w:hAnsi="Arial" w:cs="Arial"/>
        </w:rPr>
      </w:pPr>
      <w:r w:rsidRPr="00686EB7">
        <w:rPr>
          <w:rFonts w:ascii="Arial" w:hAnsi="Arial" w:cs="Arial"/>
        </w:rPr>
        <w:t xml:space="preserve">wskazuje związek procesu uczenia się z kształtowaniem kompetencji kluczowych uczniów; </w:t>
      </w:r>
    </w:p>
    <w:p w:rsidR="002D1DD0" w:rsidRPr="00686EB7" w:rsidRDefault="002D1DD0" w:rsidP="00C6692B">
      <w:pPr>
        <w:numPr>
          <w:ilvl w:val="0"/>
          <w:numId w:val="31"/>
        </w:numPr>
        <w:spacing w:after="246" w:line="356" w:lineRule="auto"/>
        <w:ind w:hanging="360"/>
        <w:rPr>
          <w:rFonts w:ascii="Arial" w:hAnsi="Arial" w:cs="Arial"/>
        </w:rPr>
      </w:pPr>
      <w:r w:rsidRPr="00686EB7">
        <w:rPr>
          <w:rFonts w:ascii="Arial" w:hAnsi="Arial" w:cs="Arial"/>
        </w:rPr>
        <w:lastRenderedPageBreak/>
        <w:t xml:space="preserve"> łączy wiedzę na temat uczenia się z wiedzą dotyczącą procesowego wspomagania szkół. </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Szczegółowe treści </w:t>
      </w:r>
    </w:p>
    <w:p w:rsidR="002D1DD0" w:rsidRPr="00686EB7" w:rsidRDefault="002D1DD0" w:rsidP="00C6692B">
      <w:pPr>
        <w:numPr>
          <w:ilvl w:val="0"/>
          <w:numId w:val="32"/>
        </w:numPr>
        <w:spacing w:after="237" w:line="265" w:lineRule="auto"/>
        <w:ind w:hanging="360"/>
        <w:rPr>
          <w:rFonts w:ascii="Arial" w:hAnsi="Arial" w:cs="Arial"/>
        </w:rPr>
      </w:pPr>
      <w:r w:rsidRPr="00686EB7">
        <w:rPr>
          <w:rFonts w:ascii="Arial" w:hAnsi="Arial" w:cs="Arial"/>
        </w:rPr>
        <w:t xml:space="preserve">Przebieg procesu uczenia się: </w:t>
      </w:r>
    </w:p>
    <w:p w:rsidR="002D1DD0" w:rsidRPr="00686EB7" w:rsidRDefault="002D1DD0" w:rsidP="00C6692B">
      <w:pPr>
        <w:numPr>
          <w:ilvl w:val="2"/>
          <w:numId w:val="33"/>
        </w:numPr>
        <w:spacing w:after="119" w:line="265" w:lineRule="auto"/>
        <w:ind w:hanging="180"/>
        <w:rPr>
          <w:rFonts w:ascii="Arial" w:hAnsi="Arial" w:cs="Arial"/>
        </w:rPr>
      </w:pPr>
      <w:r w:rsidRPr="00686EB7">
        <w:rPr>
          <w:rFonts w:ascii="Arial" w:hAnsi="Arial" w:cs="Arial"/>
        </w:rPr>
        <w:t xml:space="preserve">etapy procesu uczenia się: od nieświadomej niekompetencji do nieświadomej kompetencji; </w:t>
      </w:r>
    </w:p>
    <w:p w:rsidR="002D1DD0" w:rsidRPr="00686EB7" w:rsidRDefault="002D1DD0" w:rsidP="00C6692B">
      <w:pPr>
        <w:numPr>
          <w:ilvl w:val="2"/>
          <w:numId w:val="33"/>
        </w:numPr>
        <w:spacing w:after="179" w:line="361" w:lineRule="auto"/>
        <w:ind w:hanging="180"/>
        <w:rPr>
          <w:rFonts w:ascii="Arial" w:hAnsi="Arial" w:cs="Arial"/>
        </w:rPr>
      </w:pPr>
      <w:r w:rsidRPr="00686EB7">
        <w:rPr>
          <w:rFonts w:ascii="Arial" w:hAnsi="Arial" w:cs="Arial"/>
        </w:rPr>
        <w:t xml:space="preserve">rozwój umiejętności prostych i złożonych (np. na podstawie taksonomii celów wg B. Blooma) jako warunek skutecznego nauczania. </w:t>
      </w:r>
    </w:p>
    <w:p w:rsidR="002D1DD0" w:rsidRPr="00686EB7" w:rsidRDefault="002D1DD0" w:rsidP="00C6692B">
      <w:pPr>
        <w:numPr>
          <w:ilvl w:val="0"/>
          <w:numId w:val="32"/>
        </w:numPr>
        <w:spacing w:after="242" w:line="265" w:lineRule="auto"/>
        <w:ind w:hanging="360"/>
        <w:rPr>
          <w:rFonts w:ascii="Arial" w:hAnsi="Arial" w:cs="Arial"/>
        </w:rPr>
      </w:pPr>
      <w:r w:rsidRPr="00686EB7">
        <w:rPr>
          <w:rFonts w:ascii="Arial" w:hAnsi="Arial" w:cs="Arial"/>
        </w:rPr>
        <w:t xml:space="preserve">Czynniki wpływające na proces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podmiotowość ucznia w procesie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znajomość metod i technik służących poznaniu własnych strategii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łączenie wiedzy (nowej z dotychczas zdobytą, wiedzy z różnych dziedzin) i hierarchiczne jej porządkowanie;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praktyczne wykorzystywanie zdobywanej wiedzy i umiejętności w szkole oraz codziennym życiu;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wpływ motywacji i emocji na przebieg procesu uczenia się; </w:t>
      </w:r>
    </w:p>
    <w:p w:rsidR="002D1DD0" w:rsidRPr="00686EB7" w:rsidRDefault="002D1DD0" w:rsidP="00C6692B">
      <w:pPr>
        <w:numPr>
          <w:ilvl w:val="2"/>
          <w:numId w:val="35"/>
        </w:numPr>
        <w:spacing w:after="242" w:line="265" w:lineRule="auto"/>
        <w:ind w:hanging="360"/>
        <w:rPr>
          <w:rFonts w:ascii="Arial" w:hAnsi="Arial" w:cs="Arial"/>
        </w:rPr>
      </w:pPr>
      <w:r w:rsidRPr="00686EB7">
        <w:rPr>
          <w:rFonts w:ascii="Arial" w:hAnsi="Arial" w:cs="Arial"/>
        </w:rPr>
        <w:t xml:space="preserve">możliwości i ograniczenia ludzkich zdolności do przyswajania informacji. </w:t>
      </w:r>
    </w:p>
    <w:p w:rsidR="002D1DD0" w:rsidRPr="00686EB7" w:rsidRDefault="002D1DD0" w:rsidP="00C6692B">
      <w:pPr>
        <w:numPr>
          <w:ilvl w:val="0"/>
          <w:numId w:val="32"/>
        </w:numPr>
        <w:spacing w:after="177" w:line="265" w:lineRule="auto"/>
        <w:ind w:hanging="360"/>
        <w:rPr>
          <w:rFonts w:ascii="Arial" w:hAnsi="Arial" w:cs="Arial"/>
        </w:rPr>
      </w:pPr>
      <w:r w:rsidRPr="00686EB7">
        <w:rPr>
          <w:rFonts w:ascii="Arial" w:hAnsi="Arial" w:cs="Arial"/>
        </w:rPr>
        <w:t xml:space="preserve">Środowiska edukacyjne sprzyjające uczeniu się: </w:t>
      </w:r>
    </w:p>
    <w:p w:rsidR="002D1DD0" w:rsidRPr="00686EB7" w:rsidRDefault="002D1DD0" w:rsidP="00C6692B">
      <w:pPr>
        <w:numPr>
          <w:ilvl w:val="2"/>
          <w:numId w:val="36"/>
        </w:numPr>
        <w:spacing w:after="119" w:line="265" w:lineRule="auto"/>
        <w:ind w:hanging="360"/>
        <w:rPr>
          <w:rFonts w:ascii="Arial" w:hAnsi="Arial" w:cs="Arial"/>
        </w:rPr>
      </w:pPr>
      <w:r w:rsidRPr="00686EB7">
        <w:rPr>
          <w:rFonts w:ascii="Arial" w:hAnsi="Arial" w:cs="Arial"/>
        </w:rPr>
        <w:t xml:space="preserve">relacje nauczyciel–uczeń; </w:t>
      </w:r>
    </w:p>
    <w:p w:rsidR="002D1DD0" w:rsidRPr="00686EB7" w:rsidRDefault="002D1DD0" w:rsidP="00C6692B">
      <w:pPr>
        <w:numPr>
          <w:ilvl w:val="2"/>
          <w:numId w:val="36"/>
        </w:numPr>
        <w:spacing w:after="85" w:line="265" w:lineRule="auto"/>
        <w:ind w:hanging="360"/>
        <w:rPr>
          <w:rFonts w:ascii="Arial" w:hAnsi="Arial" w:cs="Arial"/>
        </w:rPr>
      </w:pPr>
      <w:r w:rsidRPr="00686EB7">
        <w:rPr>
          <w:rFonts w:ascii="Arial" w:hAnsi="Arial" w:cs="Arial"/>
        </w:rPr>
        <w:t xml:space="preserve">praca zespołowa; </w:t>
      </w:r>
    </w:p>
    <w:p w:rsidR="007710A3"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metody pracy nauczyciela; </w:t>
      </w:r>
    </w:p>
    <w:p w:rsidR="002D1DD0"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indywidualizacja nauczania; </w:t>
      </w:r>
    </w:p>
    <w:p w:rsidR="002D1DD0" w:rsidRPr="00686EB7" w:rsidRDefault="002D1DD0" w:rsidP="00C6692B">
      <w:pPr>
        <w:numPr>
          <w:ilvl w:val="2"/>
          <w:numId w:val="36"/>
        </w:numPr>
        <w:spacing w:after="243" w:line="265" w:lineRule="auto"/>
        <w:ind w:hanging="360"/>
        <w:rPr>
          <w:rFonts w:ascii="Arial" w:hAnsi="Arial" w:cs="Arial"/>
        </w:rPr>
      </w:pPr>
      <w:r w:rsidRPr="00686EB7">
        <w:rPr>
          <w:rFonts w:ascii="Arial" w:hAnsi="Arial" w:cs="Arial"/>
        </w:rPr>
        <w:t xml:space="preserve">organizacja przestrzeni szkolnej. </w:t>
      </w:r>
    </w:p>
    <w:p w:rsidR="002D1DD0" w:rsidRPr="00686EB7" w:rsidRDefault="002D1DD0" w:rsidP="00C6692B">
      <w:pPr>
        <w:numPr>
          <w:ilvl w:val="0"/>
          <w:numId w:val="32"/>
        </w:numPr>
        <w:spacing w:after="205" w:line="265" w:lineRule="auto"/>
        <w:ind w:hanging="360"/>
        <w:rPr>
          <w:rFonts w:ascii="Arial" w:hAnsi="Arial" w:cs="Arial"/>
        </w:rPr>
      </w:pPr>
      <w:r w:rsidRPr="00686EB7">
        <w:rPr>
          <w:rFonts w:ascii="Arial" w:hAnsi="Arial" w:cs="Arial"/>
        </w:rPr>
        <w:t xml:space="preserve">Proces uczenia się drogą do kształtowania i rozwijania kompetencji kluczowych uczniów: </w:t>
      </w:r>
    </w:p>
    <w:p w:rsidR="002D1DD0" w:rsidRPr="00686EB7" w:rsidRDefault="002D1DD0" w:rsidP="00C6692B">
      <w:pPr>
        <w:numPr>
          <w:ilvl w:val="3"/>
          <w:numId w:val="37"/>
        </w:numPr>
        <w:spacing w:after="119" w:line="360" w:lineRule="auto"/>
        <w:ind w:left="1418" w:right="527" w:hanging="284"/>
        <w:rPr>
          <w:rFonts w:ascii="Arial" w:hAnsi="Arial" w:cs="Arial"/>
        </w:rPr>
      </w:pPr>
      <w:r w:rsidRPr="00686EB7">
        <w:rPr>
          <w:rFonts w:ascii="Arial" w:hAnsi="Arial" w:cs="Arial"/>
        </w:rPr>
        <w:t xml:space="preserve">wiedza o przebiegu procesu uczenia się jako podstawa do budowania skutecznej diagnozy pracy szkoły; </w:t>
      </w:r>
    </w:p>
    <w:p w:rsidR="002D1DD0" w:rsidRPr="00686EB7" w:rsidRDefault="002D1DD0" w:rsidP="00C6692B">
      <w:pPr>
        <w:numPr>
          <w:ilvl w:val="3"/>
          <w:numId w:val="37"/>
        </w:numPr>
        <w:spacing w:after="18" w:line="360" w:lineRule="auto"/>
        <w:ind w:left="1418" w:right="527" w:hanging="284"/>
        <w:rPr>
          <w:rFonts w:ascii="Arial" w:hAnsi="Arial" w:cs="Arial"/>
        </w:rPr>
      </w:pPr>
      <w:r w:rsidRPr="00686EB7">
        <w:rPr>
          <w:rFonts w:ascii="Arial" w:hAnsi="Arial" w:cs="Arial"/>
        </w:rPr>
        <w:t xml:space="preserve">monitorowanie procesu uczenia się jako istotny element wdrażania zmian służących kształtowaniu kompetencji kluczowych uczniów. </w:t>
      </w:r>
      <w:r w:rsidRPr="00686EB7">
        <w:rPr>
          <w:rFonts w:ascii="Arial" w:hAnsi="Arial" w:cs="Arial"/>
          <w:b/>
        </w:rPr>
        <w:t xml:space="preserve"> </w:t>
      </w:r>
    </w:p>
    <w:p w:rsidR="009466A2" w:rsidRPr="009466A2" w:rsidRDefault="007710A3" w:rsidP="009466A2">
      <w:pPr>
        <w:spacing w:after="66" w:line="265" w:lineRule="auto"/>
        <w:rPr>
          <w:rFonts w:ascii="Arial" w:hAnsi="Arial" w:cs="Arial"/>
        </w:rPr>
      </w:pPr>
      <w:r w:rsidRPr="009466A2">
        <w:rPr>
          <w:rFonts w:ascii="Arial" w:hAnsi="Arial" w:cs="Arial"/>
          <w:b/>
        </w:rPr>
        <w:t xml:space="preserve">Zasoby edukacyjne </w:t>
      </w:r>
    </w:p>
    <w:p w:rsidR="007710A3" w:rsidRPr="009466A2" w:rsidRDefault="007710A3" w:rsidP="00C6692B">
      <w:pPr>
        <w:pStyle w:val="Akapitzlist"/>
        <w:numPr>
          <w:ilvl w:val="0"/>
          <w:numId w:val="32"/>
        </w:numPr>
        <w:spacing w:after="66" w:line="265" w:lineRule="auto"/>
        <w:ind w:hanging="279"/>
        <w:rPr>
          <w:rFonts w:ascii="Arial" w:hAnsi="Arial" w:cs="Arial"/>
        </w:rPr>
      </w:pPr>
      <w:r w:rsidRPr="009466A2">
        <w:rPr>
          <w:rFonts w:ascii="Arial" w:hAnsi="Arial" w:cs="Arial"/>
        </w:rPr>
        <w:lastRenderedPageBreak/>
        <w:t xml:space="preserve">Borek A., Domerecka B., </w:t>
      </w:r>
      <w:hyperlink r:id="rId21">
        <w:r w:rsidRPr="009466A2">
          <w:rPr>
            <w:rFonts w:ascii="Arial" w:hAnsi="Arial" w:cs="Arial"/>
            <w:i/>
            <w:u w:val="single" w:color="000000"/>
          </w:rPr>
          <w:t>Dobrze zorganizowana aktywność i bierność</w:t>
        </w:r>
      </w:hyperlink>
      <w:hyperlink r:id="rId22">
        <w:r w:rsidRPr="009466A2">
          <w:rPr>
            <w:rFonts w:ascii="Arial" w:hAnsi="Arial" w:cs="Arial"/>
          </w:rPr>
          <w:t>,</w:t>
        </w:r>
      </w:hyperlink>
      <w:r w:rsidRPr="009466A2">
        <w:rPr>
          <w:rFonts w:ascii="Arial" w:hAnsi="Arial" w:cs="Arial"/>
        </w:rPr>
        <w:t xml:space="preserve"> System Ewaluacji Oświaty [online, dostęp dn. </w:t>
      </w:r>
    </w:p>
    <w:p w:rsidR="007710A3" w:rsidRPr="00686EB7" w:rsidRDefault="007710A3" w:rsidP="007710A3">
      <w:pPr>
        <w:spacing w:after="143"/>
        <w:ind w:left="730"/>
        <w:rPr>
          <w:rFonts w:ascii="Arial" w:hAnsi="Arial" w:cs="Arial"/>
        </w:rPr>
      </w:pPr>
      <w:r w:rsidRPr="00686EB7">
        <w:rPr>
          <w:rFonts w:ascii="Arial" w:hAnsi="Arial" w:cs="Arial"/>
        </w:rPr>
        <w:t xml:space="preserve">14.09.2016]. </w:t>
      </w:r>
    </w:p>
    <w:p w:rsidR="007710A3" w:rsidRPr="00686EB7" w:rsidRDefault="007710A3" w:rsidP="00C6692B">
      <w:pPr>
        <w:numPr>
          <w:ilvl w:val="0"/>
          <w:numId w:val="32"/>
        </w:numPr>
        <w:spacing w:after="28" w:line="363" w:lineRule="auto"/>
        <w:ind w:hanging="360"/>
        <w:rPr>
          <w:rFonts w:ascii="Arial" w:hAnsi="Arial" w:cs="Arial"/>
        </w:rPr>
      </w:pPr>
      <w:r w:rsidRPr="00686EB7">
        <w:rPr>
          <w:rFonts w:ascii="Arial" w:hAnsi="Arial" w:cs="Arial"/>
        </w:rPr>
        <w:t xml:space="preserve">Dumont H., Istanc D., Benavides F., </w:t>
      </w:r>
      <w:r w:rsidRPr="00686EB7">
        <w:rPr>
          <w:rFonts w:ascii="Arial" w:hAnsi="Arial" w:cs="Arial"/>
          <w:i/>
        </w:rPr>
        <w:t>Istota uczenia się</w:t>
      </w:r>
      <w:r w:rsidRPr="00686EB7">
        <w:rPr>
          <w:rFonts w:ascii="Arial" w:hAnsi="Arial" w:cs="Arial"/>
        </w:rPr>
        <w:t xml:space="preserve">. </w:t>
      </w:r>
      <w:r w:rsidRPr="00686EB7">
        <w:rPr>
          <w:rFonts w:ascii="Arial" w:hAnsi="Arial" w:cs="Arial"/>
          <w:i/>
        </w:rPr>
        <w:t>Wykorzystanie wyników badań w praktyce</w:t>
      </w:r>
      <w:r w:rsidRPr="00686EB7">
        <w:rPr>
          <w:rFonts w:ascii="Arial" w:hAnsi="Arial" w:cs="Arial"/>
        </w:rPr>
        <w:t xml:space="preserve">, Wolters Kluwer, Warszawa 2013. </w:t>
      </w:r>
    </w:p>
    <w:p w:rsidR="007710A3" w:rsidRPr="00686EB7" w:rsidRDefault="007710A3" w:rsidP="00C6692B">
      <w:pPr>
        <w:numPr>
          <w:ilvl w:val="0"/>
          <w:numId w:val="32"/>
        </w:numPr>
        <w:spacing w:after="0" w:line="265" w:lineRule="auto"/>
        <w:ind w:hanging="360"/>
        <w:rPr>
          <w:rFonts w:ascii="Arial" w:hAnsi="Arial" w:cs="Arial"/>
        </w:rPr>
      </w:pPr>
      <w:r w:rsidRPr="00686EB7">
        <w:rPr>
          <w:rFonts w:ascii="Arial" w:hAnsi="Arial" w:cs="Arial"/>
        </w:rPr>
        <w:t xml:space="preserve">Hattie J., </w:t>
      </w:r>
      <w:r w:rsidRPr="00686EB7">
        <w:rPr>
          <w:rFonts w:ascii="Arial" w:hAnsi="Arial" w:cs="Arial"/>
          <w:i/>
        </w:rPr>
        <w:t>Widoczne uczenie się dla nauczycieli</w:t>
      </w:r>
      <w:r w:rsidRPr="00686EB7">
        <w:rPr>
          <w:rFonts w:ascii="Arial" w:hAnsi="Arial" w:cs="Arial"/>
        </w:rPr>
        <w:t xml:space="preserve">, Centrum Edukacji Obywatelskiej, Warszawa 2015.  </w:t>
      </w:r>
    </w:p>
    <w:p w:rsidR="007710A3" w:rsidRPr="00686EB7" w:rsidRDefault="007710A3" w:rsidP="00C6692B">
      <w:pPr>
        <w:numPr>
          <w:ilvl w:val="0"/>
          <w:numId w:val="32"/>
        </w:numPr>
        <w:spacing w:after="0" w:line="397" w:lineRule="auto"/>
        <w:ind w:hanging="360"/>
        <w:rPr>
          <w:rFonts w:ascii="Arial" w:hAnsi="Arial" w:cs="Arial"/>
        </w:rPr>
      </w:pPr>
      <w:r w:rsidRPr="00686EB7">
        <w:rPr>
          <w:rFonts w:ascii="Arial" w:hAnsi="Arial" w:cs="Arial"/>
        </w:rPr>
        <w:t xml:space="preserve">Ligęza A., Franczak J., </w:t>
      </w:r>
      <w:hyperlink r:id="rId23">
        <w:r w:rsidRPr="00686EB7">
          <w:rPr>
            <w:rFonts w:ascii="Arial" w:hAnsi="Arial" w:cs="Arial"/>
            <w:i/>
            <w:u w:val="single" w:color="000000"/>
          </w:rPr>
          <w:t>Jak analizuje się wyniki egzaminów zewnętrznych w polskich szkołach? Raport z wyników</w:t>
        </w:r>
      </w:hyperlink>
      <w:hyperlink r:id="rId24"/>
      <w:hyperlink r:id="rId25">
        <w:r w:rsidRPr="00686EB7">
          <w:rPr>
            <w:rFonts w:ascii="Arial" w:hAnsi="Arial" w:cs="Arial"/>
            <w:i/>
            <w:u w:val="single" w:color="000000"/>
          </w:rPr>
          <w:t>ewaluacj</w:t>
        </w:r>
      </w:hyperlink>
      <w:hyperlink r:id="rId26">
        <w:r w:rsidRPr="00686EB7">
          <w:rPr>
            <w:rFonts w:ascii="Arial" w:hAnsi="Arial" w:cs="Arial"/>
            <w:i/>
            <w:u w:val="single" w:color="000000"/>
          </w:rPr>
          <w:t>i</w:t>
        </w:r>
      </w:hyperlink>
      <w:hyperlink r:id="rId27"/>
      <w:hyperlink r:id="rId28">
        <w:r w:rsidRPr="00686EB7">
          <w:rPr>
            <w:rFonts w:ascii="Arial" w:hAnsi="Arial" w:cs="Arial"/>
            <w:i/>
            <w:u w:val="single" w:color="000000"/>
          </w:rPr>
          <w:t>zewnętrznej</w:t>
        </w:r>
      </w:hyperlink>
      <w:hyperlink r:id="rId29">
        <w:r w:rsidRPr="00686EB7">
          <w:rPr>
            <w:rFonts w:ascii="Arial" w:hAnsi="Arial" w:cs="Arial"/>
          </w:rPr>
          <w:t>,</w:t>
        </w:r>
      </w:hyperlink>
      <w:r w:rsidRPr="00686EB7">
        <w:rPr>
          <w:rFonts w:ascii="Arial" w:hAnsi="Arial" w:cs="Arial"/>
        </w:rPr>
        <w:t xml:space="preserve"> System Ewaluacji Oświaty [online, dostęp dn. 14.09.2016].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Marzano R.J., </w:t>
      </w:r>
      <w:r w:rsidRPr="00686EB7">
        <w:rPr>
          <w:rFonts w:ascii="Arial" w:hAnsi="Arial" w:cs="Arial"/>
          <w:i/>
        </w:rPr>
        <w:t>Sztuka i teoria skutecznego nauczania</w:t>
      </w:r>
      <w:r w:rsidRPr="00686EB7">
        <w:rPr>
          <w:rFonts w:ascii="Arial" w:hAnsi="Arial" w:cs="Arial"/>
        </w:rPr>
        <w:t xml:space="preserve">, Centrum Edukacji Obywatelskiej, Warszawa 2012.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Okoń W., </w:t>
      </w:r>
      <w:r w:rsidRPr="00686EB7">
        <w:rPr>
          <w:rFonts w:ascii="Arial" w:hAnsi="Arial" w:cs="Arial"/>
          <w:i/>
        </w:rPr>
        <w:t>Wprowadzenie do dydaktyki ogólnej</w:t>
      </w:r>
      <w:r w:rsidRPr="00686EB7">
        <w:rPr>
          <w:rFonts w:ascii="Arial" w:hAnsi="Arial" w:cs="Arial"/>
        </w:rPr>
        <w:t xml:space="preserve">, Wydawnictwo Akademickie Żak, Warszawa 1998. </w:t>
      </w:r>
    </w:p>
    <w:p w:rsidR="007710A3" w:rsidRPr="00643205" w:rsidRDefault="00305E65" w:rsidP="00C6692B">
      <w:pPr>
        <w:numPr>
          <w:ilvl w:val="0"/>
          <w:numId w:val="32"/>
        </w:numPr>
        <w:spacing w:after="69" w:line="265" w:lineRule="auto"/>
        <w:ind w:left="730" w:hanging="360"/>
        <w:rPr>
          <w:rFonts w:ascii="Arial" w:hAnsi="Arial" w:cs="Arial"/>
        </w:rPr>
      </w:pPr>
      <w:hyperlink r:id="rId30">
        <w:r w:rsidR="007710A3" w:rsidRPr="00643205">
          <w:rPr>
            <w:rFonts w:ascii="Arial" w:hAnsi="Arial" w:cs="Arial"/>
            <w:i/>
            <w:u w:val="single" w:color="000000"/>
          </w:rPr>
          <w:t>Raport o stanie edukacji 2013. Liczą się nauczyciele</w:t>
        </w:r>
      </w:hyperlink>
      <w:hyperlink r:id="rId31">
        <w:r w:rsidR="007710A3" w:rsidRPr="00643205">
          <w:rPr>
            <w:rFonts w:ascii="Arial" w:hAnsi="Arial" w:cs="Arial"/>
          </w:rPr>
          <w:t>,</w:t>
        </w:r>
      </w:hyperlink>
      <w:r w:rsidR="007710A3" w:rsidRPr="00643205">
        <w:rPr>
          <w:rFonts w:ascii="Arial" w:hAnsi="Arial" w:cs="Arial"/>
        </w:rPr>
        <w:t xml:space="preserve"> Instytut Badań Edukacyjnych, Warszawa 2013 [online, dostęp dn. 30.08.2016].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Rosenberg M., </w:t>
      </w:r>
      <w:r w:rsidRPr="00686EB7">
        <w:rPr>
          <w:rFonts w:ascii="Arial" w:hAnsi="Arial" w:cs="Arial"/>
          <w:i/>
        </w:rPr>
        <w:t>Porozumienie bez przemocy</w:t>
      </w:r>
      <w:r w:rsidRPr="00686EB7">
        <w:rPr>
          <w:rFonts w:ascii="Arial" w:hAnsi="Arial" w:cs="Arial"/>
        </w:rPr>
        <w:t xml:space="preserve">, Jacek Santorski &amp; Co Agencja Wydawnicza, Warszawa 2009. </w:t>
      </w:r>
    </w:p>
    <w:p w:rsidR="007710A3" w:rsidRPr="00686EB7" w:rsidRDefault="007710A3" w:rsidP="00C6692B">
      <w:pPr>
        <w:numPr>
          <w:ilvl w:val="0"/>
          <w:numId w:val="32"/>
        </w:numPr>
        <w:spacing w:after="0" w:line="385" w:lineRule="auto"/>
        <w:ind w:hanging="360"/>
        <w:rPr>
          <w:rFonts w:ascii="Arial" w:hAnsi="Arial" w:cs="Arial"/>
        </w:rPr>
      </w:pPr>
      <w:r w:rsidRPr="00686EB7">
        <w:rPr>
          <w:rFonts w:ascii="Arial" w:hAnsi="Arial" w:cs="Arial"/>
        </w:rPr>
        <w:t xml:space="preserve">Swat-Pawlicka M., Pawlicki A., </w:t>
      </w:r>
      <w:hyperlink r:id="rId32">
        <w:r w:rsidRPr="00686EB7">
          <w:rPr>
            <w:rFonts w:ascii="Arial" w:hAnsi="Arial" w:cs="Arial"/>
            <w:i/>
            <w:u w:val="single" w:color="000000"/>
          </w:rPr>
          <w:t xml:space="preserve">Analiza niektórych danych w związku z wymaganiem </w:t>
        </w:r>
      </w:hyperlink>
      <w:hyperlink r:id="rId33">
        <w:r w:rsidRPr="00686EB7">
          <w:rPr>
            <w:rFonts w:ascii="Arial" w:hAnsi="Arial" w:cs="Arial"/>
            <w:u w:val="single" w:color="000000"/>
          </w:rPr>
          <w:t>Uczniowie są aktywni</w:t>
        </w:r>
      </w:hyperlink>
      <w:hyperlink r:id="rId34">
        <w:r w:rsidRPr="00686EB7">
          <w:rPr>
            <w:rFonts w:ascii="Arial" w:hAnsi="Arial" w:cs="Arial"/>
          </w:rPr>
          <w:t>,</w:t>
        </w:r>
      </w:hyperlink>
      <w:r w:rsidRPr="00686EB7">
        <w:rPr>
          <w:rFonts w:ascii="Arial" w:hAnsi="Arial" w:cs="Arial"/>
        </w:rPr>
        <w:t xml:space="preserve"> System Ewaluacji Oświaty [online, dostęp dn.14.09.2016]. </w:t>
      </w:r>
      <w:r w:rsidRPr="00686EB7">
        <w:rPr>
          <w:rFonts w:ascii="Arial" w:hAnsi="Arial" w:cs="Arial"/>
        </w:rPr>
        <w:br/>
        <w:t xml:space="preserve">Tędziagolska M., </w:t>
      </w:r>
      <w:hyperlink r:id="rId35">
        <w:r w:rsidRPr="006E2A61">
          <w:rPr>
            <w:rFonts w:ascii="Arial" w:hAnsi="Arial" w:cs="Arial"/>
            <w:i/>
          </w:rPr>
          <w:t>W jaki sposób szkoła mówi, że warto się uczyć?</w:t>
        </w:r>
      </w:hyperlink>
      <w:hyperlink r:id="rId36">
        <w:r w:rsidRPr="006E2A61">
          <w:rPr>
            <w:rFonts w:ascii="Arial" w:hAnsi="Arial" w:cs="Arial"/>
          </w:rPr>
          <w:t>,</w:t>
        </w:r>
      </w:hyperlink>
      <w:r w:rsidRPr="00686EB7">
        <w:rPr>
          <w:rFonts w:ascii="Arial" w:hAnsi="Arial" w:cs="Arial"/>
        </w:rPr>
        <w:t xml:space="preserve"> System Ewaluacji Oświaty [online, dostęp dn. 14.09.2016].</w:t>
      </w:r>
    </w:p>
    <w:p w:rsidR="00C86648" w:rsidRPr="00686EB7" w:rsidRDefault="00C86648" w:rsidP="00C86648">
      <w:pPr>
        <w:spacing w:after="0" w:line="360" w:lineRule="auto"/>
        <w:rPr>
          <w:rFonts w:ascii="Arial" w:hAnsi="Arial" w:cs="Arial"/>
        </w:rPr>
      </w:pPr>
      <w:r w:rsidRPr="00686EB7">
        <w:rPr>
          <w:rFonts w:ascii="Arial" w:hAnsi="Arial" w:cs="Arial"/>
          <w:b/>
        </w:rPr>
        <w:t xml:space="preserve">Zalecane metody i techniki pracy </w:t>
      </w:r>
    </w:p>
    <w:p w:rsidR="00C86648" w:rsidRPr="00686EB7" w:rsidRDefault="00C86648" w:rsidP="00C86648">
      <w:pPr>
        <w:spacing w:after="0" w:line="360" w:lineRule="auto"/>
        <w:rPr>
          <w:rFonts w:ascii="Arial" w:hAnsi="Arial" w:cs="Arial"/>
        </w:rPr>
      </w:pPr>
      <w:r w:rsidRPr="00686EB7">
        <w:rPr>
          <w:rFonts w:ascii="Arial" w:hAnsi="Arial" w:cs="Arial"/>
        </w:rPr>
        <w:t xml:space="preserve">Metody podające: prezentacja, wykład. </w:t>
      </w:r>
    </w:p>
    <w:p w:rsidR="00C86648" w:rsidRDefault="00C86648" w:rsidP="00C6692B">
      <w:pPr>
        <w:numPr>
          <w:ilvl w:val="0"/>
          <w:numId w:val="32"/>
        </w:numPr>
        <w:spacing w:after="66" w:line="265" w:lineRule="auto"/>
        <w:ind w:hanging="360"/>
        <w:rPr>
          <w:rFonts w:ascii="Arial" w:hAnsi="Arial" w:cs="Arial"/>
        </w:rPr>
      </w:pPr>
      <w:r w:rsidRPr="00686EB7">
        <w:rPr>
          <w:rFonts w:ascii="Arial" w:hAnsi="Arial" w:cs="Arial"/>
        </w:rPr>
        <w:t>Metody warsztat</w:t>
      </w:r>
      <w:r>
        <w:rPr>
          <w:rFonts w:ascii="Arial" w:hAnsi="Arial" w:cs="Arial"/>
        </w:rPr>
        <w:t>owe: metoda Q5, kryterialny poker</w:t>
      </w:r>
      <w:r w:rsidRPr="00686EB7">
        <w:rPr>
          <w:rFonts w:ascii="Arial" w:hAnsi="Arial" w:cs="Arial"/>
        </w:rPr>
        <w:t xml:space="preserve">, JIGSAW </w:t>
      </w:r>
    </w:p>
    <w:p w:rsidR="00C86648" w:rsidRDefault="00C86648" w:rsidP="00643205">
      <w:pPr>
        <w:pStyle w:val="Nagwek2"/>
        <w:ind w:left="-5"/>
        <w:jc w:val="left"/>
        <w:rPr>
          <w:rFonts w:ascii="Arial" w:hAnsi="Arial" w:cs="Arial"/>
          <w:color w:val="auto"/>
          <w:sz w:val="22"/>
        </w:rPr>
      </w:pPr>
    </w:p>
    <w:p w:rsidR="008D3010" w:rsidRDefault="00643205" w:rsidP="00643205">
      <w:pPr>
        <w:pStyle w:val="Nagwek2"/>
        <w:ind w:left="-5"/>
        <w:jc w:val="left"/>
        <w:rPr>
          <w:rFonts w:ascii="Arial" w:hAnsi="Arial" w:cs="Arial"/>
          <w:color w:val="auto"/>
          <w:sz w:val="22"/>
        </w:rPr>
      </w:pPr>
      <w:r>
        <w:rPr>
          <w:rFonts w:ascii="Arial" w:hAnsi="Arial" w:cs="Arial"/>
          <w:color w:val="auto"/>
          <w:sz w:val="22"/>
        </w:rPr>
        <w:t xml:space="preserve">Przebieg zajęć </w:t>
      </w:r>
      <w:r w:rsidR="00875137">
        <w:rPr>
          <w:rFonts w:ascii="Arial" w:hAnsi="Arial" w:cs="Arial"/>
          <w:color w:val="auto"/>
          <w:sz w:val="22"/>
        </w:rPr>
        <w:t>– 135 min (3 g.)</w:t>
      </w:r>
    </w:p>
    <w:p w:rsidR="00875137" w:rsidRPr="00C86648" w:rsidRDefault="00875137" w:rsidP="00C86648">
      <w:pPr>
        <w:rPr>
          <w:rFonts w:ascii="Arial" w:hAnsi="Arial" w:cs="Arial"/>
          <w:b/>
          <w:lang w:eastAsia="pl-PL"/>
        </w:rPr>
      </w:pPr>
      <w:r w:rsidRPr="00C86648">
        <w:rPr>
          <w:rFonts w:ascii="Arial" w:hAnsi="Arial" w:cs="Arial"/>
          <w:b/>
          <w:lang w:eastAsia="pl-PL"/>
        </w:rPr>
        <w:t xml:space="preserve">Przebieg procesu uczenia się </w:t>
      </w:r>
      <w:r w:rsidR="000B5583">
        <w:rPr>
          <w:rFonts w:ascii="Arial" w:hAnsi="Arial" w:cs="Arial"/>
          <w:b/>
          <w:lang w:eastAsia="pl-PL"/>
        </w:rPr>
        <w:t>– załącznik 2.1 zawiera wszystkie materiały do realizacji tego modułu</w:t>
      </w:r>
    </w:p>
    <w:p w:rsidR="00875137" w:rsidRPr="00875137" w:rsidRDefault="00643205" w:rsidP="00875137">
      <w:pPr>
        <w:rPr>
          <w:rFonts w:ascii="Arial" w:hAnsi="Arial" w:cs="Arial"/>
          <w:lang w:eastAsia="pl-PL"/>
        </w:rPr>
      </w:pPr>
      <w:r w:rsidRPr="00875137">
        <w:rPr>
          <w:rFonts w:ascii="Arial" w:hAnsi="Arial" w:cs="Arial"/>
          <w:lang w:eastAsia="pl-PL"/>
        </w:rPr>
        <w:t xml:space="preserve">Trener rozpoczyna od pytania do uczestników szkolenia: </w:t>
      </w:r>
    </w:p>
    <w:p w:rsidR="00875137" w:rsidRDefault="00875137" w:rsidP="00C6692B">
      <w:pPr>
        <w:pStyle w:val="Akapitzlist"/>
        <w:numPr>
          <w:ilvl w:val="1"/>
          <w:numId w:val="58"/>
        </w:numPr>
        <w:rPr>
          <w:rFonts w:ascii="Arial" w:hAnsi="Arial" w:cs="Arial"/>
          <w:lang w:eastAsia="pl-PL"/>
        </w:rPr>
      </w:pPr>
      <w:r>
        <w:rPr>
          <w:rFonts w:ascii="Arial" w:hAnsi="Arial" w:cs="Arial"/>
          <w:lang w:eastAsia="pl-PL"/>
        </w:rPr>
        <w:t xml:space="preserve">Co to dla Was znaczy uczyć się? </w:t>
      </w:r>
    </w:p>
    <w:p w:rsidR="00643205" w:rsidRDefault="00875137" w:rsidP="00C6692B">
      <w:pPr>
        <w:pStyle w:val="Akapitzlist"/>
        <w:numPr>
          <w:ilvl w:val="1"/>
          <w:numId w:val="58"/>
        </w:numPr>
        <w:rPr>
          <w:rFonts w:ascii="Arial" w:hAnsi="Arial" w:cs="Arial"/>
          <w:lang w:eastAsia="pl-PL"/>
        </w:rPr>
      </w:pPr>
      <w:r>
        <w:rPr>
          <w:rFonts w:ascii="Arial" w:hAnsi="Arial" w:cs="Arial"/>
          <w:lang w:eastAsia="pl-PL"/>
        </w:rPr>
        <w:t xml:space="preserve">W jaki sposób uczycie się? </w:t>
      </w:r>
    </w:p>
    <w:p w:rsidR="00875137" w:rsidRDefault="00875137" w:rsidP="00C6692B">
      <w:pPr>
        <w:pStyle w:val="Akapitzlist"/>
        <w:numPr>
          <w:ilvl w:val="1"/>
          <w:numId w:val="58"/>
        </w:numPr>
        <w:rPr>
          <w:rFonts w:ascii="Arial" w:hAnsi="Arial" w:cs="Arial"/>
          <w:lang w:eastAsia="pl-PL"/>
        </w:rPr>
      </w:pPr>
      <w:r>
        <w:rPr>
          <w:rFonts w:ascii="Arial" w:hAnsi="Arial" w:cs="Arial"/>
          <w:lang w:eastAsia="pl-PL"/>
        </w:rPr>
        <w:t xml:space="preserve">W jaki sposób zdobywacie wiedzę, a jak kształtujecie umiejętności? </w:t>
      </w:r>
    </w:p>
    <w:p w:rsidR="00875137" w:rsidRDefault="00875137" w:rsidP="00C6692B">
      <w:pPr>
        <w:pStyle w:val="Akapitzlist"/>
        <w:numPr>
          <w:ilvl w:val="1"/>
          <w:numId w:val="58"/>
        </w:numPr>
        <w:rPr>
          <w:rFonts w:ascii="Arial" w:hAnsi="Arial" w:cs="Arial"/>
          <w:lang w:eastAsia="pl-PL"/>
        </w:rPr>
      </w:pPr>
      <w:r>
        <w:rPr>
          <w:rFonts w:ascii="Arial" w:hAnsi="Arial" w:cs="Arial"/>
          <w:lang w:eastAsia="pl-PL"/>
        </w:rPr>
        <w:lastRenderedPageBreak/>
        <w:t>W jakim stopniu kształtowanie kompetencji zbliżone jest do zdobywania wiedzy, a w jakim do kształtowania umiejętności?</w:t>
      </w:r>
    </w:p>
    <w:p w:rsidR="00C86648" w:rsidRDefault="00875137" w:rsidP="00875137">
      <w:pPr>
        <w:rPr>
          <w:rFonts w:ascii="Arial" w:hAnsi="Arial" w:cs="Arial"/>
          <w:lang w:eastAsia="pl-PL"/>
        </w:rPr>
      </w:pPr>
      <w:r>
        <w:rPr>
          <w:rFonts w:ascii="Arial" w:hAnsi="Arial" w:cs="Arial"/>
          <w:lang w:eastAsia="pl-PL"/>
        </w:rPr>
        <w:t xml:space="preserve">Uczestnicy w swobodnej rozmowie dzielą się swoimi doświadczeniami i refleksjami. </w:t>
      </w:r>
      <w:r w:rsidR="00D550FE">
        <w:rPr>
          <w:rFonts w:ascii="Arial" w:hAnsi="Arial" w:cs="Arial"/>
          <w:lang w:eastAsia="pl-PL"/>
        </w:rPr>
        <w:br/>
      </w:r>
      <w:r>
        <w:rPr>
          <w:rFonts w:ascii="Arial" w:hAnsi="Arial" w:cs="Arial"/>
          <w:lang w:eastAsia="pl-PL"/>
        </w:rPr>
        <w:t>W podsumowaniu trener prezentuje</w:t>
      </w:r>
      <w:r w:rsidR="00C86648">
        <w:rPr>
          <w:rFonts w:ascii="Arial" w:hAnsi="Arial" w:cs="Arial"/>
          <w:lang w:eastAsia="pl-PL"/>
        </w:rPr>
        <w:t xml:space="preserve"> i omawia</w:t>
      </w:r>
      <w:r>
        <w:rPr>
          <w:rFonts w:ascii="Arial" w:hAnsi="Arial" w:cs="Arial"/>
          <w:lang w:eastAsia="pl-PL"/>
        </w:rPr>
        <w:t xml:space="preserve"> 4 etapy uczenia się</w:t>
      </w:r>
      <w:r w:rsidR="00C86648">
        <w:rPr>
          <w:rFonts w:ascii="Arial" w:hAnsi="Arial" w:cs="Arial"/>
          <w:lang w:eastAsia="pl-PL"/>
        </w:rPr>
        <w:t xml:space="preserve">: </w:t>
      </w:r>
    </w:p>
    <w:p w:rsidR="00140EFC" w:rsidRPr="00140EFC" w:rsidRDefault="00C86648" w:rsidP="00C6692B">
      <w:pPr>
        <w:pStyle w:val="Akapitzlist"/>
        <w:numPr>
          <w:ilvl w:val="0"/>
          <w:numId w:val="59"/>
        </w:numPr>
        <w:rPr>
          <w:rFonts w:ascii="Arial" w:hAnsi="Arial" w:cs="Arial"/>
          <w:lang w:eastAsia="pl-PL"/>
        </w:rPr>
      </w:pPr>
      <w:r w:rsidRPr="00140EFC">
        <w:rPr>
          <w:rFonts w:ascii="Arial" w:hAnsi="Arial" w:cs="Arial"/>
          <w:lang w:eastAsia="pl-PL"/>
        </w:rPr>
        <w:t>nieświadoma niekompetencja</w:t>
      </w:r>
      <w:r w:rsidR="00875137" w:rsidRPr="00140EFC">
        <w:rPr>
          <w:rFonts w:ascii="Arial" w:hAnsi="Arial" w:cs="Arial"/>
          <w:lang w:eastAsia="pl-PL"/>
        </w:rPr>
        <w:t xml:space="preserve"> </w:t>
      </w:r>
    </w:p>
    <w:p w:rsidR="00140EFC" w:rsidRPr="00140EFC" w:rsidRDefault="00140EFC" w:rsidP="00C6692B">
      <w:pPr>
        <w:pStyle w:val="Akapitzlist"/>
        <w:numPr>
          <w:ilvl w:val="0"/>
          <w:numId w:val="59"/>
        </w:numPr>
        <w:rPr>
          <w:rFonts w:ascii="Arial" w:hAnsi="Arial" w:cs="Arial"/>
          <w:lang w:eastAsia="pl-PL"/>
        </w:rPr>
      </w:pPr>
      <w:r w:rsidRPr="00140EFC">
        <w:rPr>
          <w:rFonts w:ascii="Arial" w:hAnsi="Arial" w:cs="Arial"/>
          <w:lang w:eastAsia="pl-PL"/>
        </w:rPr>
        <w:t>świadoma niekompetencja</w:t>
      </w:r>
    </w:p>
    <w:p w:rsidR="00140EFC" w:rsidRPr="00140EFC" w:rsidRDefault="00140EFC" w:rsidP="00C6692B">
      <w:pPr>
        <w:pStyle w:val="Akapitzlist"/>
        <w:numPr>
          <w:ilvl w:val="0"/>
          <w:numId w:val="59"/>
        </w:numPr>
        <w:rPr>
          <w:rFonts w:ascii="Arial" w:hAnsi="Arial" w:cs="Arial"/>
          <w:lang w:eastAsia="pl-PL"/>
        </w:rPr>
      </w:pPr>
      <w:r w:rsidRPr="00140EFC">
        <w:rPr>
          <w:rFonts w:ascii="Arial" w:hAnsi="Arial" w:cs="Arial"/>
          <w:lang w:eastAsia="pl-PL"/>
        </w:rPr>
        <w:t>świadoma kompetencja</w:t>
      </w:r>
    </w:p>
    <w:p w:rsidR="00875137" w:rsidRPr="00140EFC" w:rsidRDefault="00140EFC" w:rsidP="00C6692B">
      <w:pPr>
        <w:pStyle w:val="Akapitzlist"/>
        <w:numPr>
          <w:ilvl w:val="0"/>
          <w:numId w:val="59"/>
        </w:numPr>
        <w:rPr>
          <w:rFonts w:ascii="Arial" w:hAnsi="Arial" w:cs="Arial"/>
          <w:lang w:eastAsia="pl-PL"/>
        </w:rPr>
      </w:pPr>
      <w:r w:rsidRPr="00140EFC">
        <w:rPr>
          <w:rFonts w:ascii="Arial" w:hAnsi="Arial" w:cs="Arial"/>
          <w:lang w:eastAsia="pl-PL"/>
        </w:rPr>
        <w:t>nieświadoma</w:t>
      </w:r>
      <w:r w:rsidR="00875137" w:rsidRPr="00140EFC">
        <w:rPr>
          <w:rFonts w:ascii="Arial" w:hAnsi="Arial" w:cs="Arial"/>
          <w:lang w:eastAsia="pl-PL"/>
        </w:rPr>
        <w:t xml:space="preserve"> kompetencj</w:t>
      </w:r>
      <w:r w:rsidRPr="00140EFC">
        <w:rPr>
          <w:rFonts w:ascii="Arial" w:hAnsi="Arial" w:cs="Arial"/>
          <w:lang w:eastAsia="pl-PL"/>
        </w:rPr>
        <w:t>a</w:t>
      </w:r>
      <w:r w:rsidR="00875137" w:rsidRPr="00140EFC">
        <w:rPr>
          <w:rFonts w:ascii="Arial" w:hAnsi="Arial" w:cs="Arial"/>
          <w:lang w:eastAsia="pl-PL"/>
        </w:rPr>
        <w:t xml:space="preserve"> </w:t>
      </w:r>
    </w:p>
    <w:p w:rsidR="00875137" w:rsidRDefault="00875137" w:rsidP="00D550FE">
      <w:pPr>
        <w:jc w:val="both"/>
        <w:rPr>
          <w:rFonts w:ascii="Arial" w:hAnsi="Arial" w:cs="Arial"/>
          <w:lang w:eastAsia="pl-PL"/>
        </w:rPr>
      </w:pPr>
      <w:r>
        <w:rPr>
          <w:rFonts w:ascii="Arial" w:hAnsi="Arial" w:cs="Arial"/>
          <w:lang w:eastAsia="pl-PL"/>
        </w:rPr>
        <w:t>W jaki sposób kształtować umiejętności proste, a w jaki złożone? Trener łączy uczestników w 3 zespoły. Każdy otrzy</w:t>
      </w:r>
      <w:r w:rsidR="00D00EA9">
        <w:rPr>
          <w:rFonts w:ascii="Arial" w:hAnsi="Arial" w:cs="Arial"/>
          <w:lang w:eastAsia="pl-PL"/>
        </w:rPr>
        <w:t>muje</w:t>
      </w:r>
      <w:r>
        <w:rPr>
          <w:rFonts w:ascii="Arial" w:hAnsi="Arial" w:cs="Arial"/>
          <w:lang w:eastAsia="pl-PL"/>
        </w:rPr>
        <w:t xml:space="preserve"> taksonomię Blooma</w:t>
      </w:r>
      <w:r w:rsidR="00D550FE">
        <w:rPr>
          <w:rFonts w:ascii="Arial" w:hAnsi="Arial" w:cs="Arial"/>
          <w:lang w:eastAsia="pl-PL"/>
        </w:rPr>
        <w:t xml:space="preserve"> </w:t>
      </w:r>
      <w:r w:rsidR="00D550FE" w:rsidRPr="00D550FE">
        <w:rPr>
          <w:rFonts w:ascii="Arial" w:hAnsi="Arial" w:cs="Arial"/>
          <w:b/>
          <w:lang w:eastAsia="pl-PL"/>
        </w:rPr>
        <w:t>(załącznik 2.1.)</w:t>
      </w:r>
      <w:r>
        <w:rPr>
          <w:rFonts w:ascii="Arial" w:hAnsi="Arial" w:cs="Arial"/>
          <w:lang w:eastAsia="pl-PL"/>
        </w:rPr>
        <w:t xml:space="preserve">. Zespoły na flipcharcie tworzą zestaw metod i technik sprzyjających kształtowaniu umiejętności z kolejnych etapów taksonomii Blomma. </w:t>
      </w:r>
      <w:r w:rsidR="00D00EA9">
        <w:rPr>
          <w:rFonts w:ascii="Arial" w:hAnsi="Arial" w:cs="Arial"/>
          <w:lang w:eastAsia="pl-PL"/>
        </w:rPr>
        <w:t xml:space="preserve">(15 min). Prezentacja plakatów. Wymiana pomysłów. Podsumowanie – </w:t>
      </w:r>
      <w:r w:rsidR="00D550FE">
        <w:rPr>
          <w:rFonts w:ascii="Arial" w:hAnsi="Arial" w:cs="Arial"/>
          <w:lang w:eastAsia="pl-PL"/>
        </w:rPr>
        <w:br/>
      </w:r>
      <w:r w:rsidR="00D00EA9">
        <w:rPr>
          <w:rFonts w:ascii="Arial" w:hAnsi="Arial" w:cs="Arial"/>
          <w:lang w:eastAsia="pl-PL"/>
        </w:rPr>
        <w:t xml:space="preserve">jak wspierać nauczycieli w dobieraniu metod i technik do kształtowania umiejętności </w:t>
      </w:r>
      <w:r w:rsidR="00D550FE">
        <w:rPr>
          <w:rFonts w:ascii="Arial" w:hAnsi="Arial" w:cs="Arial"/>
          <w:lang w:eastAsia="pl-PL"/>
        </w:rPr>
        <w:br/>
      </w:r>
      <w:r w:rsidR="00D00EA9">
        <w:rPr>
          <w:rFonts w:ascii="Arial" w:hAnsi="Arial" w:cs="Arial"/>
          <w:lang w:eastAsia="pl-PL"/>
        </w:rPr>
        <w:t>z posz</w:t>
      </w:r>
      <w:r w:rsidR="0045076B">
        <w:rPr>
          <w:rFonts w:ascii="Arial" w:hAnsi="Arial" w:cs="Arial"/>
          <w:lang w:eastAsia="pl-PL"/>
        </w:rPr>
        <w:t>czególnych poziomów taksonomii B</w:t>
      </w:r>
      <w:r w:rsidR="00D00EA9">
        <w:rPr>
          <w:rFonts w:ascii="Arial" w:hAnsi="Arial" w:cs="Arial"/>
          <w:lang w:eastAsia="pl-PL"/>
        </w:rPr>
        <w:t xml:space="preserve">looma. </w:t>
      </w:r>
      <w:r w:rsidR="00361B2F">
        <w:rPr>
          <w:rFonts w:ascii="Arial" w:hAnsi="Arial" w:cs="Arial"/>
          <w:lang w:eastAsia="pl-PL"/>
        </w:rPr>
        <w:t xml:space="preserve">Na jakich poziomach taksonomii niezbędne jest stosowanie doświadczeń i eksperymentów? </w:t>
      </w:r>
    </w:p>
    <w:p w:rsidR="00875137" w:rsidRDefault="00C86648" w:rsidP="00C86648">
      <w:pPr>
        <w:rPr>
          <w:rFonts w:ascii="Arial" w:hAnsi="Arial" w:cs="Arial"/>
          <w:b/>
          <w:lang w:eastAsia="pl-PL"/>
        </w:rPr>
      </w:pPr>
      <w:r w:rsidRPr="00C86648">
        <w:rPr>
          <w:rFonts w:ascii="Arial" w:hAnsi="Arial" w:cs="Arial"/>
          <w:b/>
          <w:lang w:eastAsia="pl-PL"/>
        </w:rPr>
        <w:t>Czynniki wpływające na proces uczenia się</w:t>
      </w:r>
      <w:r w:rsidR="0045076B">
        <w:rPr>
          <w:rStyle w:val="Odwoanieprzypisudolnego"/>
          <w:rFonts w:ascii="Arial" w:hAnsi="Arial" w:cs="Arial"/>
          <w:b/>
          <w:lang w:eastAsia="pl-PL"/>
        </w:rPr>
        <w:footnoteReference w:id="2"/>
      </w:r>
    </w:p>
    <w:p w:rsidR="00C86648" w:rsidRPr="00C86648" w:rsidRDefault="00C86648" w:rsidP="00D550FE">
      <w:pPr>
        <w:jc w:val="both"/>
        <w:rPr>
          <w:rFonts w:ascii="Arial" w:hAnsi="Arial" w:cs="Arial"/>
        </w:rPr>
      </w:pPr>
      <w:r w:rsidRPr="00C86648">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Pr>
          <w:rFonts w:ascii="Arial" w:hAnsi="Arial" w:cs="Arial"/>
        </w:rPr>
        <w:br/>
      </w:r>
      <w:r w:rsidRPr="00C86648">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Default="00C86648" w:rsidP="00D550FE">
      <w:pPr>
        <w:jc w:val="both"/>
        <w:rPr>
          <w:rFonts w:ascii="Arial" w:hAnsi="Arial" w:cs="Arial"/>
        </w:rPr>
      </w:pPr>
      <w:r w:rsidRPr="00C86648">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C86648" w:rsidRDefault="00140EFC" w:rsidP="00140EFC">
      <w:pPr>
        <w:jc w:val="center"/>
        <w:rPr>
          <w:rFonts w:ascii="Arial" w:hAnsi="Arial" w:cs="Arial"/>
        </w:rPr>
      </w:pPr>
      <w:r>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C86648" w:rsidRDefault="00C86648" w:rsidP="00D550FE">
      <w:pPr>
        <w:jc w:val="both"/>
        <w:rPr>
          <w:rFonts w:ascii="Arial" w:hAnsi="Arial" w:cs="Arial"/>
        </w:rPr>
      </w:pPr>
      <w:r w:rsidRPr="00C86648">
        <w:rPr>
          <w:rFonts w:ascii="Arial" w:hAnsi="Arial" w:cs="Arial"/>
        </w:rPr>
        <w:t xml:space="preserve">Ćwiczenie. Trener rozdaje uczestniczkom zestaw 14 czynników wpływających </w:t>
      </w:r>
      <w:r w:rsidR="00D550FE">
        <w:rPr>
          <w:rFonts w:ascii="Arial" w:hAnsi="Arial" w:cs="Arial"/>
        </w:rPr>
        <w:br/>
      </w:r>
      <w:r w:rsidRPr="00C86648">
        <w:rPr>
          <w:rFonts w:ascii="Arial" w:hAnsi="Arial" w:cs="Arial"/>
        </w:rPr>
        <w:t>na efektywność nauczania/uczenia się</w:t>
      </w:r>
      <w:r w:rsidR="00D550FE">
        <w:rPr>
          <w:rFonts w:ascii="Arial" w:hAnsi="Arial" w:cs="Arial"/>
        </w:rPr>
        <w:t xml:space="preserve"> – pocięte, każdy czynnik to jeden pasek</w:t>
      </w:r>
      <w:r w:rsidRPr="00C86648">
        <w:rPr>
          <w:rFonts w:ascii="Arial" w:hAnsi="Arial" w:cs="Arial"/>
        </w:rPr>
        <w:t xml:space="preserve">. Podkreśla, że są to wybranie czynniki spośród 150 wymienionych przez prof. Johna Hattiego w książce ‘Widoczne uczenie się dla nauczycieli’. Wyjaśnia, że badanie było realizowane przez 15 lat </w:t>
      </w:r>
      <w:r w:rsidRPr="00C86648">
        <w:rPr>
          <w:rFonts w:ascii="Arial" w:hAnsi="Arial" w:cs="Arial"/>
        </w:rPr>
        <w:lastRenderedPageBreak/>
        <w:t>na próbie 200 milionów uczniów</w:t>
      </w:r>
      <w:r w:rsidR="00D550FE">
        <w:rPr>
          <w:rFonts w:ascii="Arial" w:hAnsi="Arial" w:cs="Arial"/>
        </w:rPr>
        <w:t xml:space="preserve"> i </w:t>
      </w:r>
      <w:r w:rsidRPr="00C86648">
        <w:rPr>
          <w:rFonts w:ascii="Arial" w:hAnsi="Arial" w:cs="Arial"/>
        </w:rPr>
        <w:t xml:space="preserve">prezentuj barometr wpływu – przyrost wiedzy </w:t>
      </w:r>
      <w:r w:rsidR="00D550FE">
        <w:rPr>
          <w:rFonts w:ascii="Arial" w:hAnsi="Arial" w:cs="Arial"/>
        </w:rPr>
        <w:br/>
      </w:r>
      <w:r w:rsidRPr="00C86648">
        <w:rPr>
          <w:rFonts w:ascii="Arial" w:hAnsi="Arial" w:cs="Arial"/>
        </w:rPr>
        <w:t xml:space="preserve">i </w:t>
      </w:r>
      <w:r w:rsidR="00D550FE">
        <w:rPr>
          <w:rFonts w:ascii="Arial" w:hAnsi="Arial" w:cs="Arial"/>
        </w:rPr>
        <w:t>umiejętności w ciągu roku nauki</w:t>
      </w:r>
      <w:r w:rsidRPr="00C86648">
        <w:rPr>
          <w:rFonts w:ascii="Arial" w:hAnsi="Arial" w:cs="Arial"/>
        </w:rPr>
        <w:t>. Trener omawia czynniki, które mogą być ni</w:t>
      </w:r>
      <w:r w:rsidR="00D550FE">
        <w:rPr>
          <w:rFonts w:ascii="Arial" w:hAnsi="Arial" w:cs="Arial"/>
        </w:rPr>
        <w:t>ezrozumiałe</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1.</w:t>
      </w:r>
      <w:r w:rsidRPr="00C86648">
        <w:rPr>
          <w:rFonts w:ascii="Arial" w:hAnsi="Arial" w:cs="Arial"/>
        </w:rPr>
        <w:tab/>
        <w:t>Nauczanie umiejętności uczenia się.</w:t>
      </w:r>
    </w:p>
    <w:p w:rsidR="00C86648" w:rsidRPr="00C86648" w:rsidRDefault="00C86648" w:rsidP="00C86648">
      <w:pPr>
        <w:rPr>
          <w:rFonts w:ascii="Arial" w:hAnsi="Arial" w:cs="Arial"/>
        </w:rPr>
      </w:pPr>
      <w:r w:rsidRPr="00C86648">
        <w:rPr>
          <w:rFonts w:ascii="Arial" w:hAnsi="Arial" w:cs="Arial"/>
        </w:rPr>
        <w:t>2.</w:t>
      </w:r>
      <w:r w:rsidRPr="00C86648">
        <w:rPr>
          <w:rFonts w:ascii="Arial" w:hAnsi="Arial" w:cs="Arial"/>
        </w:rPr>
        <w:tab/>
        <w:t>Oczekiwania uczniów – przewidywanie przez uczniów wyników, jakie uzyskają.</w:t>
      </w:r>
    </w:p>
    <w:p w:rsidR="00C86648" w:rsidRPr="00C86648" w:rsidRDefault="00C86648" w:rsidP="00C8664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sidR="00D550FE">
        <w:rPr>
          <w:rFonts w:ascii="Arial" w:hAnsi="Arial" w:cs="Arial"/>
        </w:rPr>
        <w:br/>
        <w:t xml:space="preserve">            </w:t>
      </w:r>
      <w:r w:rsidRPr="00C86648">
        <w:rPr>
          <w:rFonts w:ascii="Arial" w:hAnsi="Arial" w:cs="Arial"/>
        </w:rPr>
        <w:t>całej klasy.</w:t>
      </w:r>
    </w:p>
    <w:p w:rsidR="00C86648" w:rsidRPr="00C86648" w:rsidRDefault="00C86648" w:rsidP="00C8664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sidR="00D550FE">
        <w:rPr>
          <w:rFonts w:ascii="Arial" w:hAnsi="Arial" w:cs="Arial"/>
        </w:rPr>
        <w:br/>
        <w:t xml:space="preserve">            </w:t>
      </w:r>
      <w:r w:rsidRPr="00C86648">
        <w:rPr>
          <w:rFonts w:ascii="Arial" w:hAnsi="Arial" w:cs="Arial"/>
        </w:rPr>
        <w:t>tworzenie grup na różnych poziomach.</w:t>
      </w:r>
    </w:p>
    <w:p w:rsidR="00C86648" w:rsidRPr="00C86648" w:rsidRDefault="00C86648" w:rsidP="00C8664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C86648" w:rsidRPr="00C86648" w:rsidRDefault="00C86648" w:rsidP="00C8664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sidR="00D550FE">
        <w:rPr>
          <w:rFonts w:ascii="Arial" w:hAnsi="Arial" w:cs="Arial"/>
        </w:rPr>
        <w:br/>
        <w:t xml:space="preserve">           </w:t>
      </w:r>
      <w:r w:rsidRPr="00C86648">
        <w:rPr>
          <w:rFonts w:ascii="Arial" w:hAnsi="Arial" w:cs="Arial"/>
        </w:rPr>
        <w:t xml:space="preserve"> przez nauczycieli.</w:t>
      </w:r>
    </w:p>
    <w:p w:rsidR="00C86648" w:rsidRPr="00C86648" w:rsidRDefault="00C86648" w:rsidP="00C86648">
      <w:pPr>
        <w:rPr>
          <w:rFonts w:ascii="Arial" w:hAnsi="Arial" w:cs="Arial"/>
        </w:rPr>
      </w:pPr>
      <w:r w:rsidRPr="00C86648">
        <w:rPr>
          <w:rFonts w:ascii="Arial" w:hAnsi="Arial" w:cs="Arial"/>
        </w:rPr>
        <w:t>7.</w:t>
      </w:r>
      <w:r w:rsidRPr="00C86648">
        <w:rPr>
          <w:rFonts w:ascii="Arial" w:hAnsi="Arial" w:cs="Arial"/>
        </w:rPr>
        <w:tab/>
        <w:t xml:space="preserve">Informacja zwrotna – udzielanie uczniom informacji zwrotnej, umożliwianie oceny </w:t>
      </w:r>
      <w:r w:rsidR="00D550FE">
        <w:rPr>
          <w:rFonts w:ascii="Arial" w:hAnsi="Arial" w:cs="Arial"/>
        </w:rPr>
        <w:br/>
        <w:t xml:space="preserve">           </w:t>
      </w:r>
      <w:r w:rsidRPr="00C86648">
        <w:rPr>
          <w:rFonts w:ascii="Arial" w:hAnsi="Arial" w:cs="Arial"/>
        </w:rPr>
        <w:t>koleżeńskiej lub samooceny zamiast oceniania stopniem.</w:t>
      </w:r>
    </w:p>
    <w:p w:rsidR="00C86648" w:rsidRPr="00C86648" w:rsidRDefault="00C86648" w:rsidP="00C86648">
      <w:pPr>
        <w:rPr>
          <w:rFonts w:ascii="Arial" w:hAnsi="Arial" w:cs="Arial"/>
        </w:rPr>
      </w:pPr>
      <w:r w:rsidRPr="00C86648">
        <w:rPr>
          <w:rFonts w:ascii="Arial" w:hAnsi="Arial" w:cs="Arial"/>
        </w:rPr>
        <w:t>8.</w:t>
      </w:r>
      <w:r w:rsidRPr="00C86648">
        <w:rPr>
          <w:rFonts w:ascii="Arial" w:hAnsi="Arial" w:cs="Arial"/>
        </w:rPr>
        <w:tab/>
        <w:t>Zajęcia pozalekcyjne – uczestnictwo dzieci w kołach zainteresowań.</w:t>
      </w:r>
    </w:p>
    <w:p w:rsidR="00C86648" w:rsidRPr="00C86648" w:rsidRDefault="00C86648" w:rsidP="00C8664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sidR="00D550FE">
        <w:rPr>
          <w:rFonts w:ascii="Arial" w:hAnsi="Arial" w:cs="Arial"/>
        </w:rPr>
        <w:br/>
        <w:t xml:space="preserve">          </w:t>
      </w:r>
      <w:r w:rsidRPr="00C86648">
        <w:rPr>
          <w:rFonts w:ascii="Arial" w:hAnsi="Arial" w:cs="Arial"/>
        </w:rPr>
        <w:t xml:space="preserve"> wspieranie dziecka, okazywanie empatii.</w:t>
      </w:r>
    </w:p>
    <w:p w:rsidR="00C86648" w:rsidRPr="00C86648" w:rsidRDefault="00C86648" w:rsidP="00C86648">
      <w:pPr>
        <w:rPr>
          <w:rFonts w:ascii="Arial" w:hAnsi="Arial" w:cs="Arial"/>
        </w:rPr>
      </w:pPr>
      <w:r w:rsidRPr="00C86648">
        <w:rPr>
          <w:rFonts w:ascii="Arial" w:hAnsi="Arial" w:cs="Arial"/>
        </w:rPr>
        <w:t>10.</w:t>
      </w:r>
      <w:r w:rsidRPr="00C86648">
        <w:rPr>
          <w:rFonts w:ascii="Arial" w:hAnsi="Arial" w:cs="Arial"/>
        </w:rPr>
        <w:tab/>
        <w:t>Powtarzanie klasy.</w:t>
      </w:r>
    </w:p>
    <w:p w:rsidR="00C86648" w:rsidRPr="00C86648" w:rsidRDefault="00C86648" w:rsidP="00C8664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sidR="00D550FE">
        <w:rPr>
          <w:rFonts w:ascii="Arial" w:hAnsi="Arial" w:cs="Arial"/>
        </w:rPr>
        <w:br/>
        <w:t xml:space="preserve">           </w:t>
      </w:r>
      <w:r w:rsidRPr="00C86648">
        <w:rPr>
          <w:rFonts w:ascii="Arial" w:hAnsi="Arial" w:cs="Arial"/>
        </w:rPr>
        <w:t>nauczyciela i uczą mniej biegłych.</w:t>
      </w:r>
    </w:p>
    <w:p w:rsidR="00C86648" w:rsidRPr="00C86648" w:rsidRDefault="00C86648" w:rsidP="00C86648">
      <w:pPr>
        <w:rPr>
          <w:rFonts w:ascii="Arial" w:hAnsi="Arial" w:cs="Arial"/>
        </w:rPr>
      </w:pPr>
      <w:r w:rsidRPr="00C86648">
        <w:rPr>
          <w:rFonts w:ascii="Arial" w:hAnsi="Arial" w:cs="Arial"/>
        </w:rPr>
        <w:t>12.</w:t>
      </w:r>
      <w:r w:rsidRPr="00C86648">
        <w:rPr>
          <w:rFonts w:ascii="Arial" w:hAnsi="Arial" w:cs="Arial"/>
        </w:rPr>
        <w:tab/>
        <w:t>Pozytywne relacje nauczyciel–uczeń.</w:t>
      </w:r>
    </w:p>
    <w:p w:rsidR="00C86648" w:rsidRPr="00C86648" w:rsidRDefault="00C86648" w:rsidP="00C86648">
      <w:pPr>
        <w:rPr>
          <w:rFonts w:ascii="Arial" w:hAnsi="Arial" w:cs="Arial"/>
        </w:rPr>
      </w:pPr>
      <w:r w:rsidRPr="00C86648">
        <w:rPr>
          <w:rFonts w:ascii="Arial" w:hAnsi="Arial" w:cs="Arial"/>
        </w:rPr>
        <w:t>13.</w:t>
      </w:r>
      <w:r w:rsidRPr="00C86648">
        <w:rPr>
          <w:rFonts w:ascii="Arial" w:hAnsi="Arial" w:cs="Arial"/>
        </w:rPr>
        <w:tab/>
        <w:t>Wiedza przedmiotowa nauczycieli.</w:t>
      </w:r>
    </w:p>
    <w:p w:rsidR="00C86648" w:rsidRPr="00C86648" w:rsidRDefault="00C86648" w:rsidP="00C8664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sidR="00D550FE">
        <w:rPr>
          <w:rFonts w:ascii="Arial" w:hAnsi="Arial" w:cs="Arial"/>
        </w:rPr>
        <w:t xml:space="preserve">ość przyznania się do błędu lub </w:t>
      </w:r>
      <w:r w:rsidR="00D550FE">
        <w:rPr>
          <w:rFonts w:ascii="Arial" w:hAnsi="Arial" w:cs="Arial"/>
        </w:rPr>
        <w:br/>
        <w:t xml:space="preserve">            </w:t>
      </w:r>
      <w:r w:rsidRPr="00C86648">
        <w:rPr>
          <w:rFonts w:ascii="Arial" w:hAnsi="Arial" w:cs="Arial"/>
        </w:rPr>
        <w:t>niewiedzy, postawa „mówię to, co myślę, robię to, co mówię”.</w:t>
      </w:r>
    </w:p>
    <w:p w:rsidR="00C86648" w:rsidRPr="00C86648" w:rsidRDefault="00C86648" w:rsidP="00C86648">
      <w:pPr>
        <w:rPr>
          <w:rFonts w:ascii="Arial" w:hAnsi="Arial" w:cs="Arial"/>
        </w:rPr>
      </w:pPr>
      <w:r w:rsidRPr="00C86648">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Pr>
          <w:rFonts w:ascii="Arial" w:hAnsi="Arial" w:cs="Arial"/>
        </w:rPr>
        <w:t xml:space="preserve"> zgodnie z zasadami „pokera kryterialnego”</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Podanie instrukcji metody Pokera</w:t>
      </w:r>
      <w:r w:rsidR="0046625C">
        <w:rPr>
          <w:rFonts w:ascii="Arial" w:hAnsi="Arial" w:cs="Arial"/>
        </w:rPr>
        <w:t xml:space="preserve"> kryterialnego</w:t>
      </w:r>
      <w:r w:rsidR="00D550FE">
        <w:rPr>
          <w:rFonts w:ascii="Arial" w:hAnsi="Arial" w:cs="Arial"/>
        </w:rPr>
        <w:t xml:space="preserve"> (załącznik 2.2.)</w:t>
      </w:r>
      <w:r w:rsidR="0046625C">
        <w:rPr>
          <w:rFonts w:ascii="Arial" w:hAnsi="Arial" w:cs="Arial"/>
        </w:rPr>
        <w:t xml:space="preserve">. </w:t>
      </w:r>
      <w:r w:rsidR="00C0749C">
        <w:rPr>
          <w:rFonts w:ascii="Arial" w:hAnsi="Arial" w:cs="Arial"/>
        </w:rPr>
        <w:t>– prezentacja dla trenera</w:t>
      </w:r>
    </w:p>
    <w:p w:rsidR="00C86648" w:rsidRPr="00C86648" w:rsidRDefault="00C86648" w:rsidP="00C86648">
      <w:pPr>
        <w:rPr>
          <w:rFonts w:ascii="Arial" w:hAnsi="Arial" w:cs="Arial"/>
        </w:rPr>
      </w:pPr>
      <w:r w:rsidRPr="00C86648">
        <w:rPr>
          <w:rFonts w:ascii="Arial" w:hAnsi="Arial" w:cs="Arial"/>
        </w:rPr>
        <w:t>Pyta po kolei grupy, które czynniki wybrały. Podaje uczestnikom wyniki badań naukowyc</w:t>
      </w:r>
      <w:r w:rsidR="0046625C">
        <w:rPr>
          <w:rFonts w:ascii="Arial" w:hAnsi="Arial" w:cs="Arial"/>
        </w:rPr>
        <w:t>h profesora Hattiego</w:t>
      </w:r>
      <w:r w:rsidRPr="00C86648">
        <w:rPr>
          <w:rFonts w:ascii="Arial" w:hAnsi="Arial" w:cs="Arial"/>
        </w:rPr>
        <w:t>.</w:t>
      </w:r>
      <w:r w:rsidR="00C0749C">
        <w:rPr>
          <w:rFonts w:ascii="Arial" w:hAnsi="Arial" w:cs="Arial"/>
        </w:rPr>
        <w:t xml:space="preserve"> Prezentacja dostępdna: </w:t>
      </w:r>
      <w:hyperlink r:id="rId38" w:history="1">
        <w:r w:rsidR="00C0749C" w:rsidRPr="0099675D">
          <w:rPr>
            <w:rStyle w:val="Hipercze"/>
            <w:rFonts w:ascii="Arial" w:hAnsi="Arial" w:cs="Arial"/>
          </w:rPr>
          <w:t>https://slideplayer.pl/slide/409355/</w:t>
        </w:r>
      </w:hyperlink>
      <w:r w:rsidR="00C0749C">
        <w:rPr>
          <w:rFonts w:ascii="Arial" w:hAnsi="Arial" w:cs="Arial"/>
        </w:rPr>
        <w:t xml:space="preserve"> </w:t>
      </w:r>
    </w:p>
    <w:p w:rsidR="00C86648" w:rsidRPr="00C86648" w:rsidRDefault="00C86648" w:rsidP="000537F7">
      <w:pPr>
        <w:jc w:val="both"/>
        <w:rPr>
          <w:rFonts w:ascii="Arial" w:hAnsi="Arial" w:cs="Arial"/>
        </w:rPr>
      </w:pPr>
      <w:r w:rsidRPr="00C86648">
        <w:rPr>
          <w:rFonts w:ascii="Arial" w:hAnsi="Arial" w:cs="Arial"/>
        </w:rPr>
        <w:t xml:space="preserve">Przeprowadza dyskusję na temat: Jakie czynniki sprzyjające uczeniu się chcielibyśmy zapamiętać z tej sesji?  Zaleca wypisanie wskazanych przez uczestników czynników </w:t>
      </w:r>
      <w:r w:rsidR="00C0749C">
        <w:rPr>
          <w:rFonts w:ascii="Arial" w:hAnsi="Arial" w:cs="Arial"/>
        </w:rPr>
        <w:br/>
      </w:r>
      <w:r w:rsidRPr="00C86648">
        <w:rPr>
          <w:rFonts w:ascii="Arial" w:hAnsi="Arial" w:cs="Arial"/>
        </w:rPr>
        <w:t>na flipcharcie zatytułowanym „Co wpływa na rozwijanie kompetencji kluczowych?”.</w:t>
      </w:r>
    </w:p>
    <w:p w:rsidR="00643205" w:rsidRDefault="00C86648" w:rsidP="000537F7">
      <w:pPr>
        <w:jc w:val="both"/>
        <w:rPr>
          <w:rFonts w:ascii="Arial" w:hAnsi="Arial" w:cs="Arial"/>
        </w:rPr>
      </w:pPr>
      <w:r w:rsidRPr="00C86648">
        <w:rPr>
          <w:rFonts w:ascii="Arial" w:hAnsi="Arial" w:cs="Arial"/>
        </w:rPr>
        <w:lastRenderedPageBreak/>
        <w:t xml:space="preserve">Trener prosi uczestników o refleksję na temat: Jak możesz wykorzystać zdobytą wiedzę </w:t>
      </w:r>
      <w:r w:rsidR="00C0749C">
        <w:rPr>
          <w:rFonts w:ascii="Arial" w:hAnsi="Arial" w:cs="Arial"/>
        </w:rPr>
        <w:br/>
      </w:r>
      <w:r w:rsidRPr="00C86648">
        <w:rPr>
          <w:rFonts w:ascii="Arial" w:hAnsi="Arial" w:cs="Arial"/>
        </w:rPr>
        <w:t xml:space="preserve">w pracy edukacyjnej w kontekście rozwijania kompetencji kluczowych? (Zapisuje refleksje </w:t>
      </w:r>
      <w:r w:rsidR="00C0749C">
        <w:rPr>
          <w:rFonts w:ascii="Arial" w:hAnsi="Arial" w:cs="Arial"/>
        </w:rPr>
        <w:br/>
      </w:r>
      <w:r w:rsidRPr="00C86648">
        <w:rPr>
          <w:rFonts w:ascii="Arial" w:hAnsi="Arial" w:cs="Arial"/>
        </w:rPr>
        <w:t>na flipcharcie).</w:t>
      </w:r>
    </w:p>
    <w:p w:rsidR="0046625C" w:rsidRPr="0046625C" w:rsidRDefault="0046625C" w:rsidP="00C86648">
      <w:pPr>
        <w:rPr>
          <w:rFonts w:ascii="Arial" w:hAnsi="Arial" w:cs="Arial"/>
          <w:b/>
        </w:rPr>
      </w:pPr>
      <w:r w:rsidRPr="0046625C">
        <w:rPr>
          <w:rFonts w:ascii="Arial" w:hAnsi="Arial" w:cs="Arial"/>
          <w:b/>
        </w:rPr>
        <w:t>Środowisko edukacyjne sprzyjające uczeniu się</w:t>
      </w:r>
    </w:p>
    <w:p w:rsidR="0046625C" w:rsidRDefault="0046625C" w:rsidP="000537F7">
      <w:pPr>
        <w:jc w:val="both"/>
        <w:rPr>
          <w:rFonts w:ascii="Arial" w:hAnsi="Arial" w:cs="Arial"/>
          <w:lang w:eastAsia="pl-PL"/>
        </w:rPr>
      </w:pPr>
      <w:r>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szkolnej. Wykorzystuje technikę 5Q – 5 pytań: czego możemy robić mniej, czego więcej, co inaczej, co przestać robić, co zacząć robić, aby</w:t>
      </w:r>
      <w:r w:rsidR="00DF717E">
        <w:rPr>
          <w:rFonts w:ascii="Arial" w:hAnsi="Arial" w:cs="Arial"/>
          <w:lang w:eastAsia="pl-PL"/>
        </w:rPr>
        <w:t xml:space="preserve"> tworzyć środowisko sprzyjające uczeniu się</w:t>
      </w:r>
      <w:r>
        <w:rPr>
          <w:rFonts w:ascii="Arial" w:hAnsi="Arial" w:cs="Arial"/>
          <w:lang w:eastAsia="pl-PL"/>
        </w:rPr>
        <w:t xml:space="preserve">. Każdy z czynników jest zapisany na plakacie. Uczestnicy pracują </w:t>
      </w:r>
      <w:r w:rsidR="000537F7">
        <w:rPr>
          <w:rFonts w:ascii="Arial" w:hAnsi="Arial" w:cs="Arial"/>
          <w:lang w:eastAsia="pl-PL"/>
        </w:rPr>
        <w:br/>
      </w:r>
      <w:r>
        <w:rPr>
          <w:rFonts w:ascii="Arial" w:hAnsi="Arial" w:cs="Arial"/>
          <w:lang w:eastAsia="pl-PL"/>
        </w:rPr>
        <w:t xml:space="preserve">w zespołach. Każdy zespół otrzymuje jeden plakat (jeden czynnik) i wpisuje odpowiedzi </w:t>
      </w:r>
      <w:r w:rsidR="000537F7">
        <w:rPr>
          <w:rFonts w:ascii="Arial" w:hAnsi="Arial" w:cs="Arial"/>
          <w:lang w:eastAsia="pl-PL"/>
        </w:rPr>
        <w:br/>
      </w:r>
      <w:r>
        <w:rPr>
          <w:rFonts w:ascii="Arial" w:hAnsi="Arial" w:cs="Arial"/>
          <w:lang w:eastAsia="pl-PL"/>
        </w:rPr>
        <w:t>na pytania. Prezentacja plakatów, pozostałe grupy mogą dodawać swoje pomysły</w:t>
      </w:r>
      <w:r w:rsidR="00DF717E">
        <w:rPr>
          <w:rFonts w:ascii="Arial" w:hAnsi="Arial" w:cs="Arial"/>
          <w:lang w:eastAsia="pl-PL"/>
        </w:rPr>
        <w:t xml:space="preserve">. Podsumowanie – w jaki sposób można to wykorzystać podczas pracy Wspomagacza </w:t>
      </w:r>
      <w:r w:rsidR="000537F7">
        <w:rPr>
          <w:rFonts w:ascii="Arial" w:hAnsi="Arial" w:cs="Arial"/>
          <w:lang w:eastAsia="pl-PL"/>
        </w:rPr>
        <w:br/>
      </w:r>
      <w:r w:rsidR="00DF717E">
        <w:rPr>
          <w:rFonts w:ascii="Arial" w:hAnsi="Arial" w:cs="Arial"/>
          <w:lang w:eastAsia="pl-PL"/>
        </w:rPr>
        <w:t>ze szkołą.</w:t>
      </w:r>
    </w:p>
    <w:p w:rsidR="00DF717E" w:rsidRPr="00DF717E" w:rsidRDefault="00DF717E" w:rsidP="00C86648">
      <w:pPr>
        <w:rPr>
          <w:rFonts w:ascii="Arial" w:hAnsi="Arial" w:cs="Arial"/>
          <w:b/>
          <w:lang w:eastAsia="pl-PL"/>
        </w:rPr>
      </w:pPr>
      <w:r w:rsidRPr="00DF717E">
        <w:rPr>
          <w:rFonts w:ascii="Arial" w:hAnsi="Arial" w:cs="Arial"/>
          <w:b/>
          <w:lang w:eastAsia="pl-PL"/>
        </w:rPr>
        <w:t>Proces uczenia się drogą do kształtowania i rozwijania KK</w:t>
      </w:r>
    </w:p>
    <w:p w:rsidR="00DF717E" w:rsidRDefault="00DF717E" w:rsidP="000537F7">
      <w:pPr>
        <w:jc w:val="both"/>
        <w:rPr>
          <w:rFonts w:ascii="Arial" w:hAnsi="Arial" w:cs="Arial"/>
          <w:lang w:eastAsia="pl-PL"/>
        </w:rPr>
      </w:pPr>
      <w:r>
        <w:rPr>
          <w:rFonts w:ascii="Arial" w:hAnsi="Arial" w:cs="Arial"/>
          <w:lang w:eastAsia="pl-PL"/>
        </w:rPr>
        <w:t xml:space="preserve">Trener zadaje pytanie: </w:t>
      </w:r>
      <w:r w:rsidR="00E244DB">
        <w:rPr>
          <w:rFonts w:ascii="Arial" w:hAnsi="Arial" w:cs="Arial"/>
          <w:lang w:eastAsia="pl-PL"/>
        </w:rPr>
        <w:t xml:space="preserve">W jaki sposób można zdiagnozować potrzeby rozwoje szkoły </w:t>
      </w:r>
      <w:r w:rsidR="000537F7">
        <w:rPr>
          <w:rFonts w:ascii="Arial" w:hAnsi="Arial" w:cs="Arial"/>
          <w:lang w:eastAsia="pl-PL"/>
        </w:rPr>
        <w:br/>
      </w:r>
      <w:r w:rsidR="006235DC">
        <w:rPr>
          <w:rFonts w:ascii="Arial" w:hAnsi="Arial" w:cs="Arial"/>
          <w:lang w:eastAsia="pl-PL"/>
        </w:rPr>
        <w:t xml:space="preserve">i nauczycieli </w:t>
      </w:r>
      <w:r w:rsidR="00E244DB">
        <w:rPr>
          <w:rFonts w:ascii="Arial" w:hAnsi="Arial" w:cs="Arial"/>
          <w:lang w:eastAsia="pl-PL"/>
        </w:rPr>
        <w:t xml:space="preserve">w zakresie rozwijania kompetencji: umiejętność uczenia się? Swobodne wypowiedzi uczestników trener zapisuje na flipcharcie. </w:t>
      </w:r>
      <w:r w:rsidR="006235DC">
        <w:rPr>
          <w:rFonts w:ascii="Arial" w:hAnsi="Arial" w:cs="Arial"/>
          <w:lang w:eastAsia="pl-PL"/>
        </w:rPr>
        <w:t xml:space="preserve">Kolejne pytanie to: W jaki sposób </w:t>
      </w:r>
      <w:r w:rsidR="000537F7">
        <w:rPr>
          <w:rFonts w:ascii="Arial" w:hAnsi="Arial" w:cs="Arial"/>
          <w:lang w:eastAsia="pl-PL"/>
        </w:rPr>
        <w:br/>
      </w:r>
      <w:r w:rsidR="006235DC">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Pr>
          <w:rFonts w:ascii="Arial" w:hAnsi="Arial" w:cs="Arial"/>
          <w:lang w:eastAsia="pl-PL"/>
        </w:rPr>
        <w:t xml:space="preserve">Prezentuje publikacje w tym Poradniki wspomagacza, dostępne na stronie ORE: </w:t>
      </w:r>
      <w:hyperlink r:id="rId39" w:history="1">
        <w:r w:rsidR="000537F7" w:rsidRPr="0099675D">
          <w:rPr>
            <w:rStyle w:val="Hipercze"/>
            <w:rFonts w:ascii="Arial" w:hAnsi="Arial" w:cs="Arial"/>
            <w:lang w:eastAsia="pl-PL"/>
          </w:rPr>
          <w:t>https://www.ore.edu.pl/2017/12/wspieranie-szkol-i-nauczycieli-materialy-do-pobrania/</w:t>
        </w:r>
      </w:hyperlink>
      <w:r w:rsidR="000537F7">
        <w:rPr>
          <w:rFonts w:ascii="Arial" w:hAnsi="Arial" w:cs="Arial"/>
          <w:lang w:eastAsia="pl-PL"/>
        </w:rPr>
        <w:t xml:space="preserve"> </w:t>
      </w:r>
    </w:p>
    <w:p w:rsidR="00DF717E" w:rsidRPr="00C86648" w:rsidRDefault="00DF717E" w:rsidP="00C86648">
      <w:pPr>
        <w:rPr>
          <w:rFonts w:ascii="Arial" w:hAnsi="Arial" w:cs="Arial"/>
          <w:lang w:eastAsia="pl-PL"/>
        </w:rPr>
      </w:pPr>
    </w:p>
    <w:p w:rsidR="000537F7" w:rsidRDefault="000537F7" w:rsidP="00686EB7">
      <w:pPr>
        <w:pStyle w:val="Nagwek2"/>
        <w:ind w:left="-5"/>
        <w:rPr>
          <w:rFonts w:ascii="Arial" w:hAnsi="Arial" w:cs="Arial"/>
          <w:color w:val="auto"/>
          <w:sz w:val="22"/>
        </w:rPr>
      </w:pPr>
    </w:p>
    <w:p w:rsidR="00686EB7" w:rsidRPr="00C86648" w:rsidRDefault="00686EB7" w:rsidP="00686EB7">
      <w:pPr>
        <w:pStyle w:val="Nagwek2"/>
        <w:ind w:left="-5"/>
        <w:rPr>
          <w:rFonts w:ascii="Arial" w:hAnsi="Arial" w:cs="Arial"/>
          <w:color w:val="auto"/>
          <w:sz w:val="22"/>
        </w:rPr>
      </w:pPr>
      <w:r w:rsidRPr="00C86648">
        <w:rPr>
          <w:rFonts w:ascii="Arial" w:hAnsi="Arial" w:cs="Arial"/>
          <w:color w:val="auto"/>
          <w:sz w:val="22"/>
        </w:rPr>
        <w:t xml:space="preserve">Moduł II. Kształtowanie umiejętności uczenia się na I etapie edukacyjnym </w:t>
      </w:r>
    </w:p>
    <w:p w:rsidR="00686EB7" w:rsidRPr="00C86648" w:rsidRDefault="00686EB7" w:rsidP="00686EB7">
      <w:pPr>
        <w:pStyle w:val="Nagwek3"/>
        <w:ind w:left="-5"/>
        <w:rPr>
          <w:rFonts w:ascii="Arial" w:hAnsi="Arial" w:cs="Arial"/>
          <w:color w:val="auto"/>
        </w:rPr>
      </w:pPr>
      <w:r w:rsidRPr="00C86648">
        <w:rPr>
          <w:rFonts w:ascii="Arial" w:hAnsi="Arial" w:cs="Arial"/>
          <w:color w:val="auto"/>
        </w:rPr>
        <w:t xml:space="preserve">Cele operacyjne </w:t>
      </w:r>
    </w:p>
    <w:p w:rsidR="00686EB7" w:rsidRPr="00C86648" w:rsidRDefault="00686EB7" w:rsidP="00686EB7">
      <w:pPr>
        <w:spacing w:after="289"/>
        <w:rPr>
          <w:rFonts w:ascii="Arial" w:hAnsi="Arial" w:cs="Arial"/>
        </w:rPr>
      </w:pPr>
      <w:r w:rsidRPr="00C86648">
        <w:rPr>
          <w:rFonts w:ascii="Arial" w:hAnsi="Arial" w:cs="Arial"/>
        </w:rPr>
        <w:t xml:space="preserve">Uczestnik szkolenia: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 xml:space="preserve">charakteryzuje specyfikę rozwojową uczniów na I etapie edukacyjnym w kontekście rozwijania umiejętności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 xml:space="preserve">określa wiedzę, umiejętności i postawy ucznia w młodszym wieku szkolnym związane z umiejętnością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 xml:space="preserve">wskazuje kompetencje nauczycieli edukacji wczesnoszkolnej istotne dla kształtowania u uczniów umiejętności uczenia się; </w:t>
      </w:r>
    </w:p>
    <w:p w:rsidR="00686EB7" w:rsidRPr="00C86648" w:rsidRDefault="00686EB7" w:rsidP="00C6692B">
      <w:pPr>
        <w:numPr>
          <w:ilvl w:val="0"/>
          <w:numId w:val="38"/>
        </w:numPr>
        <w:spacing w:after="119" w:line="265" w:lineRule="auto"/>
        <w:ind w:hanging="360"/>
        <w:rPr>
          <w:rFonts w:ascii="Arial" w:hAnsi="Arial" w:cs="Arial"/>
        </w:rPr>
      </w:pPr>
      <w:r w:rsidRPr="00C86648">
        <w:rPr>
          <w:rFonts w:ascii="Arial" w:hAnsi="Arial" w:cs="Arial"/>
        </w:rPr>
        <w:t xml:space="preserve">wskazuje strategie i metody nauczania sprzyjające rozwijaniu umiejętności uczenia się na I etapie edukacyjnym; </w:t>
      </w:r>
    </w:p>
    <w:p w:rsidR="0046625C" w:rsidRDefault="00686EB7" w:rsidP="00C6692B">
      <w:pPr>
        <w:numPr>
          <w:ilvl w:val="0"/>
          <w:numId w:val="38"/>
        </w:numPr>
        <w:spacing w:after="0" w:line="342" w:lineRule="auto"/>
        <w:ind w:hanging="360"/>
        <w:rPr>
          <w:rFonts w:ascii="Arial" w:hAnsi="Arial" w:cs="Arial"/>
        </w:rPr>
      </w:pPr>
      <w:r w:rsidRPr="00C86648">
        <w:rPr>
          <w:rFonts w:ascii="Arial" w:hAnsi="Arial" w:cs="Arial"/>
        </w:rPr>
        <w:t>określa wskaźniki świadczące o potrzebie rozwoju szkoły w zakresie kształtowania</w:t>
      </w:r>
      <w:r w:rsidRPr="00686EB7">
        <w:rPr>
          <w:rFonts w:ascii="Arial" w:hAnsi="Arial" w:cs="Arial"/>
        </w:rPr>
        <w:t xml:space="preserve"> u uczniów umiejętności uczenia się; </w:t>
      </w:r>
    </w:p>
    <w:p w:rsidR="00686EB7" w:rsidRPr="00686EB7" w:rsidRDefault="00686EB7" w:rsidP="00C6692B">
      <w:pPr>
        <w:numPr>
          <w:ilvl w:val="0"/>
          <w:numId w:val="38"/>
        </w:numPr>
        <w:spacing w:after="262" w:line="342" w:lineRule="auto"/>
        <w:ind w:hanging="360"/>
        <w:rPr>
          <w:rFonts w:ascii="Arial" w:hAnsi="Arial" w:cs="Arial"/>
        </w:rPr>
      </w:pPr>
      <w:r w:rsidRPr="00686EB7">
        <w:rPr>
          <w:rFonts w:ascii="Arial" w:hAnsi="Arial" w:cs="Arial"/>
        </w:rPr>
        <w:lastRenderedPageBreak/>
        <w:t xml:space="preserve">wskazuje źródła informacji służące diagnozie pracy szkoły w obszarze stosowanych strategii i metod nauczania. </w:t>
      </w:r>
    </w:p>
    <w:p w:rsidR="00686EB7" w:rsidRPr="00686EB7" w:rsidRDefault="00686EB7" w:rsidP="00686EB7">
      <w:pPr>
        <w:pStyle w:val="Nagwek3"/>
        <w:spacing w:after="285"/>
        <w:ind w:left="-5"/>
        <w:rPr>
          <w:rFonts w:ascii="Arial" w:hAnsi="Arial" w:cs="Arial"/>
          <w:color w:val="auto"/>
        </w:rPr>
      </w:pPr>
      <w:r w:rsidRPr="00686EB7">
        <w:rPr>
          <w:rFonts w:ascii="Arial" w:hAnsi="Arial" w:cs="Arial"/>
          <w:color w:val="auto"/>
        </w:rPr>
        <w:t xml:space="preserve">Szczegółowe treści </w:t>
      </w:r>
    </w:p>
    <w:p w:rsidR="00686EB7" w:rsidRPr="00686EB7" w:rsidRDefault="00686EB7" w:rsidP="00C6692B">
      <w:pPr>
        <w:numPr>
          <w:ilvl w:val="0"/>
          <w:numId w:val="39"/>
        </w:numPr>
        <w:spacing w:after="119" w:line="265" w:lineRule="auto"/>
        <w:ind w:hanging="360"/>
        <w:rPr>
          <w:rFonts w:ascii="Arial" w:hAnsi="Arial" w:cs="Arial"/>
        </w:rPr>
      </w:pPr>
      <w:r w:rsidRPr="00686EB7">
        <w:rPr>
          <w:rFonts w:ascii="Arial" w:hAnsi="Arial" w:cs="Arial"/>
        </w:rPr>
        <w:t xml:space="preserve">Charakterystyka rozwojowa dziecka w młodszym wieku szkolnym w kontekście kształtowania umiejętności uczenia się. </w:t>
      </w:r>
    </w:p>
    <w:p w:rsidR="00686EB7" w:rsidRPr="00686EB7" w:rsidRDefault="00686EB7" w:rsidP="00C6692B">
      <w:pPr>
        <w:numPr>
          <w:ilvl w:val="0"/>
          <w:numId w:val="39"/>
        </w:numPr>
        <w:spacing w:after="119" w:line="265" w:lineRule="auto"/>
        <w:ind w:hanging="360"/>
        <w:rPr>
          <w:rFonts w:ascii="Arial" w:hAnsi="Arial" w:cs="Arial"/>
        </w:rPr>
      </w:pPr>
      <w:r w:rsidRPr="00686EB7">
        <w:rPr>
          <w:rFonts w:ascii="Arial" w:hAnsi="Arial" w:cs="Arial"/>
        </w:rPr>
        <w:t xml:space="preserve">Umiejętność uczenia się w zapisach podstawy programowej kształcenia ogólnego dla I etapu edukacyjnego. </w:t>
      </w:r>
    </w:p>
    <w:p w:rsidR="00686EB7" w:rsidRPr="00686EB7" w:rsidRDefault="00686EB7" w:rsidP="00C6692B">
      <w:pPr>
        <w:numPr>
          <w:ilvl w:val="0"/>
          <w:numId w:val="39"/>
        </w:numPr>
        <w:spacing w:after="0" w:line="394" w:lineRule="auto"/>
        <w:ind w:hanging="360"/>
        <w:rPr>
          <w:rFonts w:ascii="Arial" w:hAnsi="Arial" w:cs="Arial"/>
        </w:rPr>
      </w:pPr>
      <w:r w:rsidRPr="00686EB7">
        <w:rPr>
          <w:rFonts w:ascii="Arial" w:hAnsi="Arial" w:cs="Arial"/>
        </w:rPr>
        <w:t xml:space="preserve">Profil kompetencyjny ucznia i nauczyciela jako kierunek rozwoju pracy szkoły w zakresie kształtowania umiejętności uczenia się.  </w:t>
      </w:r>
    </w:p>
    <w:p w:rsidR="00686EB7" w:rsidRPr="00686EB7" w:rsidRDefault="00686EB7" w:rsidP="00C6692B">
      <w:pPr>
        <w:numPr>
          <w:ilvl w:val="0"/>
          <w:numId w:val="39"/>
        </w:numPr>
        <w:spacing w:after="25" w:line="389" w:lineRule="auto"/>
        <w:ind w:hanging="360"/>
        <w:rPr>
          <w:rFonts w:ascii="Arial" w:hAnsi="Arial" w:cs="Arial"/>
        </w:rPr>
      </w:pPr>
      <w:r w:rsidRPr="00686EB7">
        <w:rPr>
          <w:rFonts w:ascii="Arial" w:hAnsi="Arial" w:cs="Arial"/>
        </w:rPr>
        <w:t xml:space="preserve">Strategie i metody nauczania sprzyjające kształtowaniu umiejętności uczenia się – nauczanie problemowe, eksperymenty i doświadczenia, projekt edukacyjny i inne metody aktywizujące uczniów, ocenianie kształtujące – wprowadzenie do tematu. </w:t>
      </w:r>
    </w:p>
    <w:p w:rsidR="00686EB7" w:rsidRPr="00686EB7" w:rsidRDefault="00686EB7" w:rsidP="00C6692B">
      <w:pPr>
        <w:numPr>
          <w:ilvl w:val="0"/>
          <w:numId w:val="39"/>
        </w:numPr>
        <w:spacing w:after="240" w:line="265" w:lineRule="auto"/>
        <w:ind w:hanging="360"/>
        <w:rPr>
          <w:rFonts w:ascii="Arial" w:hAnsi="Arial" w:cs="Arial"/>
        </w:rPr>
      </w:pPr>
      <w:r w:rsidRPr="00686EB7">
        <w:rPr>
          <w:rFonts w:ascii="Arial" w:hAnsi="Arial" w:cs="Arial"/>
        </w:rPr>
        <w:t xml:space="preserve">Wskaźniki informujące o potrzebie rozwoju szkoły w zakresie kształtowania u uczniów umiejętności uczenia się, np. </w:t>
      </w:r>
    </w:p>
    <w:p w:rsidR="00686EB7" w:rsidRPr="00686EB7" w:rsidRDefault="00686EB7" w:rsidP="00C6692B">
      <w:pPr>
        <w:numPr>
          <w:ilvl w:val="1"/>
          <w:numId w:val="39"/>
        </w:numPr>
        <w:spacing w:after="119" w:line="265" w:lineRule="auto"/>
        <w:ind w:hanging="360"/>
        <w:rPr>
          <w:rFonts w:ascii="Arial" w:hAnsi="Arial" w:cs="Arial"/>
        </w:rPr>
      </w:pPr>
      <w:r w:rsidRPr="00686EB7">
        <w:rPr>
          <w:rFonts w:ascii="Arial" w:hAnsi="Arial" w:cs="Arial"/>
        </w:rPr>
        <w:t xml:space="preserve">Czy uczniowie znają cele podejmowanych przez siebie działań? </w:t>
      </w:r>
    </w:p>
    <w:p w:rsidR="00686EB7" w:rsidRPr="00686EB7" w:rsidRDefault="00686EB7" w:rsidP="00C6692B">
      <w:pPr>
        <w:numPr>
          <w:ilvl w:val="1"/>
          <w:numId w:val="39"/>
        </w:numPr>
        <w:spacing w:after="119" w:line="265" w:lineRule="auto"/>
        <w:ind w:hanging="360"/>
        <w:rPr>
          <w:rFonts w:ascii="Arial" w:hAnsi="Arial" w:cs="Arial"/>
        </w:rPr>
      </w:pPr>
      <w:r w:rsidRPr="00686EB7">
        <w:rPr>
          <w:rFonts w:ascii="Arial" w:hAnsi="Arial" w:cs="Arial"/>
        </w:rPr>
        <w:t xml:space="preserve">Czy organizowana jest współpraca uczniów? </w:t>
      </w:r>
    </w:p>
    <w:p w:rsidR="00686EB7" w:rsidRPr="00686EB7" w:rsidRDefault="00686EB7" w:rsidP="00C6692B">
      <w:pPr>
        <w:numPr>
          <w:ilvl w:val="1"/>
          <w:numId w:val="39"/>
        </w:numPr>
        <w:spacing w:after="241" w:line="265" w:lineRule="auto"/>
        <w:ind w:hanging="360"/>
        <w:rPr>
          <w:rFonts w:ascii="Arial" w:hAnsi="Arial" w:cs="Arial"/>
        </w:rPr>
      </w:pPr>
      <w:r w:rsidRPr="00686EB7">
        <w:rPr>
          <w:rFonts w:ascii="Arial" w:hAnsi="Arial" w:cs="Arial"/>
        </w:rPr>
        <w:t xml:space="preserve">Czy nauczyciele umożliwiają uczniom refleksję na temat ich sposobu uczenia się? </w:t>
      </w:r>
    </w:p>
    <w:p w:rsidR="00686EB7" w:rsidRPr="009466A2" w:rsidRDefault="00686EB7" w:rsidP="00C6692B">
      <w:pPr>
        <w:numPr>
          <w:ilvl w:val="0"/>
          <w:numId w:val="39"/>
        </w:numPr>
        <w:spacing w:after="217" w:line="396" w:lineRule="auto"/>
        <w:ind w:left="730" w:hanging="360"/>
        <w:rPr>
          <w:rFonts w:ascii="Arial" w:hAnsi="Arial" w:cs="Arial"/>
        </w:rPr>
      </w:pPr>
      <w:r w:rsidRPr="009466A2">
        <w:rPr>
          <w:rFonts w:ascii="Arial" w:hAnsi="Arial" w:cs="Arial"/>
        </w:rPr>
        <w:t xml:space="preserve">Źródła informacji do wykorzystania w procesie diagnozy pracy szkoły w obszarze stosowanych strategii i metod nauczania (np. arkusz obserwacji lekcji wypełniany przez dyrektora, wyniki ewaluacji wewnętrznej lub zewnętrznej, tematyka lekcji koleżeńskich, plany pracy zespołów samokształceniowych). </w:t>
      </w:r>
    </w:p>
    <w:p w:rsidR="00686EB7" w:rsidRPr="00384FBA" w:rsidRDefault="009466A2" w:rsidP="00384FBA">
      <w:pPr>
        <w:spacing w:after="434"/>
        <w:rPr>
          <w:rFonts w:ascii="Arial" w:hAnsi="Arial" w:cs="Arial"/>
          <w:b/>
        </w:rPr>
      </w:pPr>
      <w:r w:rsidRPr="00384FBA">
        <w:rPr>
          <w:rFonts w:ascii="Arial" w:hAnsi="Arial" w:cs="Arial"/>
          <w:b/>
        </w:rPr>
        <w:t xml:space="preserve"> </w:t>
      </w:r>
      <w:r w:rsidR="00686EB7" w:rsidRPr="00384FBA">
        <w:rPr>
          <w:rFonts w:ascii="Arial" w:hAnsi="Arial" w:cs="Arial"/>
          <w:b/>
        </w:rPr>
        <w:t xml:space="preserve">Zasoby edukacyjne </w:t>
      </w:r>
    </w:p>
    <w:p w:rsidR="00686EB7" w:rsidRPr="00686EB7" w:rsidRDefault="00686EB7" w:rsidP="00C6692B">
      <w:pPr>
        <w:numPr>
          <w:ilvl w:val="0"/>
          <w:numId w:val="40"/>
        </w:numPr>
        <w:spacing w:after="11" w:line="381" w:lineRule="auto"/>
        <w:ind w:hanging="360"/>
        <w:rPr>
          <w:rFonts w:ascii="Arial" w:hAnsi="Arial" w:cs="Arial"/>
        </w:rPr>
      </w:pPr>
      <w:r w:rsidRPr="00686EB7">
        <w:rPr>
          <w:rFonts w:ascii="Arial" w:hAnsi="Arial" w:cs="Arial"/>
        </w:rPr>
        <w:t xml:space="preserve">Adamek I., </w:t>
      </w:r>
      <w:r w:rsidRPr="00686EB7">
        <w:rPr>
          <w:rFonts w:ascii="Arial" w:hAnsi="Arial" w:cs="Arial"/>
          <w:i/>
        </w:rPr>
        <w:t>Uczenie uczenia się – wspieranie edukacyjne ucznia</w:t>
      </w:r>
      <w:r w:rsidRPr="00686EB7">
        <w:rPr>
          <w:rFonts w:ascii="Arial" w:hAnsi="Arial" w:cs="Arial"/>
        </w:rPr>
        <w:t xml:space="preserve">, [w:] Adamek I., Zbróg Z. (red.), </w:t>
      </w:r>
      <w:r w:rsidRPr="00686EB7">
        <w:rPr>
          <w:rFonts w:ascii="Arial" w:hAnsi="Arial" w:cs="Arial"/>
          <w:i/>
        </w:rPr>
        <w:t>Wczesna edukacja dziecka wobec wyzwań współczesności</w:t>
      </w:r>
      <w:r w:rsidRPr="00686EB7">
        <w:rPr>
          <w:rFonts w:ascii="Arial" w:hAnsi="Arial" w:cs="Arial"/>
        </w:rPr>
        <w:t xml:space="preserve">, Wydawnictwo Libron – Filip Lohner, Kraków 2011.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Anderson J., </w:t>
      </w:r>
      <w:r w:rsidRPr="00686EB7">
        <w:rPr>
          <w:rFonts w:ascii="Arial" w:hAnsi="Arial" w:cs="Arial"/>
          <w:i/>
        </w:rPr>
        <w:t>Uczenie się i pamięć. Integracja zagadnień</w:t>
      </w:r>
      <w:r w:rsidRPr="00686EB7">
        <w:rPr>
          <w:rFonts w:ascii="Arial" w:hAnsi="Arial" w:cs="Arial"/>
        </w:rPr>
        <w:t xml:space="preserve">, Wydawnictwa Szkolne i Pedagogiczne, Warszawa 1998. </w:t>
      </w:r>
    </w:p>
    <w:p w:rsidR="00686EB7" w:rsidRPr="00686EB7" w:rsidRDefault="00686EB7" w:rsidP="00C6692B">
      <w:pPr>
        <w:numPr>
          <w:ilvl w:val="0"/>
          <w:numId w:val="40"/>
        </w:numPr>
        <w:spacing w:after="20" w:line="363" w:lineRule="auto"/>
        <w:ind w:hanging="360"/>
        <w:rPr>
          <w:rFonts w:ascii="Arial" w:hAnsi="Arial" w:cs="Arial"/>
        </w:rPr>
      </w:pPr>
      <w:r w:rsidRPr="00686EB7">
        <w:rPr>
          <w:rFonts w:ascii="Arial" w:hAnsi="Arial" w:cs="Arial"/>
        </w:rPr>
        <w:lastRenderedPageBreak/>
        <w:t xml:space="preserve">Antoszkiewicz J., </w:t>
      </w:r>
      <w:r w:rsidRPr="00686EB7">
        <w:rPr>
          <w:rFonts w:ascii="Arial" w:hAnsi="Arial" w:cs="Arial"/>
          <w:i/>
        </w:rPr>
        <w:t>Metody heurystyczne. Twórcze rozwiązywanie problemów</w:t>
      </w:r>
      <w:r w:rsidRPr="00686EB7">
        <w:rPr>
          <w:rFonts w:ascii="Arial" w:hAnsi="Arial" w:cs="Arial"/>
        </w:rPr>
        <w:t xml:space="preserve">, Państwowe Wydawnictwo Ekonomiczne, Warszawa 1990. </w:t>
      </w:r>
    </w:p>
    <w:p w:rsidR="00686EB7" w:rsidRPr="00686EB7" w:rsidRDefault="00686EB7" w:rsidP="00C6692B">
      <w:pPr>
        <w:numPr>
          <w:ilvl w:val="0"/>
          <w:numId w:val="40"/>
        </w:numPr>
        <w:spacing w:after="55" w:line="265" w:lineRule="auto"/>
        <w:ind w:hanging="360"/>
        <w:rPr>
          <w:rFonts w:ascii="Arial" w:hAnsi="Arial" w:cs="Arial"/>
        </w:rPr>
      </w:pPr>
      <w:r w:rsidRPr="00686EB7">
        <w:rPr>
          <w:rFonts w:ascii="Arial" w:hAnsi="Arial" w:cs="Arial"/>
        </w:rPr>
        <w:t xml:space="preserve">Arends R.I., </w:t>
      </w:r>
      <w:r w:rsidRPr="00686EB7">
        <w:rPr>
          <w:rFonts w:ascii="Arial" w:hAnsi="Arial" w:cs="Arial"/>
          <w:i/>
        </w:rPr>
        <w:t>Uczymy się nauczać</w:t>
      </w:r>
      <w:r w:rsidRPr="00686EB7">
        <w:rPr>
          <w:rFonts w:ascii="Arial" w:hAnsi="Arial" w:cs="Arial"/>
        </w:rPr>
        <w:t xml:space="preserve">, Wydawnictwa Szkolne i Pedagogiczne, Warszawa 1994.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Brophy J., </w:t>
      </w:r>
      <w:r w:rsidRPr="00686EB7">
        <w:rPr>
          <w:rFonts w:ascii="Arial" w:hAnsi="Arial" w:cs="Arial"/>
          <w:i/>
        </w:rPr>
        <w:t>Motywowanie uczniów do nauki</w:t>
      </w:r>
      <w:r w:rsidRPr="00686EB7">
        <w:rPr>
          <w:rFonts w:ascii="Arial" w:hAnsi="Arial" w:cs="Arial"/>
        </w:rPr>
        <w:t xml:space="preserve">, Wydawnictwo Naukowe PWN, Warszawa 2004.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Buzan T., </w:t>
      </w:r>
      <w:r w:rsidRPr="00686EB7">
        <w:rPr>
          <w:rFonts w:ascii="Arial" w:hAnsi="Arial" w:cs="Arial"/>
          <w:i/>
        </w:rPr>
        <w:t>Rusz głową</w:t>
      </w:r>
      <w:r w:rsidRPr="00686EB7">
        <w:rPr>
          <w:rFonts w:ascii="Arial" w:hAnsi="Arial" w:cs="Arial"/>
        </w:rPr>
        <w:t xml:space="preserve">, Wydawnictwo Ravi, Łódź 2002. </w:t>
      </w:r>
    </w:p>
    <w:p w:rsidR="00686EB7" w:rsidRPr="00686EB7" w:rsidRDefault="00686EB7" w:rsidP="00C6692B">
      <w:pPr>
        <w:numPr>
          <w:ilvl w:val="0"/>
          <w:numId w:val="40"/>
        </w:numPr>
        <w:spacing w:after="87" w:line="265" w:lineRule="auto"/>
        <w:ind w:hanging="360"/>
        <w:rPr>
          <w:rFonts w:ascii="Arial" w:hAnsi="Arial" w:cs="Arial"/>
        </w:rPr>
      </w:pPr>
      <w:r w:rsidRPr="00686EB7">
        <w:rPr>
          <w:rFonts w:ascii="Arial" w:hAnsi="Arial" w:cs="Arial"/>
        </w:rPr>
        <w:t xml:space="preserve">Clauss G., </w:t>
      </w:r>
      <w:r w:rsidRPr="00686EB7">
        <w:rPr>
          <w:rFonts w:ascii="Arial" w:hAnsi="Arial" w:cs="Arial"/>
          <w:i/>
        </w:rPr>
        <w:t>Psychologia różnic indywidualnych w uczeniu się</w:t>
      </w:r>
      <w:r w:rsidRPr="00686EB7">
        <w:rPr>
          <w:rFonts w:ascii="Arial" w:hAnsi="Arial" w:cs="Arial"/>
        </w:rPr>
        <w:t xml:space="preserve">, Wydawnictwa Szkolne i Pedagogiczne, Warszawa 1987. </w:t>
      </w:r>
    </w:p>
    <w:p w:rsidR="00686EB7" w:rsidRPr="00686EB7" w:rsidRDefault="00686EB7" w:rsidP="00C6692B">
      <w:pPr>
        <w:numPr>
          <w:ilvl w:val="0"/>
          <w:numId w:val="40"/>
        </w:numPr>
        <w:spacing w:after="89" w:line="265" w:lineRule="auto"/>
        <w:ind w:hanging="360"/>
        <w:rPr>
          <w:rFonts w:ascii="Arial" w:hAnsi="Arial" w:cs="Arial"/>
        </w:rPr>
      </w:pPr>
      <w:r w:rsidRPr="00686EB7">
        <w:rPr>
          <w:rFonts w:ascii="Arial" w:hAnsi="Arial" w:cs="Arial"/>
        </w:rPr>
        <w:t xml:space="preserve">Cohen L., Manion L., Morrison K., </w:t>
      </w:r>
      <w:r w:rsidRPr="00686EB7">
        <w:rPr>
          <w:rFonts w:ascii="Arial" w:hAnsi="Arial" w:cs="Arial"/>
          <w:i/>
        </w:rPr>
        <w:t>Wprowadzenie do nauczania</w:t>
      </w:r>
      <w:r w:rsidRPr="00686EB7">
        <w:rPr>
          <w:rFonts w:ascii="Arial" w:hAnsi="Arial" w:cs="Arial"/>
        </w:rPr>
        <w:t xml:space="preserve">, Zysk i S-ka, Poznań 1999. </w:t>
      </w:r>
    </w:p>
    <w:p w:rsidR="00686EB7" w:rsidRPr="00686EB7" w:rsidRDefault="00686EB7" w:rsidP="00C6692B">
      <w:pPr>
        <w:numPr>
          <w:ilvl w:val="0"/>
          <w:numId w:val="40"/>
        </w:numPr>
        <w:spacing w:after="88" w:line="265" w:lineRule="auto"/>
        <w:ind w:hanging="360"/>
        <w:rPr>
          <w:rFonts w:ascii="Arial" w:hAnsi="Arial" w:cs="Arial"/>
        </w:rPr>
      </w:pPr>
      <w:r w:rsidRPr="00686EB7">
        <w:rPr>
          <w:rFonts w:ascii="Arial" w:hAnsi="Arial" w:cs="Arial"/>
        </w:rPr>
        <w:t xml:space="preserve">Dryden G., Vos J., </w:t>
      </w:r>
      <w:r w:rsidRPr="00686EB7">
        <w:rPr>
          <w:rFonts w:ascii="Arial" w:hAnsi="Arial" w:cs="Arial"/>
          <w:i/>
        </w:rPr>
        <w:t>Rewolucja w uczeniu</w:t>
      </w:r>
      <w:r w:rsidRPr="00686EB7">
        <w:rPr>
          <w:rFonts w:ascii="Arial" w:hAnsi="Arial" w:cs="Arial"/>
        </w:rPr>
        <w:t xml:space="preserve">, Zysk i S-ka, Poznań 2003.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Fisher R., </w:t>
      </w:r>
      <w:r w:rsidRPr="00686EB7">
        <w:rPr>
          <w:rFonts w:ascii="Arial" w:hAnsi="Arial" w:cs="Arial"/>
          <w:i/>
        </w:rPr>
        <w:t>Uczymy, jak się uczyć</w:t>
      </w:r>
      <w:r w:rsidRPr="00686EB7">
        <w:rPr>
          <w:rFonts w:ascii="Arial" w:hAnsi="Arial" w:cs="Arial"/>
        </w:rPr>
        <w:t xml:space="preserve">, Wydawnictwa Szkolne i Pedagogiczne, Warszawa 1999. </w:t>
      </w:r>
    </w:p>
    <w:p w:rsidR="00686EB7" w:rsidRPr="00686EB7" w:rsidRDefault="00686EB7" w:rsidP="00C6692B">
      <w:pPr>
        <w:numPr>
          <w:ilvl w:val="0"/>
          <w:numId w:val="40"/>
        </w:numPr>
        <w:spacing w:after="84" w:line="265" w:lineRule="auto"/>
        <w:ind w:hanging="360"/>
        <w:rPr>
          <w:rFonts w:ascii="Arial" w:hAnsi="Arial" w:cs="Arial"/>
        </w:rPr>
      </w:pPr>
      <w:r w:rsidRPr="00686EB7">
        <w:rPr>
          <w:rFonts w:ascii="Arial" w:hAnsi="Arial" w:cs="Arial"/>
        </w:rPr>
        <w:t xml:space="preserve">Franke R., </w:t>
      </w:r>
      <w:r w:rsidRPr="00686EB7">
        <w:rPr>
          <w:rFonts w:ascii="Arial" w:hAnsi="Arial" w:cs="Arial"/>
          <w:i/>
        </w:rPr>
        <w:t>Psychologia motywacji</w:t>
      </w:r>
      <w:r w:rsidRPr="00686EB7">
        <w:rPr>
          <w:rFonts w:ascii="Arial" w:hAnsi="Arial" w:cs="Arial"/>
        </w:rPr>
        <w:t xml:space="preserve">, Gdańskie Wydawnictwo Psychologiczne, Gdańsk 2006.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Freinet C., </w:t>
      </w:r>
      <w:r w:rsidRPr="00686EB7">
        <w:rPr>
          <w:rFonts w:ascii="Arial" w:hAnsi="Arial" w:cs="Arial"/>
          <w:i/>
        </w:rPr>
        <w:t>Niezmienne prawdy pedagogiczne</w:t>
      </w:r>
      <w:r w:rsidRPr="00686EB7">
        <w:rPr>
          <w:rFonts w:ascii="Arial" w:hAnsi="Arial" w:cs="Arial"/>
        </w:rPr>
        <w:t xml:space="preserve">, PS APF, Otwock 1993. </w:t>
      </w:r>
    </w:p>
    <w:p w:rsidR="00686EB7" w:rsidRPr="00686EB7" w:rsidRDefault="00686EB7" w:rsidP="00C6692B">
      <w:pPr>
        <w:numPr>
          <w:ilvl w:val="0"/>
          <w:numId w:val="40"/>
        </w:numPr>
        <w:spacing w:after="81" w:line="265" w:lineRule="auto"/>
        <w:ind w:hanging="360"/>
        <w:rPr>
          <w:rFonts w:ascii="Arial" w:hAnsi="Arial" w:cs="Arial"/>
        </w:rPr>
      </w:pPr>
      <w:r w:rsidRPr="00686EB7">
        <w:rPr>
          <w:rFonts w:ascii="Arial" w:hAnsi="Arial" w:cs="Arial"/>
        </w:rPr>
        <w:t xml:space="preserve">Harmin M., </w:t>
      </w:r>
      <w:r w:rsidRPr="00686EB7">
        <w:rPr>
          <w:rFonts w:ascii="Arial" w:hAnsi="Arial" w:cs="Arial"/>
          <w:i/>
        </w:rPr>
        <w:t>Duch klasy. Jak motywować uczniów do nauki</w:t>
      </w:r>
      <w:r w:rsidRPr="00686EB7">
        <w:rPr>
          <w:rFonts w:ascii="Arial" w:hAnsi="Arial" w:cs="Arial"/>
        </w:rPr>
        <w:t xml:space="preserve">, Centrum Edukacji Obywatelskiej, Warszawa 2005. </w:t>
      </w:r>
    </w:p>
    <w:p w:rsidR="00686EB7" w:rsidRPr="00686EB7" w:rsidRDefault="00686EB7" w:rsidP="00C6692B">
      <w:pPr>
        <w:numPr>
          <w:ilvl w:val="0"/>
          <w:numId w:val="40"/>
        </w:numPr>
        <w:spacing w:after="98" w:line="261" w:lineRule="auto"/>
        <w:ind w:hanging="360"/>
        <w:rPr>
          <w:rFonts w:ascii="Arial" w:hAnsi="Arial" w:cs="Arial"/>
        </w:rPr>
      </w:pPr>
      <w:r w:rsidRPr="00686EB7">
        <w:rPr>
          <w:rFonts w:ascii="Arial" w:hAnsi="Arial" w:cs="Arial"/>
        </w:rPr>
        <w:t xml:space="preserve">Gardner H., </w:t>
      </w:r>
      <w:r w:rsidRPr="00686EB7">
        <w:rPr>
          <w:rFonts w:ascii="Arial" w:hAnsi="Arial" w:cs="Arial"/>
          <w:i/>
        </w:rPr>
        <w:t>Inteligencje wielorakie. Nowe horyzonty w teorii i praktyce</w:t>
      </w:r>
      <w:r w:rsidRPr="00686EB7">
        <w:rPr>
          <w:rFonts w:ascii="Arial" w:hAnsi="Arial" w:cs="Arial"/>
        </w:rPr>
        <w:t xml:space="preserve">, Laurum, Warszawa 2012. </w:t>
      </w:r>
    </w:p>
    <w:p w:rsidR="00686EB7" w:rsidRPr="00686EB7" w:rsidRDefault="00686EB7" w:rsidP="00C6692B">
      <w:pPr>
        <w:numPr>
          <w:ilvl w:val="0"/>
          <w:numId w:val="40"/>
        </w:numPr>
        <w:spacing w:after="42" w:line="365" w:lineRule="auto"/>
        <w:ind w:hanging="360"/>
        <w:rPr>
          <w:rFonts w:ascii="Arial" w:hAnsi="Arial" w:cs="Arial"/>
        </w:rPr>
      </w:pPr>
      <w:r w:rsidRPr="00686EB7">
        <w:rPr>
          <w:rFonts w:ascii="Arial" w:hAnsi="Arial" w:cs="Arial"/>
        </w:rPr>
        <w:t xml:space="preserve">Joyce B., Calhoun E., Hopkins D., </w:t>
      </w:r>
      <w:r w:rsidRPr="00686EB7">
        <w:rPr>
          <w:rFonts w:ascii="Arial" w:hAnsi="Arial" w:cs="Arial"/>
          <w:i/>
        </w:rPr>
        <w:t>Przykłady modeli uczenia się i nauczania</w:t>
      </w:r>
      <w:r w:rsidRPr="00686EB7">
        <w:rPr>
          <w:rFonts w:ascii="Arial" w:hAnsi="Arial" w:cs="Arial"/>
        </w:rPr>
        <w:t xml:space="preserve">, Wydawnictwa Szkolne i Pedagogiczne, Warszawa 1999. </w:t>
      </w:r>
    </w:p>
    <w:p w:rsidR="00686EB7" w:rsidRPr="00686EB7" w:rsidRDefault="00686EB7" w:rsidP="00C6692B">
      <w:pPr>
        <w:numPr>
          <w:ilvl w:val="0"/>
          <w:numId w:val="40"/>
        </w:numPr>
        <w:spacing w:after="0" w:line="398" w:lineRule="auto"/>
        <w:ind w:hanging="360"/>
        <w:rPr>
          <w:rFonts w:ascii="Arial" w:hAnsi="Arial" w:cs="Arial"/>
        </w:rPr>
      </w:pPr>
      <w:r w:rsidRPr="00686EB7">
        <w:rPr>
          <w:rFonts w:ascii="Arial" w:hAnsi="Arial" w:cs="Arial"/>
        </w:rPr>
        <w:t xml:space="preserve">Kamza A., </w:t>
      </w:r>
      <w:hyperlink r:id="rId40">
        <w:r w:rsidRPr="00686EB7">
          <w:rPr>
            <w:rFonts w:ascii="Arial" w:hAnsi="Arial" w:cs="Arial"/>
            <w:i/>
            <w:u w:val="single" w:color="000000"/>
          </w:rPr>
          <w:t>Rozwój dziecka. Wczesny wiek szkolny</w:t>
        </w:r>
      </w:hyperlink>
      <w:hyperlink r:id="rId41">
        <w:r w:rsidRPr="00686EB7">
          <w:rPr>
            <w:rFonts w:ascii="Arial" w:hAnsi="Arial" w:cs="Arial"/>
          </w:rPr>
          <w:t>,</w:t>
        </w:r>
      </w:hyperlink>
      <w:r w:rsidRPr="00686EB7">
        <w:rPr>
          <w:rFonts w:ascii="Arial" w:hAnsi="Arial" w:cs="Arial"/>
        </w:rPr>
        <w:t xml:space="preserve"> [w:] Brzezińska A.I. (red.), </w:t>
      </w:r>
      <w:r w:rsidRPr="00686EB7">
        <w:rPr>
          <w:rFonts w:ascii="Arial" w:hAnsi="Arial" w:cs="Arial"/>
          <w:i/>
        </w:rPr>
        <w:t>Niezbędnik Dobrego Nauczyciela</w:t>
      </w:r>
      <w:r w:rsidRPr="00686EB7">
        <w:rPr>
          <w:rFonts w:ascii="Arial" w:hAnsi="Arial" w:cs="Arial"/>
        </w:rPr>
        <w:t xml:space="preserve">, seria I, </w:t>
      </w:r>
      <w:r w:rsidRPr="00686EB7">
        <w:rPr>
          <w:rFonts w:ascii="Arial" w:hAnsi="Arial" w:cs="Arial"/>
          <w:i/>
        </w:rPr>
        <w:t>Rozwój w okresie dzieciństwa i dorastania</w:t>
      </w:r>
      <w:r w:rsidRPr="00686EB7">
        <w:rPr>
          <w:rFonts w:ascii="Arial" w:hAnsi="Arial" w:cs="Arial"/>
        </w:rPr>
        <w:t>, t. 3, Instytut Badań Edukacyjnych, Warszawa 2014 [online, dostęp dn. 19.06.2016].</w:t>
      </w:r>
    </w:p>
    <w:p w:rsidR="00686EB7" w:rsidRPr="00686EB7" w:rsidRDefault="00686EB7" w:rsidP="00C6692B">
      <w:pPr>
        <w:numPr>
          <w:ilvl w:val="0"/>
          <w:numId w:val="40"/>
        </w:numPr>
        <w:spacing w:after="104" w:line="261" w:lineRule="auto"/>
        <w:ind w:hanging="360"/>
        <w:rPr>
          <w:rFonts w:ascii="Arial" w:hAnsi="Arial" w:cs="Arial"/>
        </w:rPr>
      </w:pPr>
      <w:r w:rsidRPr="00686EB7">
        <w:rPr>
          <w:rFonts w:ascii="Arial" w:hAnsi="Arial" w:cs="Arial"/>
        </w:rPr>
        <w:t xml:space="preserve">Kubiczek B., </w:t>
      </w:r>
      <w:r w:rsidRPr="00686EB7">
        <w:rPr>
          <w:rFonts w:ascii="Arial" w:hAnsi="Arial" w:cs="Arial"/>
          <w:i/>
        </w:rPr>
        <w:t>Metody aktywizujące. Jak nauczyć uczniów uczenia się?</w:t>
      </w:r>
      <w:r w:rsidRPr="00686EB7">
        <w:rPr>
          <w:rFonts w:ascii="Arial" w:hAnsi="Arial" w:cs="Arial"/>
        </w:rPr>
        <w:t xml:space="preserve">, Wydawnictwo Nowik, Opole 2006. </w:t>
      </w:r>
    </w:p>
    <w:p w:rsidR="00686EB7" w:rsidRPr="00686EB7" w:rsidRDefault="00686EB7" w:rsidP="00C6692B">
      <w:pPr>
        <w:numPr>
          <w:ilvl w:val="0"/>
          <w:numId w:val="40"/>
        </w:numPr>
        <w:spacing w:after="119" w:line="389" w:lineRule="auto"/>
        <w:ind w:hanging="360"/>
        <w:rPr>
          <w:rFonts w:ascii="Arial" w:hAnsi="Arial" w:cs="Arial"/>
        </w:rPr>
      </w:pPr>
      <w:r w:rsidRPr="00686EB7">
        <w:rPr>
          <w:rFonts w:ascii="Arial" w:hAnsi="Arial" w:cs="Arial"/>
        </w:rPr>
        <w:t xml:space="preserve">Murawska B., </w:t>
      </w:r>
      <w:hyperlink r:id="rId42">
        <w:r w:rsidRPr="00686EB7">
          <w:rPr>
            <w:rFonts w:ascii="Arial" w:hAnsi="Arial" w:cs="Arial"/>
            <w:i/>
            <w:u w:val="single" w:color="000000"/>
          </w:rPr>
          <w:t>Edukacja wczesnoszkolna</w:t>
        </w:r>
      </w:hyperlink>
      <w:hyperlink r:id="rId43">
        <w:r w:rsidRPr="00686EB7">
          <w:rPr>
            <w:rFonts w:ascii="Arial" w:hAnsi="Arial" w:cs="Arial"/>
          </w:rPr>
          <w:t>,</w:t>
        </w:r>
      </w:hyperlink>
      <w:r w:rsidRPr="00686EB7">
        <w:rPr>
          <w:rFonts w:ascii="Arial" w:hAnsi="Arial" w:cs="Arial"/>
        </w:rPr>
        <w:t xml:space="preserve"> [w:] Brzezińska A.I. (red.), </w:t>
      </w:r>
      <w:r w:rsidRPr="00686EB7">
        <w:rPr>
          <w:rFonts w:ascii="Arial" w:hAnsi="Arial" w:cs="Arial"/>
          <w:i/>
        </w:rPr>
        <w:t>Niezbędnik Dobrego Nauczyciela</w:t>
      </w:r>
      <w:r w:rsidRPr="00686EB7">
        <w:rPr>
          <w:rFonts w:ascii="Arial" w:hAnsi="Arial" w:cs="Arial"/>
        </w:rPr>
        <w:t xml:space="preserve">, seria III, </w:t>
      </w:r>
      <w:r w:rsidRPr="00686EB7">
        <w:rPr>
          <w:rFonts w:ascii="Arial" w:hAnsi="Arial" w:cs="Arial"/>
          <w:i/>
        </w:rPr>
        <w:t>Edukacja w okresie dzieciństwa i dorastania</w:t>
      </w:r>
      <w:r w:rsidRPr="00686EB7">
        <w:rPr>
          <w:rFonts w:ascii="Arial" w:hAnsi="Arial" w:cs="Arial"/>
        </w:rPr>
        <w:t xml:space="preserve">, t. 3, Instytut Badań Edukacyjnych, Warszawa 2014 [online, dostęp dn. 19.06.2016]. </w:t>
      </w:r>
    </w:p>
    <w:p w:rsidR="00686EB7" w:rsidRPr="00686EB7" w:rsidRDefault="00686EB7" w:rsidP="00C6692B">
      <w:pPr>
        <w:numPr>
          <w:ilvl w:val="0"/>
          <w:numId w:val="40"/>
        </w:numPr>
        <w:spacing w:after="119" w:line="265" w:lineRule="auto"/>
        <w:ind w:hanging="360"/>
        <w:rPr>
          <w:rFonts w:ascii="Arial" w:hAnsi="Arial" w:cs="Arial"/>
        </w:rPr>
      </w:pPr>
      <w:r w:rsidRPr="00686EB7">
        <w:rPr>
          <w:rFonts w:ascii="Arial" w:hAnsi="Arial" w:cs="Arial"/>
        </w:rPr>
        <w:t xml:space="preserve">Reykowski J., </w:t>
      </w:r>
      <w:r w:rsidRPr="00686EB7">
        <w:rPr>
          <w:rFonts w:ascii="Arial" w:hAnsi="Arial" w:cs="Arial"/>
          <w:i/>
        </w:rPr>
        <w:t>Emocje i motywacja</w:t>
      </w:r>
      <w:r w:rsidRPr="00686EB7">
        <w:rPr>
          <w:rFonts w:ascii="Arial" w:hAnsi="Arial" w:cs="Arial"/>
        </w:rPr>
        <w:t xml:space="preserve">, [w:] Tomaszewski T., </w:t>
      </w:r>
      <w:r w:rsidRPr="00686EB7">
        <w:rPr>
          <w:rFonts w:ascii="Arial" w:hAnsi="Arial" w:cs="Arial"/>
          <w:i/>
        </w:rPr>
        <w:t>Psychologia</w:t>
      </w:r>
      <w:r w:rsidRPr="00686EB7">
        <w:rPr>
          <w:rFonts w:ascii="Arial" w:hAnsi="Arial" w:cs="Arial"/>
        </w:rPr>
        <w:t>, Wydawnic</w:t>
      </w:r>
      <w:r w:rsidR="002635A1">
        <w:rPr>
          <w:rFonts w:ascii="Arial" w:hAnsi="Arial" w:cs="Arial"/>
        </w:rPr>
        <w:t>t</w:t>
      </w:r>
      <w:r w:rsidRPr="00686EB7">
        <w:rPr>
          <w:rFonts w:ascii="Arial" w:hAnsi="Arial" w:cs="Arial"/>
        </w:rPr>
        <w:t xml:space="preserve">wo Naukowe PWN, Warszawa 1985. </w:t>
      </w:r>
    </w:p>
    <w:p w:rsidR="00686EB7" w:rsidRPr="002635A1" w:rsidRDefault="00686EB7" w:rsidP="00C6692B">
      <w:pPr>
        <w:numPr>
          <w:ilvl w:val="0"/>
          <w:numId w:val="40"/>
        </w:numPr>
        <w:spacing w:after="259" w:line="359" w:lineRule="auto"/>
        <w:ind w:left="730" w:hanging="360"/>
        <w:rPr>
          <w:rFonts w:ascii="Arial" w:hAnsi="Arial" w:cs="Arial"/>
        </w:rPr>
      </w:pPr>
      <w:r w:rsidRPr="002635A1">
        <w:rPr>
          <w:rFonts w:ascii="Arial" w:hAnsi="Arial" w:cs="Arial"/>
        </w:rPr>
        <w:lastRenderedPageBreak/>
        <w:t xml:space="preserve">Rozporządzenie Ministra Edukacji Narodowej z dn. 14 lutego 2017 r.w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pracy oraz kształcenia ogólnego dla szkoły policealnej (Dz.U. z 2017 r. poz. 356). </w:t>
      </w:r>
    </w:p>
    <w:p w:rsidR="00B0589B" w:rsidRPr="00686EB7" w:rsidRDefault="00B0589B" w:rsidP="00B0589B">
      <w:pPr>
        <w:pStyle w:val="Nagwek3"/>
        <w:spacing w:after="257"/>
        <w:ind w:left="-5"/>
        <w:rPr>
          <w:rFonts w:ascii="Arial" w:hAnsi="Arial" w:cs="Arial"/>
          <w:color w:val="auto"/>
        </w:rPr>
      </w:pPr>
      <w:r w:rsidRPr="00686EB7">
        <w:rPr>
          <w:rFonts w:ascii="Arial" w:hAnsi="Arial" w:cs="Arial"/>
          <w:color w:val="auto"/>
        </w:rPr>
        <w:t xml:space="preserve">Zalecane metody i techniki pracy </w:t>
      </w:r>
    </w:p>
    <w:p w:rsidR="00B0589B" w:rsidRPr="00686EB7" w:rsidRDefault="00B0589B" w:rsidP="00B0589B">
      <w:pPr>
        <w:spacing w:after="273"/>
        <w:rPr>
          <w:rFonts w:ascii="Arial" w:hAnsi="Arial" w:cs="Arial"/>
        </w:rPr>
      </w:pPr>
      <w:r w:rsidRPr="00686EB7">
        <w:rPr>
          <w:rFonts w:ascii="Arial" w:hAnsi="Arial" w:cs="Arial"/>
        </w:rPr>
        <w:t xml:space="preserve">Metody podające: miniwykład i prezentacja. </w:t>
      </w:r>
    </w:p>
    <w:p w:rsidR="00B0589B" w:rsidRDefault="00B0589B" w:rsidP="00B0589B">
      <w:pPr>
        <w:rPr>
          <w:rFonts w:ascii="Arial" w:hAnsi="Arial" w:cs="Arial"/>
        </w:rPr>
      </w:pPr>
      <w:r w:rsidRPr="00B0589B">
        <w:rPr>
          <w:rFonts w:ascii="Arial" w:hAnsi="Arial" w:cs="Arial"/>
        </w:rPr>
        <w:t xml:space="preserve">Metody warsztatowe: mapa </w:t>
      </w:r>
      <w:r w:rsidR="002A2D4C">
        <w:rPr>
          <w:rFonts w:ascii="Arial" w:hAnsi="Arial" w:cs="Arial"/>
        </w:rPr>
        <w:t>myśli,</w:t>
      </w:r>
      <w:r w:rsidRPr="00B0589B">
        <w:rPr>
          <w:rFonts w:ascii="Arial" w:hAnsi="Arial" w:cs="Arial"/>
        </w:rPr>
        <w:t xml:space="preserve"> balon.</w:t>
      </w:r>
    </w:p>
    <w:p w:rsidR="00B0589B" w:rsidRDefault="00B0589B" w:rsidP="00B0589B">
      <w:pPr>
        <w:rPr>
          <w:rFonts w:ascii="Arial" w:hAnsi="Arial" w:cs="Arial"/>
          <w:b/>
        </w:rPr>
      </w:pPr>
      <w:r w:rsidRPr="00B0589B">
        <w:rPr>
          <w:rFonts w:ascii="Arial" w:hAnsi="Arial" w:cs="Arial"/>
          <w:b/>
        </w:rPr>
        <w:t>Przebieg zajęć</w:t>
      </w:r>
      <w:r w:rsidR="000D6B1B">
        <w:rPr>
          <w:rFonts w:ascii="Arial" w:hAnsi="Arial" w:cs="Arial"/>
          <w:b/>
        </w:rPr>
        <w:t xml:space="preserve"> – 90 min. 2 g. </w:t>
      </w:r>
    </w:p>
    <w:p w:rsidR="000D6B1B" w:rsidRDefault="00C3457E" w:rsidP="00B0589B">
      <w:pPr>
        <w:rPr>
          <w:rFonts w:ascii="Arial" w:hAnsi="Arial" w:cs="Arial"/>
          <w:b/>
        </w:rPr>
      </w:pPr>
      <w:r>
        <w:rPr>
          <w:rFonts w:ascii="Arial" w:hAnsi="Arial" w:cs="Arial"/>
          <w:b/>
        </w:rPr>
        <w:t>Charakterystyka rozwojowa dziecka w młodszym wieku szkolnym w kontekście uczenia się + umiejętność uczenia się w zapisach podstawy programowej kształcenia ogólnego dla I etapu edukacyjnego</w:t>
      </w:r>
    </w:p>
    <w:p w:rsidR="00C3457E" w:rsidRDefault="006848AC" w:rsidP="00802102">
      <w:pPr>
        <w:jc w:val="both"/>
        <w:rPr>
          <w:rFonts w:ascii="Arial" w:hAnsi="Arial" w:cs="Arial"/>
        </w:rPr>
      </w:pPr>
      <w:r>
        <w:rPr>
          <w:rFonts w:ascii="Arial" w:hAnsi="Arial" w:cs="Arial"/>
        </w:rPr>
        <w:t xml:space="preserve">Trener mówi: przypomnijmy sobie jaki jest uczeń na pierwszym etapie edukacyjnym, jakie </w:t>
      </w:r>
      <w:r w:rsidR="00802102">
        <w:rPr>
          <w:rFonts w:ascii="Arial" w:hAnsi="Arial" w:cs="Arial"/>
        </w:rPr>
        <w:br/>
      </w:r>
      <w:r>
        <w:rPr>
          <w:rFonts w:ascii="Arial" w:hAnsi="Arial" w:cs="Arial"/>
        </w:rPr>
        <w:t xml:space="preserve">są jego potrzeby rozwojowe w kontekście kształtowania KK. </w:t>
      </w:r>
      <w:r w:rsidR="00C3457E" w:rsidRPr="00C3457E">
        <w:rPr>
          <w:rFonts w:ascii="Arial" w:hAnsi="Arial" w:cs="Arial"/>
        </w:rPr>
        <w:t>Trener ł</w:t>
      </w:r>
      <w:r w:rsidR="00C3457E">
        <w:rPr>
          <w:rFonts w:ascii="Arial" w:hAnsi="Arial" w:cs="Arial"/>
        </w:rPr>
        <w:t>ą</w:t>
      </w:r>
      <w:r w:rsidR="00C3457E" w:rsidRPr="00C3457E">
        <w:rPr>
          <w:rFonts w:ascii="Arial" w:hAnsi="Arial" w:cs="Arial"/>
        </w:rPr>
        <w:t xml:space="preserve">czy uczestników </w:t>
      </w:r>
      <w:r w:rsidR="00802102">
        <w:rPr>
          <w:rFonts w:ascii="Arial" w:hAnsi="Arial" w:cs="Arial"/>
        </w:rPr>
        <w:br/>
      </w:r>
      <w:r w:rsidR="00C3457E" w:rsidRPr="00C3457E">
        <w:rPr>
          <w:rFonts w:ascii="Arial" w:hAnsi="Arial" w:cs="Arial"/>
        </w:rPr>
        <w:t>w 4 zespoły. Ka</w:t>
      </w:r>
      <w:r w:rsidR="00C3457E">
        <w:rPr>
          <w:rFonts w:ascii="Arial" w:hAnsi="Arial" w:cs="Arial"/>
        </w:rPr>
        <w:t>żdy zespół otrzymuje charakterystykę rozwojową dziecka w wieku szkolnym</w:t>
      </w:r>
      <w:r w:rsidR="002A2D4C">
        <w:rPr>
          <w:rFonts w:ascii="Arial" w:hAnsi="Arial" w:cs="Arial"/>
        </w:rPr>
        <w:t xml:space="preserve"> </w:t>
      </w:r>
      <w:r w:rsidR="002A2D4C" w:rsidRPr="002A2D4C">
        <w:rPr>
          <w:rFonts w:ascii="Arial" w:hAnsi="Arial" w:cs="Arial"/>
          <w:b/>
        </w:rPr>
        <w:t>(załącznik</w:t>
      </w:r>
      <w:r w:rsidR="004129A8">
        <w:rPr>
          <w:rFonts w:ascii="Arial" w:hAnsi="Arial" w:cs="Arial"/>
          <w:b/>
        </w:rPr>
        <w:t xml:space="preserve"> 2.1.</w:t>
      </w:r>
      <w:r w:rsidR="002A2D4C">
        <w:rPr>
          <w:rFonts w:ascii="Arial" w:hAnsi="Arial" w:cs="Arial"/>
        </w:rPr>
        <w:t>)</w:t>
      </w:r>
      <w:r w:rsidR="00C3457E">
        <w:rPr>
          <w:rFonts w:ascii="Arial" w:hAnsi="Arial" w:cs="Arial"/>
        </w:rPr>
        <w:t xml:space="preserve">. Zespoły tworzą mapy mentalne prezentującą najważniejsze czynniki. Wzajemna prezentacja map. </w:t>
      </w:r>
    </w:p>
    <w:p w:rsidR="00C3457E" w:rsidRDefault="006848AC" w:rsidP="00802102">
      <w:pPr>
        <w:jc w:val="both"/>
        <w:rPr>
          <w:rFonts w:ascii="Arial" w:hAnsi="Arial" w:cs="Arial"/>
        </w:rPr>
      </w:pPr>
      <w:r>
        <w:rPr>
          <w:rFonts w:ascii="Arial" w:hAnsi="Arial" w:cs="Arial"/>
        </w:rPr>
        <w:t xml:space="preserve">Trener mówi: wiemy już jakie są potrzeby rozwojowe ucznia I etapu, teraz sprawdźmy, </w:t>
      </w:r>
      <w:r w:rsidR="00802102">
        <w:rPr>
          <w:rFonts w:ascii="Arial" w:hAnsi="Arial" w:cs="Arial"/>
        </w:rPr>
        <w:br/>
      </w:r>
      <w:r>
        <w:rPr>
          <w:rFonts w:ascii="Arial" w:hAnsi="Arial" w:cs="Arial"/>
        </w:rPr>
        <w:t xml:space="preserve">co zaplanowane jest w zakresie nabywania umiejętności uczenia się w PP. </w:t>
      </w:r>
      <w:r w:rsidR="00C3457E">
        <w:rPr>
          <w:rFonts w:ascii="Arial" w:hAnsi="Arial" w:cs="Arial"/>
        </w:rPr>
        <w:t>Następnie w oparciu o zapisy z podstawy programowej uczestnicy (nadal pracują w tych samych grupach) odszukują w PP</w:t>
      </w:r>
      <w:r w:rsidR="002A2D4C">
        <w:rPr>
          <w:rFonts w:ascii="Arial" w:hAnsi="Arial" w:cs="Arial"/>
        </w:rPr>
        <w:t xml:space="preserve"> </w:t>
      </w:r>
      <w:r w:rsidR="002A2D4C" w:rsidRPr="004129A8">
        <w:rPr>
          <w:rFonts w:ascii="Arial" w:hAnsi="Arial" w:cs="Arial"/>
          <w:b/>
        </w:rPr>
        <w:t>(załącznik</w:t>
      </w:r>
      <w:r w:rsidR="004129A8">
        <w:rPr>
          <w:rFonts w:ascii="Arial" w:hAnsi="Arial" w:cs="Arial"/>
          <w:b/>
        </w:rPr>
        <w:t xml:space="preserve"> 1.20, strony 31-59</w:t>
      </w:r>
      <w:r w:rsidR="002A2D4C" w:rsidRPr="004129A8">
        <w:rPr>
          <w:rFonts w:ascii="Arial" w:hAnsi="Arial" w:cs="Arial"/>
          <w:b/>
        </w:rPr>
        <w:t>)</w:t>
      </w:r>
      <w:r w:rsidR="00C3457E">
        <w:rPr>
          <w:rFonts w:ascii="Arial" w:hAnsi="Arial" w:cs="Arial"/>
        </w:rPr>
        <w:t xml:space="preserve"> zapisy dot. Uczenia się</w:t>
      </w:r>
      <w:r>
        <w:rPr>
          <w:rFonts w:ascii="Arial" w:hAnsi="Arial" w:cs="Arial"/>
        </w:rPr>
        <w:t xml:space="preserve"> i wypisują </w:t>
      </w:r>
      <w:r w:rsidR="00802102">
        <w:rPr>
          <w:rFonts w:ascii="Arial" w:hAnsi="Arial" w:cs="Arial"/>
        </w:rPr>
        <w:br/>
      </w:r>
      <w:r>
        <w:rPr>
          <w:rFonts w:ascii="Arial" w:hAnsi="Arial" w:cs="Arial"/>
        </w:rPr>
        <w:t xml:space="preserve">je na samoprzylepnych kartkach. Następnie przyklejają kartki z zapisami z PP na mapie mentalnej, w miejscach, gdzie zdaniem uczestników łączą się. </w:t>
      </w:r>
      <w:r w:rsidR="002A2D4C">
        <w:rPr>
          <w:rFonts w:ascii="Arial" w:hAnsi="Arial" w:cs="Arial"/>
        </w:rPr>
        <w:t xml:space="preserve">Po wykonaniu zadania przez zespoły, uczestnicy przechodzą do innych stolików i analizują wyniki pracy innych grup, porównując ze swoimi wnioskami. </w:t>
      </w:r>
    </w:p>
    <w:p w:rsidR="002A2D4C" w:rsidRDefault="002A2D4C" w:rsidP="00802102">
      <w:pPr>
        <w:jc w:val="both"/>
        <w:rPr>
          <w:rFonts w:ascii="Arial" w:hAnsi="Arial" w:cs="Arial"/>
        </w:rPr>
      </w:pPr>
      <w:r w:rsidRPr="00C07CE8">
        <w:rPr>
          <w:rFonts w:ascii="Arial" w:hAnsi="Arial" w:cs="Arial"/>
          <w:b/>
        </w:rPr>
        <w:t>Podsumowanie:</w:t>
      </w:r>
      <w:r>
        <w:rPr>
          <w:rFonts w:ascii="Arial" w:hAnsi="Arial" w:cs="Arial"/>
        </w:rPr>
        <w:t xml:space="preserve"> W jakim stopniu PP zawiera kształtowanie kompetencji umiejętność uczenia się? W jakim stopniu zgodne są one z potrzebami rozwojowymi ucznia. </w:t>
      </w:r>
      <w:r w:rsidR="00802102">
        <w:rPr>
          <w:rFonts w:ascii="Arial" w:hAnsi="Arial" w:cs="Arial"/>
        </w:rPr>
        <w:br/>
      </w:r>
      <w:r>
        <w:rPr>
          <w:rFonts w:ascii="Arial" w:hAnsi="Arial" w:cs="Arial"/>
        </w:rPr>
        <w:t xml:space="preserve">Jak pracować z uczniami, aby kształtować kompetencję umiejętność uczenia się, zgodnie </w:t>
      </w:r>
      <w:r w:rsidR="00802102">
        <w:rPr>
          <w:rFonts w:ascii="Arial" w:hAnsi="Arial" w:cs="Arial"/>
        </w:rPr>
        <w:br/>
      </w:r>
      <w:r>
        <w:rPr>
          <w:rFonts w:ascii="Arial" w:hAnsi="Arial" w:cs="Arial"/>
        </w:rPr>
        <w:t xml:space="preserve">z potrzebami rozwojowymi ucznia. </w:t>
      </w:r>
    </w:p>
    <w:p w:rsidR="002A2D4C" w:rsidRDefault="002A2D4C" w:rsidP="00B0589B">
      <w:pPr>
        <w:rPr>
          <w:rFonts w:ascii="Arial" w:hAnsi="Arial" w:cs="Arial"/>
        </w:rPr>
      </w:pPr>
      <w:r>
        <w:rPr>
          <w:rFonts w:ascii="Arial" w:hAnsi="Arial" w:cs="Arial"/>
        </w:rPr>
        <w:t xml:space="preserve">Swobodna dyskusja, trener zapisuje odpowiedzi uczestników na flipcharcie. </w:t>
      </w:r>
    </w:p>
    <w:p w:rsidR="002A2D4C" w:rsidRPr="00C3457E" w:rsidRDefault="002A2D4C" w:rsidP="00802102">
      <w:pPr>
        <w:jc w:val="both"/>
        <w:rPr>
          <w:rFonts w:ascii="Arial" w:hAnsi="Arial" w:cs="Arial"/>
        </w:rPr>
      </w:pPr>
      <w:r>
        <w:rPr>
          <w:rFonts w:ascii="Arial" w:hAnsi="Arial" w:cs="Arial"/>
        </w:rPr>
        <w:t>Następnie trener informuje uczestników, że w dalszej części szkolenia zapoznają się/przypomną sobie metody</w:t>
      </w:r>
      <w:r w:rsidR="00C07CE8">
        <w:rPr>
          <w:rFonts w:ascii="Arial" w:hAnsi="Arial" w:cs="Arial"/>
        </w:rPr>
        <w:t xml:space="preserve">, których stosowanie pomaga kształtować umiejętność uczenia się cczyli nauczanie/uczenie się problemowe, eksperymenty i doświadczenia. </w:t>
      </w:r>
    </w:p>
    <w:p w:rsidR="00B0589B" w:rsidRPr="00B0589B" w:rsidRDefault="00B0589B" w:rsidP="00B0589B">
      <w:pPr>
        <w:rPr>
          <w:rFonts w:ascii="Arial" w:hAnsi="Arial" w:cs="Arial"/>
          <w:b/>
        </w:rPr>
      </w:pPr>
    </w:p>
    <w:p w:rsidR="00686EB7" w:rsidRPr="00686EB7" w:rsidRDefault="00686EB7" w:rsidP="00686EB7">
      <w:pPr>
        <w:pStyle w:val="Nagwek2"/>
        <w:ind w:left="-5"/>
        <w:rPr>
          <w:rFonts w:ascii="Arial" w:hAnsi="Arial" w:cs="Arial"/>
          <w:color w:val="auto"/>
          <w:sz w:val="22"/>
        </w:rPr>
      </w:pPr>
      <w:r>
        <w:rPr>
          <w:rFonts w:ascii="Arial" w:hAnsi="Arial" w:cs="Arial"/>
          <w:color w:val="auto"/>
          <w:sz w:val="22"/>
        </w:rPr>
        <w:lastRenderedPageBreak/>
        <w:t>Moduł III</w:t>
      </w:r>
      <w:r w:rsidRPr="00686EB7">
        <w:rPr>
          <w:rFonts w:ascii="Arial" w:hAnsi="Arial" w:cs="Arial"/>
          <w:color w:val="auto"/>
          <w:sz w:val="22"/>
        </w:rPr>
        <w:t xml:space="preserve">. Nauczanie/uczenie się problemowe, eksperymenty i doświadczenia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90"/>
        <w:rPr>
          <w:rFonts w:ascii="Arial" w:hAnsi="Arial" w:cs="Arial"/>
        </w:rPr>
      </w:pPr>
      <w:r w:rsidRPr="00686EB7">
        <w:rPr>
          <w:rFonts w:ascii="Arial" w:hAnsi="Arial" w:cs="Arial"/>
        </w:rPr>
        <w:t xml:space="preserve">Uczestnik szkolenia: </w:t>
      </w:r>
    </w:p>
    <w:p w:rsidR="00686EB7" w:rsidRPr="00686EB7" w:rsidRDefault="00686EB7" w:rsidP="00C6692B">
      <w:pPr>
        <w:numPr>
          <w:ilvl w:val="0"/>
          <w:numId w:val="41"/>
        </w:numPr>
        <w:spacing w:after="119" w:line="265" w:lineRule="auto"/>
        <w:ind w:hanging="360"/>
        <w:rPr>
          <w:rFonts w:ascii="Arial" w:hAnsi="Arial" w:cs="Arial"/>
        </w:rPr>
      </w:pPr>
      <w:r w:rsidRPr="00686EB7">
        <w:rPr>
          <w:rFonts w:ascii="Arial" w:hAnsi="Arial" w:cs="Arial"/>
        </w:rPr>
        <w:t xml:space="preserve">charakteryzuje założenia nauczania problemowego, eksperymentów i doświadczeń; </w:t>
      </w:r>
    </w:p>
    <w:p w:rsidR="00686EB7" w:rsidRPr="00686EB7" w:rsidRDefault="00686EB7" w:rsidP="00C6692B">
      <w:pPr>
        <w:numPr>
          <w:ilvl w:val="0"/>
          <w:numId w:val="41"/>
        </w:numPr>
        <w:spacing w:after="0" w:line="265" w:lineRule="auto"/>
        <w:ind w:hanging="360"/>
        <w:rPr>
          <w:rFonts w:ascii="Arial" w:hAnsi="Arial" w:cs="Arial"/>
        </w:rPr>
      </w:pPr>
      <w:r w:rsidRPr="00686EB7">
        <w:rPr>
          <w:rFonts w:ascii="Arial" w:hAnsi="Arial" w:cs="Arial"/>
        </w:rPr>
        <w:t xml:space="preserve">uzasadnia, w jaki sposób uczenie problemowe i metody empiryczne umożliwiają kształtowanie umiejętności uczenia się; </w:t>
      </w:r>
    </w:p>
    <w:p w:rsidR="00686EB7" w:rsidRPr="00686EB7" w:rsidRDefault="00686EB7" w:rsidP="00C6692B">
      <w:pPr>
        <w:numPr>
          <w:ilvl w:val="0"/>
          <w:numId w:val="41"/>
        </w:numPr>
        <w:spacing w:after="37" w:line="376" w:lineRule="auto"/>
        <w:ind w:hanging="360"/>
        <w:rPr>
          <w:rFonts w:ascii="Arial" w:hAnsi="Arial" w:cs="Arial"/>
        </w:rPr>
      </w:pPr>
      <w:r w:rsidRPr="00686EB7">
        <w:rPr>
          <w:rFonts w:ascii="Arial" w:hAnsi="Arial" w:cs="Arial"/>
        </w:rPr>
        <w:t xml:space="preserve">podaje przykłady metod nauczania problemowego oraz możliwości stosowania eksperymentów i doświadczeń w pracy z dziećmi w wieku wczesnoszkolnym; </w:t>
      </w:r>
    </w:p>
    <w:p w:rsidR="00686EB7" w:rsidRPr="00686EB7" w:rsidRDefault="00686EB7" w:rsidP="00C6692B">
      <w:pPr>
        <w:numPr>
          <w:ilvl w:val="0"/>
          <w:numId w:val="41"/>
        </w:numPr>
        <w:spacing w:after="42" w:line="361" w:lineRule="auto"/>
        <w:ind w:hanging="360"/>
        <w:rPr>
          <w:rFonts w:ascii="Arial" w:hAnsi="Arial" w:cs="Arial"/>
        </w:rPr>
      </w:pPr>
      <w:r w:rsidRPr="00686EB7">
        <w:rPr>
          <w:rFonts w:ascii="Arial" w:hAnsi="Arial" w:cs="Arial"/>
        </w:rPr>
        <w:t xml:space="preserve">wskazuje rolę nauczyciela w pracy metodą problemową i przeprowadzaniu eksperymentów oraz doświadczeń na I etapie edukacyjnym; </w:t>
      </w:r>
    </w:p>
    <w:p w:rsidR="00686EB7" w:rsidRPr="00686EB7" w:rsidRDefault="00686EB7" w:rsidP="00C6692B">
      <w:pPr>
        <w:numPr>
          <w:ilvl w:val="0"/>
          <w:numId w:val="41"/>
        </w:numPr>
        <w:spacing w:after="119" w:line="265" w:lineRule="auto"/>
        <w:ind w:hanging="360"/>
        <w:rPr>
          <w:rFonts w:ascii="Arial" w:hAnsi="Arial" w:cs="Arial"/>
        </w:rPr>
      </w:pPr>
      <w:r w:rsidRPr="00686EB7">
        <w:rPr>
          <w:rFonts w:ascii="Arial" w:hAnsi="Arial" w:cs="Arial"/>
        </w:rPr>
        <w:t xml:space="preserve">określa wskaźniki świadczące o potrzebie rozwoju szkoły w zakresie nauczania problemowego i empirycznego; </w:t>
      </w:r>
    </w:p>
    <w:p w:rsidR="00686EB7" w:rsidRPr="00686EB7" w:rsidRDefault="00686EB7" w:rsidP="00C6692B">
      <w:pPr>
        <w:numPr>
          <w:ilvl w:val="0"/>
          <w:numId w:val="41"/>
        </w:numPr>
        <w:spacing w:after="258" w:line="397" w:lineRule="auto"/>
        <w:ind w:hanging="360"/>
        <w:rPr>
          <w:rFonts w:ascii="Arial" w:hAnsi="Arial" w:cs="Arial"/>
        </w:rPr>
      </w:pPr>
      <w:r w:rsidRPr="00686EB7">
        <w:rPr>
          <w:rFonts w:ascii="Arial" w:hAnsi="Arial" w:cs="Arial"/>
        </w:rPr>
        <w:t xml:space="preserve">posługuje się metodą wywiadu indywidualnego w procesie diagnozy pracy szkoły w obszarze nauczania problemowego, stosowania eksperymentów i doświadczeń. </w:t>
      </w:r>
    </w:p>
    <w:p w:rsidR="00686EB7" w:rsidRPr="00686EB7" w:rsidRDefault="00686EB7" w:rsidP="00686EB7">
      <w:pPr>
        <w:pStyle w:val="Nagwek3"/>
        <w:spacing w:after="277"/>
        <w:ind w:left="-5"/>
        <w:rPr>
          <w:rFonts w:ascii="Arial" w:hAnsi="Arial" w:cs="Arial"/>
          <w:color w:val="auto"/>
        </w:rPr>
      </w:pPr>
      <w:r w:rsidRPr="00686EB7">
        <w:rPr>
          <w:rFonts w:ascii="Arial" w:hAnsi="Arial" w:cs="Arial"/>
          <w:color w:val="auto"/>
        </w:rPr>
        <w:t xml:space="preserve">Szczegółowe treści </w:t>
      </w:r>
    </w:p>
    <w:p w:rsidR="00686EB7" w:rsidRPr="00686EB7" w:rsidRDefault="00686EB7" w:rsidP="00C6692B">
      <w:pPr>
        <w:numPr>
          <w:ilvl w:val="0"/>
          <w:numId w:val="42"/>
        </w:numPr>
        <w:spacing w:after="246" w:line="265" w:lineRule="auto"/>
        <w:ind w:hanging="360"/>
        <w:rPr>
          <w:rFonts w:ascii="Arial" w:hAnsi="Arial" w:cs="Arial"/>
        </w:rPr>
      </w:pPr>
      <w:r w:rsidRPr="00686EB7">
        <w:rPr>
          <w:rFonts w:ascii="Arial" w:hAnsi="Arial" w:cs="Arial"/>
        </w:rPr>
        <w:t xml:space="preserve">Założenia nauczania problemowego i empirycznego: </w:t>
      </w:r>
    </w:p>
    <w:p w:rsidR="00686EB7" w:rsidRPr="00686EB7" w:rsidRDefault="00686EB7" w:rsidP="00C6692B">
      <w:pPr>
        <w:numPr>
          <w:ilvl w:val="2"/>
          <w:numId w:val="43"/>
        </w:numPr>
        <w:spacing w:after="11" w:line="391" w:lineRule="auto"/>
        <w:ind w:hanging="360"/>
        <w:rPr>
          <w:rFonts w:ascii="Arial" w:hAnsi="Arial" w:cs="Arial"/>
        </w:rPr>
      </w:pPr>
      <w:r w:rsidRPr="00686EB7">
        <w:rPr>
          <w:rFonts w:ascii="Arial" w:hAnsi="Arial" w:cs="Arial"/>
        </w:rPr>
        <w:t xml:space="preserve">uczenie oparte na rozwiązywaniu problemów: zadawanie pytań problemowych, poszukiwanie dowodów, formułowanie odpowiedzi i rozwiązań, ocena rozwiązań, wybór rozwiązania i jego uzasadnienie; </w:t>
      </w:r>
    </w:p>
    <w:p w:rsidR="00686EB7" w:rsidRPr="00686EB7" w:rsidRDefault="00686EB7" w:rsidP="00C6692B">
      <w:pPr>
        <w:numPr>
          <w:ilvl w:val="2"/>
          <w:numId w:val="43"/>
        </w:numPr>
        <w:spacing w:after="119" w:line="265" w:lineRule="auto"/>
        <w:ind w:hanging="360"/>
        <w:rPr>
          <w:rFonts w:ascii="Arial" w:hAnsi="Arial" w:cs="Arial"/>
        </w:rPr>
      </w:pPr>
      <w:r w:rsidRPr="00686EB7">
        <w:rPr>
          <w:rFonts w:ascii="Arial" w:hAnsi="Arial" w:cs="Arial"/>
        </w:rPr>
        <w:t xml:space="preserve">etapy procedury badawczej: pytanie badawcze, sformułowanie hipotezy, weryfikacja, wyniki i wnioski; </w:t>
      </w:r>
    </w:p>
    <w:p w:rsidR="0091623F" w:rsidRDefault="00686EB7" w:rsidP="00C6692B">
      <w:pPr>
        <w:numPr>
          <w:ilvl w:val="2"/>
          <w:numId w:val="43"/>
        </w:numPr>
        <w:spacing w:after="119" w:line="357" w:lineRule="auto"/>
        <w:ind w:hanging="360"/>
        <w:rPr>
          <w:rFonts w:ascii="Arial" w:hAnsi="Arial" w:cs="Arial"/>
        </w:rPr>
      </w:pPr>
      <w:r w:rsidRPr="00686EB7">
        <w:rPr>
          <w:rFonts w:ascii="Arial" w:hAnsi="Arial" w:cs="Arial"/>
        </w:rPr>
        <w:t xml:space="preserve">samodzielność ucznia na poszczególnych etapach procedury badawczej </w:t>
      </w:r>
      <w:r w:rsidR="0091623F">
        <w:rPr>
          <w:rFonts w:ascii="Arial" w:hAnsi="Arial" w:cs="Arial"/>
        </w:rPr>
        <w:br/>
      </w:r>
      <w:r w:rsidRPr="00686EB7">
        <w:rPr>
          <w:rFonts w:ascii="Arial" w:hAnsi="Arial" w:cs="Arial"/>
        </w:rPr>
        <w:t xml:space="preserve">w klasach 1–3; </w:t>
      </w:r>
    </w:p>
    <w:p w:rsidR="00686EB7" w:rsidRPr="00686EB7" w:rsidRDefault="00686EB7" w:rsidP="00C6692B">
      <w:pPr>
        <w:numPr>
          <w:ilvl w:val="2"/>
          <w:numId w:val="43"/>
        </w:numPr>
        <w:spacing w:after="119" w:line="357" w:lineRule="auto"/>
        <w:ind w:hanging="360"/>
        <w:rPr>
          <w:rFonts w:ascii="Arial" w:hAnsi="Arial" w:cs="Arial"/>
        </w:rPr>
      </w:pPr>
      <w:r w:rsidRPr="00686EB7">
        <w:rPr>
          <w:rFonts w:ascii="Arial" w:eastAsia="Segoe UI Symbol" w:hAnsi="Arial" w:cs="Arial"/>
        </w:rPr>
        <w:t></w:t>
      </w:r>
      <w:r w:rsidRPr="00686EB7">
        <w:rPr>
          <w:rFonts w:ascii="Arial" w:hAnsi="Arial" w:cs="Arial"/>
        </w:rPr>
        <w:t xml:space="preserve"> różnica między eksperymentami a doświadczeniami. </w:t>
      </w:r>
    </w:p>
    <w:p w:rsidR="00686EB7" w:rsidRPr="00686EB7" w:rsidRDefault="00686EB7" w:rsidP="00C6692B">
      <w:pPr>
        <w:numPr>
          <w:ilvl w:val="0"/>
          <w:numId w:val="42"/>
        </w:numPr>
        <w:spacing w:after="0" w:line="397" w:lineRule="auto"/>
        <w:ind w:hanging="360"/>
        <w:rPr>
          <w:rFonts w:ascii="Arial" w:hAnsi="Arial" w:cs="Arial"/>
        </w:rPr>
      </w:pPr>
      <w:r w:rsidRPr="00686EB7">
        <w:rPr>
          <w:rFonts w:ascii="Arial" w:hAnsi="Arial" w:cs="Arial"/>
        </w:rPr>
        <w:t xml:space="preserve">Specyfika dziecięcego sposobu badania rzeczywistości (od myślenia konkretnego </w:t>
      </w:r>
      <w:r w:rsidR="0091623F">
        <w:rPr>
          <w:rFonts w:ascii="Arial" w:hAnsi="Arial" w:cs="Arial"/>
        </w:rPr>
        <w:br/>
      </w:r>
      <w:r w:rsidRPr="00686EB7">
        <w:rPr>
          <w:rFonts w:ascii="Arial" w:hAnsi="Arial" w:cs="Arial"/>
        </w:rPr>
        <w:t xml:space="preserve">i wyobrażeniowego do wskazywania związków przyczynowo-skutkowych, koncentrowanie uwagi, posługiwanie się logiką indukcyjną). </w:t>
      </w:r>
    </w:p>
    <w:p w:rsidR="00686EB7" w:rsidRPr="00686EB7" w:rsidRDefault="00686EB7" w:rsidP="00C6692B">
      <w:pPr>
        <w:numPr>
          <w:ilvl w:val="0"/>
          <w:numId w:val="42"/>
        </w:numPr>
        <w:spacing w:after="31" w:line="370" w:lineRule="auto"/>
        <w:ind w:hanging="360"/>
        <w:rPr>
          <w:rFonts w:ascii="Arial" w:hAnsi="Arial" w:cs="Arial"/>
        </w:rPr>
      </w:pPr>
      <w:r w:rsidRPr="00686EB7">
        <w:rPr>
          <w:rFonts w:ascii="Arial" w:hAnsi="Arial" w:cs="Arial"/>
        </w:rPr>
        <w:lastRenderedPageBreak/>
        <w:t xml:space="preserve">Wykorzystanie eksperymentu i doświadczenia w pracy z dziećmi w wieku wczesnoszkolnym jako źródła wiedzy, weryfikacji wiedzy, ilustracji wiedzy, sposobu na rozwiązanie problemu. </w:t>
      </w:r>
    </w:p>
    <w:p w:rsidR="00686EB7" w:rsidRPr="00686EB7" w:rsidRDefault="00686EB7" w:rsidP="00C6692B">
      <w:pPr>
        <w:numPr>
          <w:ilvl w:val="0"/>
          <w:numId w:val="42"/>
        </w:numPr>
        <w:spacing w:after="21" w:line="384" w:lineRule="auto"/>
        <w:ind w:hanging="360"/>
        <w:rPr>
          <w:rFonts w:ascii="Arial" w:hAnsi="Arial" w:cs="Arial"/>
        </w:rPr>
      </w:pPr>
      <w:r w:rsidRPr="00686EB7">
        <w:rPr>
          <w:rFonts w:ascii="Arial" w:hAnsi="Arial" w:cs="Arial"/>
        </w:rPr>
        <w:t xml:space="preserve">Przykłady metody nauczania problemowego możliwe do stosowania na I etapie edukacyjnym (np. drzewo decyzyjne, metoda przypadków, metoda sytuacyjna). </w:t>
      </w:r>
    </w:p>
    <w:p w:rsidR="00686EB7" w:rsidRPr="00686EB7" w:rsidRDefault="00686EB7" w:rsidP="00C6692B">
      <w:pPr>
        <w:numPr>
          <w:ilvl w:val="0"/>
          <w:numId w:val="42"/>
        </w:numPr>
        <w:spacing w:after="202" w:line="265" w:lineRule="auto"/>
        <w:ind w:hanging="360"/>
        <w:rPr>
          <w:rFonts w:ascii="Arial" w:hAnsi="Arial" w:cs="Arial"/>
        </w:rPr>
      </w:pPr>
      <w:r w:rsidRPr="00686EB7">
        <w:rPr>
          <w:rFonts w:ascii="Arial" w:hAnsi="Arial" w:cs="Arial"/>
        </w:rPr>
        <w:t xml:space="preserve">Rola nauczyciela podczas pracy metodą problemową i metodami empirycznymi </w:t>
      </w:r>
      <w:r w:rsidR="0091623F">
        <w:rPr>
          <w:rFonts w:ascii="Arial" w:hAnsi="Arial" w:cs="Arial"/>
        </w:rPr>
        <w:br/>
      </w:r>
      <w:r w:rsidRPr="00686EB7">
        <w:rPr>
          <w:rFonts w:ascii="Arial" w:hAnsi="Arial" w:cs="Arial"/>
        </w:rPr>
        <w:t xml:space="preserve">– od mediatora do facylitatora: </w:t>
      </w:r>
    </w:p>
    <w:p w:rsidR="00686EB7" w:rsidRPr="00686EB7" w:rsidRDefault="00686EB7" w:rsidP="00C6692B">
      <w:pPr>
        <w:numPr>
          <w:ilvl w:val="1"/>
          <w:numId w:val="42"/>
        </w:numPr>
        <w:spacing w:after="119" w:line="265" w:lineRule="auto"/>
        <w:ind w:hanging="360"/>
        <w:rPr>
          <w:rFonts w:ascii="Arial" w:hAnsi="Arial" w:cs="Arial"/>
        </w:rPr>
      </w:pPr>
      <w:r w:rsidRPr="00686EB7">
        <w:rPr>
          <w:rFonts w:ascii="Arial" w:hAnsi="Arial" w:cs="Arial"/>
        </w:rPr>
        <w:t xml:space="preserve">organizowanie sytuacji problemowej; </w:t>
      </w:r>
    </w:p>
    <w:p w:rsidR="00686EB7" w:rsidRPr="00686EB7" w:rsidRDefault="00686EB7" w:rsidP="00C6692B">
      <w:pPr>
        <w:numPr>
          <w:ilvl w:val="1"/>
          <w:numId w:val="42"/>
        </w:numPr>
        <w:spacing w:after="119" w:line="265" w:lineRule="auto"/>
        <w:ind w:hanging="360"/>
        <w:rPr>
          <w:rFonts w:ascii="Arial" w:hAnsi="Arial" w:cs="Arial"/>
        </w:rPr>
      </w:pPr>
      <w:r w:rsidRPr="00686EB7">
        <w:rPr>
          <w:rFonts w:ascii="Arial" w:hAnsi="Arial" w:cs="Arial"/>
        </w:rPr>
        <w:t xml:space="preserve">pomoc w sformułowaniu problemu przez uczniów; </w:t>
      </w:r>
    </w:p>
    <w:p w:rsidR="00686EB7" w:rsidRPr="00686EB7" w:rsidRDefault="00686EB7" w:rsidP="00C6692B">
      <w:pPr>
        <w:numPr>
          <w:ilvl w:val="1"/>
          <w:numId w:val="42"/>
        </w:numPr>
        <w:spacing w:after="119" w:line="265" w:lineRule="auto"/>
        <w:ind w:hanging="360"/>
        <w:rPr>
          <w:rFonts w:ascii="Arial" w:hAnsi="Arial" w:cs="Arial"/>
        </w:rPr>
      </w:pPr>
      <w:r w:rsidRPr="00686EB7">
        <w:rPr>
          <w:rFonts w:ascii="Arial" w:hAnsi="Arial" w:cs="Arial"/>
        </w:rPr>
        <w:t xml:space="preserve">wspieranie uczniów podczas rozwiązywania problemu; </w:t>
      </w:r>
    </w:p>
    <w:p w:rsidR="00686EB7" w:rsidRPr="00686EB7" w:rsidRDefault="00686EB7" w:rsidP="00C6692B">
      <w:pPr>
        <w:numPr>
          <w:ilvl w:val="1"/>
          <w:numId w:val="42"/>
        </w:numPr>
        <w:spacing w:after="245" w:line="265" w:lineRule="auto"/>
        <w:ind w:hanging="360"/>
        <w:rPr>
          <w:rFonts w:ascii="Arial" w:hAnsi="Arial" w:cs="Arial"/>
        </w:rPr>
      </w:pPr>
      <w:r w:rsidRPr="00686EB7">
        <w:rPr>
          <w:rFonts w:ascii="Arial" w:hAnsi="Arial" w:cs="Arial"/>
        </w:rPr>
        <w:t xml:space="preserve">pomoc w weryfikacji rozwiązań i formułowaniu wniosków przez uczniów. </w:t>
      </w:r>
    </w:p>
    <w:p w:rsidR="00686EB7" w:rsidRPr="00686EB7" w:rsidRDefault="00686EB7" w:rsidP="00C6692B">
      <w:pPr>
        <w:numPr>
          <w:ilvl w:val="0"/>
          <w:numId w:val="42"/>
        </w:numPr>
        <w:spacing w:after="24" w:line="392" w:lineRule="auto"/>
        <w:ind w:hanging="360"/>
        <w:rPr>
          <w:rFonts w:ascii="Arial" w:hAnsi="Arial" w:cs="Arial"/>
        </w:rPr>
      </w:pPr>
      <w:r w:rsidRPr="00686EB7">
        <w:rPr>
          <w:rFonts w:ascii="Arial" w:hAnsi="Arial" w:cs="Arial"/>
        </w:rPr>
        <w:t xml:space="preserve">Wskaźniki pozwalające określić potrzebę rozwoju szkoły w obszarze nauczania problemowego i empirycznego, np. jak często realizowane są w szkole doświadczenia i eksperymenty, czy nauczyciele wykorzystują pytania problemowe podczas zajęć, czy wykorzystywane są zasoby szkoły umożliwiające doświadczanie i eksperymentowanie. </w:t>
      </w:r>
    </w:p>
    <w:p w:rsidR="00686EB7" w:rsidRPr="00686EB7" w:rsidRDefault="00686EB7" w:rsidP="00C6692B">
      <w:pPr>
        <w:numPr>
          <w:ilvl w:val="0"/>
          <w:numId w:val="42"/>
        </w:numPr>
        <w:spacing w:after="0" w:line="361" w:lineRule="auto"/>
        <w:ind w:hanging="360"/>
        <w:rPr>
          <w:rFonts w:ascii="Arial" w:hAnsi="Arial" w:cs="Arial"/>
        </w:rPr>
      </w:pPr>
      <w:r w:rsidRPr="00686EB7">
        <w:rPr>
          <w:rFonts w:ascii="Arial" w:hAnsi="Arial" w:cs="Arial"/>
        </w:rPr>
        <w:t xml:space="preserve">Wywiad indywidualny z dyrektorem szkoły jako metoda pogłębionej diagnozy pracy szkoły w obszarze nauczania problemowego i empirycznego. </w:t>
      </w:r>
    </w:p>
    <w:p w:rsidR="009466A2" w:rsidRPr="00686EB7" w:rsidRDefault="009466A2" w:rsidP="009466A2">
      <w:pPr>
        <w:pStyle w:val="Nagwek3"/>
        <w:spacing w:after="264"/>
        <w:ind w:left="-5"/>
        <w:rPr>
          <w:rFonts w:ascii="Arial" w:hAnsi="Arial" w:cs="Arial"/>
          <w:color w:val="auto"/>
        </w:rPr>
      </w:pPr>
      <w:r w:rsidRPr="00686EB7">
        <w:rPr>
          <w:rFonts w:ascii="Arial" w:hAnsi="Arial" w:cs="Arial"/>
          <w:color w:val="auto"/>
        </w:rPr>
        <w:t xml:space="preserve">Zalecane metody i techniki pracy </w:t>
      </w:r>
    </w:p>
    <w:p w:rsidR="009466A2" w:rsidRPr="00686EB7" w:rsidRDefault="009466A2" w:rsidP="009466A2">
      <w:pPr>
        <w:spacing w:after="229"/>
        <w:rPr>
          <w:rFonts w:ascii="Arial" w:hAnsi="Arial" w:cs="Arial"/>
        </w:rPr>
      </w:pPr>
      <w:r w:rsidRPr="00686EB7">
        <w:rPr>
          <w:rFonts w:ascii="Arial" w:hAnsi="Arial" w:cs="Arial"/>
        </w:rPr>
        <w:t xml:space="preserve">Metody podające: miniwykład, prezentacja. </w:t>
      </w:r>
    </w:p>
    <w:p w:rsidR="009466A2" w:rsidRPr="00686EB7" w:rsidRDefault="009466A2" w:rsidP="009466A2">
      <w:pPr>
        <w:spacing w:after="282" w:line="397" w:lineRule="auto"/>
        <w:rPr>
          <w:rFonts w:ascii="Arial" w:hAnsi="Arial" w:cs="Arial"/>
        </w:rPr>
      </w:pPr>
      <w:r w:rsidRPr="00686EB7">
        <w:rPr>
          <w:rFonts w:ascii="Arial" w:hAnsi="Arial" w:cs="Arial"/>
        </w:rPr>
        <w:t xml:space="preserve">Metody warsztatowe: akwarium, stoliki eksperckie, dyskusja moderowana, drzewo decyzyjne, rybi szkielet, metoda przypadków, piramida priorytetów. </w:t>
      </w:r>
    </w:p>
    <w:p w:rsidR="001E7BBF" w:rsidRDefault="001E7BBF" w:rsidP="00686EB7">
      <w:pPr>
        <w:pStyle w:val="Nagwek3"/>
        <w:spacing w:before="0" w:after="274"/>
        <w:ind w:left="-5"/>
        <w:rPr>
          <w:rFonts w:ascii="Arial" w:hAnsi="Arial" w:cs="Arial"/>
          <w:color w:val="auto"/>
        </w:rPr>
      </w:pPr>
      <w:r>
        <w:rPr>
          <w:rFonts w:ascii="Arial" w:hAnsi="Arial" w:cs="Arial"/>
          <w:color w:val="auto"/>
        </w:rPr>
        <w:t>Przebieg zajęć</w:t>
      </w:r>
      <w:r w:rsidR="007B2D30">
        <w:rPr>
          <w:rFonts w:ascii="Arial" w:hAnsi="Arial" w:cs="Arial"/>
          <w:color w:val="auto"/>
        </w:rPr>
        <w:t xml:space="preserve"> – 135 min. (3 g.)</w:t>
      </w:r>
    </w:p>
    <w:p w:rsidR="001E7BBF" w:rsidRPr="005B0CF4" w:rsidRDefault="00FA2513" w:rsidP="0091623F">
      <w:pPr>
        <w:pStyle w:val="Akapitzlist"/>
        <w:numPr>
          <w:ilvl w:val="0"/>
          <w:numId w:val="62"/>
        </w:numPr>
        <w:jc w:val="both"/>
        <w:rPr>
          <w:rFonts w:ascii="Arial" w:hAnsi="Arial" w:cs="Arial"/>
        </w:rPr>
      </w:pPr>
      <w:r w:rsidRPr="005B0CF4">
        <w:rPr>
          <w:rFonts w:ascii="Arial" w:hAnsi="Arial" w:cs="Arial"/>
        </w:rPr>
        <w:t>Trener</w:t>
      </w:r>
      <w:r w:rsidR="004129A8">
        <w:rPr>
          <w:rFonts w:ascii="Arial" w:hAnsi="Arial" w:cs="Arial"/>
        </w:rPr>
        <w:t xml:space="preserve"> wykorzystuje metodę JIGSAW.  Łą</w:t>
      </w:r>
      <w:r w:rsidRPr="005B0CF4">
        <w:rPr>
          <w:rFonts w:ascii="Arial" w:hAnsi="Arial" w:cs="Arial"/>
        </w:rPr>
        <w:t xml:space="preserve">czy uczestników w trzy zespoły (pierwotne zespoły). Każdy z nich otrzymuje materiał informacyjny dot. </w:t>
      </w:r>
      <w:r w:rsidR="00237085">
        <w:rPr>
          <w:rFonts w:ascii="Arial" w:hAnsi="Arial" w:cs="Arial"/>
        </w:rPr>
        <w:t>n</w:t>
      </w:r>
      <w:r w:rsidRPr="005B0CF4">
        <w:rPr>
          <w:rFonts w:ascii="Arial" w:hAnsi="Arial" w:cs="Arial"/>
        </w:rPr>
        <w:t>auczania/uczenia się problemowego, eksperymentów i doświadczeń</w:t>
      </w:r>
      <w:r w:rsidR="00237085">
        <w:rPr>
          <w:rFonts w:ascii="Arial" w:hAnsi="Arial" w:cs="Arial"/>
        </w:rPr>
        <w:t xml:space="preserve"> </w:t>
      </w:r>
      <w:r w:rsidR="00237085" w:rsidRPr="00237085">
        <w:rPr>
          <w:rFonts w:ascii="Arial" w:hAnsi="Arial" w:cs="Arial"/>
          <w:b/>
        </w:rPr>
        <w:t>(załącznik</w:t>
      </w:r>
      <w:r w:rsidR="0091623F">
        <w:rPr>
          <w:rFonts w:ascii="Arial" w:hAnsi="Arial" w:cs="Arial"/>
          <w:b/>
        </w:rPr>
        <w:t xml:space="preserve"> 2.3</w:t>
      </w:r>
      <w:r w:rsidR="004129A8">
        <w:rPr>
          <w:rFonts w:ascii="Arial" w:hAnsi="Arial" w:cs="Arial"/>
          <w:b/>
        </w:rPr>
        <w:t>.</w:t>
      </w:r>
      <w:r w:rsidR="00237085" w:rsidRPr="00237085">
        <w:rPr>
          <w:rFonts w:ascii="Arial" w:hAnsi="Arial" w:cs="Arial"/>
          <w:b/>
        </w:rPr>
        <w:t>)</w:t>
      </w:r>
      <w:r w:rsidRPr="005B0CF4">
        <w:rPr>
          <w:rFonts w:ascii="Arial" w:hAnsi="Arial" w:cs="Arial"/>
        </w:rPr>
        <w:t xml:space="preserve">. Zespoły zapoznają się z materiałem i odpowiadają na pytanie: W jaki sposób uczenie problemowe </w:t>
      </w:r>
      <w:r w:rsidR="0091623F">
        <w:rPr>
          <w:rFonts w:ascii="Arial" w:hAnsi="Arial" w:cs="Arial"/>
        </w:rPr>
        <w:br/>
      </w:r>
      <w:r w:rsidRPr="005B0CF4">
        <w:rPr>
          <w:rFonts w:ascii="Arial" w:hAnsi="Arial" w:cs="Arial"/>
        </w:rPr>
        <w:t xml:space="preserve">i empiryczne kształtują umiejętność uczenia się? Następnie tworzy nowe zespoły (nowy zespół), tak, aby do każdego nowego zespołu trafił co najmniej jeden przedstawiciel zespołu pierwotnego. Każdy z przedstawicielu pierwotnego zespołu </w:t>
      </w:r>
      <w:r w:rsidRPr="005B0CF4">
        <w:rPr>
          <w:rFonts w:ascii="Arial" w:hAnsi="Arial" w:cs="Arial"/>
        </w:rPr>
        <w:lastRenderedPageBreak/>
        <w:t xml:space="preserve">przedstawia pozostałym osobom  wnioski z dyskusji w jego zespole. Następnie uczestnicy wypracowują wspólny plakat odpowiadający na pytanie: W jaki sposób uczenie problemowe i empiryczne kształtują umiejętność uczenia się? Prezentacja plakatów – podsumowanie. </w:t>
      </w:r>
      <w:r w:rsidR="007B2D30" w:rsidRPr="005B0CF4">
        <w:rPr>
          <w:rFonts w:ascii="Arial" w:hAnsi="Arial" w:cs="Arial"/>
        </w:rPr>
        <w:t>(łącznie 45 minut)</w:t>
      </w:r>
    </w:p>
    <w:p w:rsidR="005B0CF4" w:rsidRDefault="005B0CF4" w:rsidP="005B0CF4">
      <w:pPr>
        <w:pStyle w:val="Akapitzlist"/>
        <w:rPr>
          <w:rFonts w:ascii="Arial" w:hAnsi="Arial" w:cs="Arial"/>
        </w:rPr>
      </w:pPr>
    </w:p>
    <w:p w:rsidR="007B2D30" w:rsidRPr="005B0CF4" w:rsidRDefault="00FA2513" w:rsidP="0091623F">
      <w:pPr>
        <w:pStyle w:val="Akapitzlist"/>
        <w:numPr>
          <w:ilvl w:val="0"/>
          <w:numId w:val="62"/>
        </w:numPr>
        <w:jc w:val="both"/>
        <w:rPr>
          <w:rFonts w:ascii="Arial" w:hAnsi="Arial" w:cs="Arial"/>
        </w:rPr>
      </w:pPr>
      <w:r w:rsidRPr="005B0CF4">
        <w:rPr>
          <w:rFonts w:ascii="Arial" w:hAnsi="Arial" w:cs="Arial"/>
        </w:rPr>
        <w:t xml:space="preserve">Trener prosi uczestników o podanie znanych im przykładów nauczania problemowego oraz stosowania eksperymentów i doświadczeń w nauczaniu wczesnoszkolnym.  </w:t>
      </w:r>
      <w:r w:rsidR="005D5E19">
        <w:rPr>
          <w:rFonts w:ascii="Arial" w:hAnsi="Arial" w:cs="Arial"/>
        </w:rPr>
        <w:t xml:space="preserve">Może zaprezentować </w:t>
      </w:r>
      <w:r w:rsidRPr="005B0CF4">
        <w:rPr>
          <w:rFonts w:ascii="Arial" w:hAnsi="Arial" w:cs="Arial"/>
        </w:rPr>
        <w:t xml:space="preserve">przygotowane przykłady nauczania problemowego oraz możliwości stosowania eksperymentów i doświadczeń </w:t>
      </w:r>
      <w:r w:rsidR="0091623F">
        <w:rPr>
          <w:rFonts w:ascii="Arial" w:hAnsi="Arial" w:cs="Arial"/>
        </w:rPr>
        <w:br/>
      </w:r>
      <w:r w:rsidRPr="005B0CF4">
        <w:rPr>
          <w:rFonts w:ascii="Arial" w:hAnsi="Arial" w:cs="Arial"/>
        </w:rPr>
        <w:t xml:space="preserve">w nauczaniu wczesnoszkolnym. </w:t>
      </w:r>
      <w:r w:rsidR="005D5E19">
        <w:rPr>
          <w:rFonts w:ascii="Arial" w:hAnsi="Arial" w:cs="Arial"/>
        </w:rPr>
        <w:t xml:space="preserve"> Następnie </w:t>
      </w:r>
      <w:r w:rsidR="00C3559E">
        <w:rPr>
          <w:rFonts w:ascii="Arial" w:hAnsi="Arial" w:cs="Arial"/>
        </w:rPr>
        <w:t xml:space="preserve">łączy uczestników w zespoły, zgodnie </w:t>
      </w:r>
      <w:r w:rsidR="0091623F">
        <w:rPr>
          <w:rFonts w:ascii="Arial" w:hAnsi="Arial" w:cs="Arial"/>
        </w:rPr>
        <w:br/>
      </w:r>
      <w:r w:rsidR="00C3559E">
        <w:rPr>
          <w:rFonts w:ascii="Arial" w:hAnsi="Arial" w:cs="Arial"/>
        </w:rPr>
        <w:t>z ich osobistymi zainteresowaniami (humaniści, matematycy, przyrodnicy itd.). Każdy zespół opracowuje przykład doświadczenia dla uczniów zgodnie z kartą planowania doświadczenia (</w:t>
      </w:r>
      <w:r w:rsidR="00C3559E">
        <w:rPr>
          <w:rFonts w:ascii="Arial" w:hAnsi="Arial" w:cs="Arial"/>
          <w:b/>
        </w:rPr>
        <w:t>załącznik 2.</w:t>
      </w:r>
      <w:r w:rsidR="0091623F">
        <w:rPr>
          <w:rFonts w:ascii="Arial" w:hAnsi="Arial" w:cs="Arial"/>
          <w:b/>
        </w:rPr>
        <w:t>4</w:t>
      </w:r>
      <w:r w:rsidR="00C3559E">
        <w:rPr>
          <w:rFonts w:ascii="Arial" w:hAnsi="Arial" w:cs="Arial"/>
          <w:b/>
        </w:rPr>
        <w:t>)</w:t>
      </w:r>
      <w:r w:rsidR="00C3559E">
        <w:rPr>
          <w:rFonts w:ascii="Arial" w:hAnsi="Arial" w:cs="Arial"/>
        </w:rPr>
        <w:t xml:space="preserve">  </w:t>
      </w:r>
      <w:r w:rsidR="00F60EC4">
        <w:rPr>
          <w:rFonts w:ascii="Arial" w:hAnsi="Arial" w:cs="Arial"/>
        </w:rPr>
        <w:t>(łącznie 60</w:t>
      </w:r>
      <w:r w:rsidR="007B2D30" w:rsidRPr="005B0CF4">
        <w:rPr>
          <w:rFonts w:ascii="Arial" w:hAnsi="Arial" w:cs="Arial"/>
        </w:rPr>
        <w:t xml:space="preserve"> minut). </w:t>
      </w:r>
    </w:p>
    <w:p w:rsidR="00237085" w:rsidRDefault="00237085" w:rsidP="00237085">
      <w:pPr>
        <w:pStyle w:val="Akapitzlist"/>
        <w:rPr>
          <w:rFonts w:ascii="Arial" w:hAnsi="Arial" w:cs="Arial"/>
        </w:rPr>
      </w:pPr>
    </w:p>
    <w:p w:rsidR="007B2D30" w:rsidRPr="00237085" w:rsidRDefault="007B2D30" w:rsidP="00C6692B">
      <w:pPr>
        <w:pStyle w:val="Akapitzlist"/>
        <w:numPr>
          <w:ilvl w:val="0"/>
          <w:numId w:val="62"/>
        </w:numPr>
        <w:rPr>
          <w:rFonts w:ascii="Arial" w:hAnsi="Arial" w:cs="Arial"/>
        </w:rPr>
      </w:pPr>
      <w:r w:rsidRPr="00237085">
        <w:rPr>
          <w:rFonts w:ascii="Arial" w:hAnsi="Arial" w:cs="Arial"/>
        </w:rPr>
        <w:t xml:space="preserve">Trener inicjuje dyskusję uczestników: </w:t>
      </w:r>
    </w:p>
    <w:p w:rsidR="00FA2513" w:rsidRDefault="007B2D30" w:rsidP="00C6692B">
      <w:pPr>
        <w:pStyle w:val="Akapitzlist"/>
        <w:numPr>
          <w:ilvl w:val="0"/>
          <w:numId w:val="32"/>
        </w:numPr>
        <w:rPr>
          <w:rFonts w:ascii="Arial" w:hAnsi="Arial" w:cs="Arial"/>
        </w:rPr>
      </w:pPr>
      <w:r>
        <w:rPr>
          <w:rFonts w:ascii="Arial" w:hAnsi="Arial" w:cs="Arial"/>
        </w:rPr>
        <w:t>C</w:t>
      </w:r>
      <w:r w:rsidRPr="007B2D30">
        <w:rPr>
          <w:rFonts w:ascii="Arial" w:hAnsi="Arial" w:cs="Arial"/>
        </w:rPr>
        <w:t>o sprzyja stosowaniu przez nauczycieli takich metod, co utrudnia</w:t>
      </w:r>
      <w:r>
        <w:rPr>
          <w:rFonts w:ascii="Arial" w:hAnsi="Arial" w:cs="Arial"/>
        </w:rPr>
        <w:t>?</w:t>
      </w:r>
    </w:p>
    <w:p w:rsidR="007B2D30" w:rsidRDefault="007B2D30" w:rsidP="00C6692B">
      <w:pPr>
        <w:pStyle w:val="Akapitzlist"/>
        <w:numPr>
          <w:ilvl w:val="0"/>
          <w:numId w:val="32"/>
        </w:numPr>
        <w:rPr>
          <w:rFonts w:ascii="Arial" w:hAnsi="Arial" w:cs="Arial"/>
        </w:rPr>
      </w:pPr>
      <w:r>
        <w:rPr>
          <w:rFonts w:ascii="Arial" w:hAnsi="Arial" w:cs="Arial"/>
        </w:rPr>
        <w:t xml:space="preserve">Co szkoła/nauczyciele mogą zrobić, aby częściej stosować takie metody? </w:t>
      </w:r>
    </w:p>
    <w:p w:rsidR="007B2D30" w:rsidRDefault="007B2D30" w:rsidP="00C6692B">
      <w:pPr>
        <w:pStyle w:val="Akapitzlist"/>
        <w:numPr>
          <w:ilvl w:val="0"/>
          <w:numId w:val="32"/>
        </w:numPr>
        <w:ind w:left="1418" w:hanging="713"/>
        <w:rPr>
          <w:rFonts w:ascii="Arial" w:hAnsi="Arial" w:cs="Arial"/>
        </w:rPr>
      </w:pPr>
      <w:r>
        <w:rPr>
          <w:rFonts w:ascii="Arial" w:hAnsi="Arial" w:cs="Arial"/>
        </w:rPr>
        <w:t>W jaki sposób można badać potrzeby rozwojowe szkoły w zakresie stosowania nauczania problemowego i empirycznego?</w:t>
      </w:r>
    </w:p>
    <w:p w:rsidR="007B2D30" w:rsidRDefault="007B2D30" w:rsidP="0091623F">
      <w:pPr>
        <w:jc w:val="both"/>
        <w:rPr>
          <w:rFonts w:ascii="Arial" w:hAnsi="Arial" w:cs="Arial"/>
        </w:rPr>
      </w:pPr>
      <w:r>
        <w:rPr>
          <w:rFonts w:ascii="Arial" w:hAnsi="Arial" w:cs="Arial"/>
        </w:rPr>
        <w:t xml:space="preserve">Po zapisaniu na plakacie wniosków z dyskusji, trener </w:t>
      </w:r>
      <w:r w:rsidR="0091623F">
        <w:rPr>
          <w:rFonts w:ascii="Arial" w:hAnsi="Arial" w:cs="Arial"/>
        </w:rPr>
        <w:t>przypomina</w:t>
      </w:r>
      <w:r w:rsidR="005B0CF4">
        <w:rPr>
          <w:rFonts w:ascii="Arial" w:hAnsi="Arial" w:cs="Arial"/>
        </w:rPr>
        <w:t xml:space="preserve"> uczestnikom </w:t>
      </w:r>
      <w:r w:rsidR="0091623F">
        <w:rPr>
          <w:rFonts w:ascii="Arial" w:hAnsi="Arial" w:cs="Arial"/>
        </w:rPr>
        <w:t>technik</w:t>
      </w:r>
      <w:r w:rsidR="005B0CF4">
        <w:rPr>
          <w:rFonts w:ascii="Arial" w:hAnsi="Arial" w:cs="Arial"/>
        </w:rPr>
        <w:t xml:space="preserve">i diagnozowania </w:t>
      </w:r>
      <w:r w:rsidR="0091623F">
        <w:rPr>
          <w:rFonts w:ascii="Arial" w:hAnsi="Arial" w:cs="Arial"/>
        </w:rPr>
        <w:t>pracy szkoły</w:t>
      </w:r>
      <w:r w:rsidR="0066388A">
        <w:rPr>
          <w:rFonts w:ascii="Arial" w:hAnsi="Arial" w:cs="Arial"/>
        </w:rPr>
        <w:t xml:space="preserve"> </w:t>
      </w:r>
      <w:r w:rsidR="0066388A" w:rsidRPr="005B0CF4">
        <w:rPr>
          <w:rFonts w:ascii="Arial" w:hAnsi="Arial" w:cs="Arial"/>
          <w:b/>
        </w:rPr>
        <w:t>(załącznik</w:t>
      </w:r>
      <w:r w:rsidR="0066388A">
        <w:rPr>
          <w:rFonts w:ascii="Arial" w:hAnsi="Arial" w:cs="Arial"/>
          <w:b/>
        </w:rPr>
        <w:t xml:space="preserve"> 1.15  - przekazany podczas [pierwszego zjazdu</w:t>
      </w:r>
      <w:r w:rsidR="0066388A" w:rsidRPr="005B0CF4">
        <w:rPr>
          <w:rFonts w:ascii="Arial" w:hAnsi="Arial" w:cs="Arial"/>
          <w:b/>
        </w:rPr>
        <w:t>)</w:t>
      </w:r>
      <w:r w:rsidR="0066388A">
        <w:rPr>
          <w:rFonts w:ascii="Arial" w:hAnsi="Arial" w:cs="Arial"/>
        </w:rPr>
        <w:t xml:space="preserve"> </w:t>
      </w:r>
      <w:r w:rsidR="0066388A">
        <w:rPr>
          <w:rFonts w:ascii="Arial" w:hAnsi="Arial" w:cs="Arial"/>
        </w:rPr>
        <w:br/>
      </w:r>
      <w:r w:rsidR="0091623F">
        <w:rPr>
          <w:rFonts w:ascii="Arial" w:hAnsi="Arial" w:cs="Arial"/>
        </w:rPr>
        <w:t>i podczas dyskusji zastanawiają się, które z nich najtrafniej zdiagnozują poziom</w:t>
      </w:r>
      <w:r w:rsidR="005B0CF4">
        <w:rPr>
          <w:rFonts w:ascii="Arial" w:hAnsi="Arial" w:cs="Arial"/>
        </w:rPr>
        <w:t xml:space="preserve"> stosowania nauczania problemowego i eksperymentalnego w szkole. Pytanie kluczowe to: </w:t>
      </w:r>
      <w:r w:rsidR="005B0CF4" w:rsidRPr="005B0CF4">
        <w:rPr>
          <w:rFonts w:ascii="Arial" w:hAnsi="Arial" w:cs="Arial"/>
        </w:rPr>
        <w:t>Jaka jest powszechność stosowania przez nauczycieli metod problemowych oraz eksperymentów i doświadczeń?</w:t>
      </w:r>
      <w:r w:rsidR="0066388A">
        <w:rPr>
          <w:rFonts w:ascii="Arial" w:hAnsi="Arial" w:cs="Arial"/>
        </w:rPr>
        <w:t xml:space="preserve"> Jak badać ich stosowania przez nauczycieli? </w:t>
      </w:r>
    </w:p>
    <w:p w:rsidR="005B0CF4" w:rsidRPr="005B0CF4" w:rsidRDefault="00237085" w:rsidP="007B2D30">
      <w:pPr>
        <w:rPr>
          <w:rFonts w:ascii="Arial" w:hAnsi="Arial" w:cs="Arial"/>
        </w:rPr>
      </w:pPr>
      <w:r>
        <w:rPr>
          <w:rFonts w:ascii="Arial" w:hAnsi="Arial" w:cs="Arial"/>
        </w:rPr>
        <w:t xml:space="preserve">Podsumowanie modułu. </w:t>
      </w:r>
    </w:p>
    <w:p w:rsidR="00686EB7" w:rsidRPr="00686EB7" w:rsidRDefault="00686EB7" w:rsidP="00686EB7">
      <w:pPr>
        <w:pStyle w:val="Nagwek3"/>
        <w:spacing w:before="0" w:after="27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C6692B">
      <w:pPr>
        <w:numPr>
          <w:ilvl w:val="0"/>
          <w:numId w:val="44"/>
        </w:numPr>
        <w:spacing w:after="43" w:line="363" w:lineRule="auto"/>
        <w:ind w:hanging="368"/>
        <w:rPr>
          <w:rFonts w:ascii="Arial" w:hAnsi="Arial" w:cs="Arial"/>
        </w:rPr>
      </w:pPr>
      <w:r w:rsidRPr="00686EB7">
        <w:rPr>
          <w:rFonts w:ascii="Arial" w:hAnsi="Arial" w:cs="Arial"/>
        </w:rPr>
        <w:t xml:space="preserve">Bąbel P., Wiśniak M., </w:t>
      </w:r>
      <w:r w:rsidRPr="00686EB7">
        <w:rPr>
          <w:rFonts w:ascii="Arial" w:hAnsi="Arial" w:cs="Arial"/>
          <w:i/>
        </w:rPr>
        <w:t>12 zasad skutecznej edukacji, czyli jak uczyć, żeby nauczyć</w:t>
      </w:r>
      <w:r w:rsidRPr="00686EB7">
        <w:rPr>
          <w:rFonts w:ascii="Arial" w:hAnsi="Arial" w:cs="Arial"/>
        </w:rPr>
        <w:t xml:space="preserve">, Gdańskie Wydawnictwo Psychologiczne, Sopot 2015. </w:t>
      </w:r>
    </w:p>
    <w:p w:rsidR="00686EB7" w:rsidRPr="00D777EB" w:rsidRDefault="00686EB7" w:rsidP="00C6692B">
      <w:pPr>
        <w:numPr>
          <w:ilvl w:val="0"/>
          <w:numId w:val="44"/>
        </w:numPr>
        <w:spacing w:after="165"/>
        <w:ind w:left="730" w:hanging="368"/>
        <w:rPr>
          <w:rFonts w:ascii="Arial" w:hAnsi="Arial" w:cs="Arial"/>
        </w:rPr>
      </w:pPr>
      <w:r w:rsidRPr="00D777EB">
        <w:rPr>
          <w:rFonts w:ascii="Arial" w:hAnsi="Arial" w:cs="Arial"/>
        </w:rPr>
        <w:t xml:space="preserve">Centrum Edukacji Obywatelskiej, </w:t>
      </w:r>
      <w:hyperlink r:id="rId44">
        <w:r w:rsidRPr="00D777EB">
          <w:rPr>
            <w:rFonts w:ascii="Arial" w:hAnsi="Arial" w:cs="Arial"/>
            <w:i/>
            <w:u w:val="single" w:color="000000"/>
          </w:rPr>
          <w:t xml:space="preserve">Uczenie się poprzez eksperymentowanie. Akademia uczniowska </w:t>
        </w:r>
      </w:hyperlink>
      <w:hyperlink r:id="rId45">
        <w:r w:rsidRPr="00D777EB">
          <w:rPr>
            <w:rFonts w:ascii="Arial" w:hAnsi="Arial" w:cs="Arial"/>
          </w:rPr>
          <w:t>[</w:t>
        </w:r>
      </w:hyperlink>
      <w:r w:rsidRPr="00D777EB">
        <w:rPr>
          <w:rFonts w:ascii="Arial" w:hAnsi="Arial" w:cs="Arial"/>
        </w:rPr>
        <w:t xml:space="preserve">online, dostęp dn. 19.06.2016]. </w:t>
      </w:r>
    </w:p>
    <w:p w:rsidR="00686EB7" w:rsidRPr="00686EB7" w:rsidRDefault="00686EB7" w:rsidP="00C6692B">
      <w:pPr>
        <w:numPr>
          <w:ilvl w:val="0"/>
          <w:numId w:val="44"/>
        </w:numPr>
        <w:spacing w:after="25" w:line="383" w:lineRule="auto"/>
        <w:ind w:hanging="368"/>
        <w:rPr>
          <w:rFonts w:ascii="Arial" w:hAnsi="Arial" w:cs="Arial"/>
        </w:rPr>
      </w:pPr>
      <w:r w:rsidRPr="00686EB7">
        <w:rPr>
          <w:rFonts w:ascii="Arial" w:hAnsi="Arial" w:cs="Arial"/>
        </w:rPr>
        <w:t xml:space="preserve">Gołębiowski K., Kamiński M., Rochowicz K., Sobczuk B., </w:t>
      </w:r>
      <w:hyperlink r:id="rId46">
        <w:r w:rsidRPr="00686EB7">
          <w:rPr>
            <w:rFonts w:ascii="Arial" w:hAnsi="Arial" w:cs="Arial"/>
            <w:i/>
            <w:u w:val="single" w:color="000000"/>
          </w:rPr>
          <w:t xml:space="preserve">Jak zainteresować uczniów astronomią w szkole podstawowej, </w:t>
        </w:r>
      </w:hyperlink>
      <w:hyperlink r:id="rId47">
        <w:r w:rsidRPr="00686EB7">
          <w:rPr>
            <w:rFonts w:ascii="Arial" w:hAnsi="Arial" w:cs="Arial"/>
            <w:i/>
            <w:u w:val="single" w:color="000000"/>
          </w:rPr>
          <w:t>gimnazjum i w szkole ponadgimnazjalnej?</w:t>
        </w:r>
      </w:hyperlink>
      <w:hyperlink r:id="rId48">
        <w:r w:rsidRPr="00686EB7">
          <w:rPr>
            <w:rFonts w:ascii="Arial" w:hAnsi="Arial" w:cs="Arial"/>
          </w:rPr>
          <w:t>,</w:t>
        </w:r>
      </w:hyperlink>
      <w:r w:rsidRPr="00686EB7">
        <w:rPr>
          <w:rFonts w:ascii="Arial" w:hAnsi="Arial" w:cs="Arial"/>
        </w:rPr>
        <w:t xml:space="preserve"> Ośrodek Rozwoju Edukacji, Warszawa 2012 [online, dostęp dn. 18.06.2016]. </w:t>
      </w:r>
    </w:p>
    <w:p w:rsidR="00686EB7" w:rsidRPr="00686EB7" w:rsidRDefault="00686EB7" w:rsidP="00C6692B">
      <w:pPr>
        <w:numPr>
          <w:ilvl w:val="0"/>
          <w:numId w:val="44"/>
        </w:numPr>
        <w:spacing w:after="0" w:line="381" w:lineRule="auto"/>
        <w:ind w:hanging="368"/>
        <w:rPr>
          <w:rFonts w:ascii="Arial" w:hAnsi="Arial" w:cs="Arial"/>
        </w:rPr>
      </w:pPr>
      <w:r w:rsidRPr="00686EB7">
        <w:rPr>
          <w:rFonts w:ascii="Arial" w:hAnsi="Arial" w:cs="Arial"/>
        </w:rPr>
        <w:t xml:space="preserve">Grygier U., Janczar-Łonczkowska B., Piotrowski K., </w:t>
      </w:r>
      <w:hyperlink r:id="rId49">
        <w:r w:rsidRPr="00686EB7">
          <w:rPr>
            <w:rFonts w:ascii="Arial" w:hAnsi="Arial" w:cs="Arial"/>
            <w:i/>
            <w:u w:val="single" w:color="000000"/>
          </w:rPr>
          <w:t xml:space="preserve">Jak odkrywać i rozwijać uzdolnienia przyrodnicze uczniów w szkole </w:t>
        </w:r>
      </w:hyperlink>
      <w:hyperlink r:id="rId50">
        <w:r w:rsidRPr="00686EB7">
          <w:rPr>
            <w:rFonts w:ascii="Arial" w:hAnsi="Arial" w:cs="Arial"/>
            <w:i/>
            <w:u w:val="single" w:color="000000"/>
          </w:rPr>
          <w:t>podstawowej, gimnazjum i szkole ponadgimnazjalnej</w:t>
        </w:r>
      </w:hyperlink>
      <w:hyperlink r:id="rId51">
        <w:r w:rsidRPr="00686EB7">
          <w:rPr>
            <w:rFonts w:ascii="Arial" w:hAnsi="Arial" w:cs="Arial"/>
            <w:i/>
          </w:rPr>
          <w:t>,</w:t>
        </w:r>
      </w:hyperlink>
      <w:r w:rsidRPr="00686EB7">
        <w:rPr>
          <w:rFonts w:ascii="Arial" w:hAnsi="Arial" w:cs="Arial"/>
        </w:rPr>
        <w:t xml:space="preserve">Ośrodek Rozwoju Edukacji, Warszawa 2013 [online, dostęp dn. </w:t>
      </w:r>
    </w:p>
    <w:p w:rsidR="00686EB7" w:rsidRPr="00686EB7" w:rsidRDefault="00686EB7" w:rsidP="00686EB7">
      <w:pPr>
        <w:ind w:left="730"/>
        <w:rPr>
          <w:rFonts w:ascii="Arial" w:hAnsi="Arial" w:cs="Arial"/>
        </w:rPr>
      </w:pPr>
      <w:r w:rsidRPr="00686EB7">
        <w:rPr>
          <w:rFonts w:ascii="Arial" w:hAnsi="Arial" w:cs="Arial"/>
        </w:rPr>
        <w:t xml:space="preserve">18.06.2016]. </w:t>
      </w:r>
    </w:p>
    <w:p w:rsidR="00686EB7" w:rsidRDefault="00686EB7" w:rsidP="00C6692B">
      <w:pPr>
        <w:numPr>
          <w:ilvl w:val="0"/>
          <w:numId w:val="44"/>
        </w:numPr>
        <w:spacing w:after="119" w:line="381" w:lineRule="auto"/>
        <w:ind w:hanging="368"/>
        <w:rPr>
          <w:rFonts w:ascii="Arial" w:hAnsi="Arial" w:cs="Arial"/>
        </w:rPr>
      </w:pPr>
      <w:r w:rsidRPr="00686EB7">
        <w:rPr>
          <w:rFonts w:ascii="Arial" w:hAnsi="Arial" w:cs="Arial"/>
        </w:rPr>
        <w:lastRenderedPageBreak/>
        <w:t xml:space="preserve">Nowak-Łojewska A., </w:t>
      </w:r>
      <w:hyperlink r:id="rId52">
        <w:r w:rsidRPr="00686EB7">
          <w:rPr>
            <w:rFonts w:ascii="Arial" w:hAnsi="Arial" w:cs="Arial"/>
            <w:i/>
            <w:u w:val="single" w:color="000000"/>
          </w:rPr>
          <w:t>Wybrane obszary edukacji matematycznej dzieci. Poradnik dla nauczycieli klas I</w:t>
        </w:r>
      </w:hyperlink>
      <w:hyperlink r:id="rId53">
        <w:r w:rsidRPr="00686EB7">
          <w:rPr>
            <w:rFonts w:ascii="Arial" w:hAnsi="Arial" w:cs="Arial"/>
            <w:i/>
            <w:u w:val="single" w:color="000000"/>
          </w:rPr>
          <w:t>–</w:t>
        </w:r>
      </w:hyperlink>
      <w:hyperlink r:id="rId54">
        <w:r w:rsidRPr="00686EB7">
          <w:rPr>
            <w:rFonts w:ascii="Arial" w:hAnsi="Arial" w:cs="Arial"/>
            <w:i/>
            <w:u w:val="single" w:color="000000"/>
          </w:rPr>
          <w:t>III</w:t>
        </w:r>
      </w:hyperlink>
      <w:hyperlink r:id="rId55">
        <w:r w:rsidRPr="00686EB7">
          <w:rPr>
            <w:rFonts w:ascii="Arial" w:hAnsi="Arial" w:cs="Arial"/>
            <w:i/>
          </w:rPr>
          <w:t>,</w:t>
        </w:r>
      </w:hyperlink>
      <w:r w:rsidRPr="00686EB7">
        <w:rPr>
          <w:rFonts w:ascii="Arial" w:hAnsi="Arial" w:cs="Arial"/>
        </w:rPr>
        <w:t xml:space="preserve">Ośrodek Rozwoju Edukacji, Warszawa 2012 [online, dostęp dn. 18.06.2016]. </w:t>
      </w:r>
    </w:p>
    <w:p w:rsidR="0082539E" w:rsidRPr="00240B4D" w:rsidRDefault="0082539E" w:rsidP="00240B4D">
      <w:pPr>
        <w:pStyle w:val="Akapitzlist"/>
        <w:numPr>
          <w:ilvl w:val="0"/>
          <w:numId w:val="44"/>
        </w:numPr>
        <w:spacing w:line="360" w:lineRule="auto"/>
        <w:ind w:left="426" w:right="69"/>
        <w:rPr>
          <w:rFonts w:ascii="Arial" w:hAnsi="Arial" w:cs="Arial"/>
        </w:rPr>
      </w:pPr>
      <w:r w:rsidRPr="00240B4D">
        <w:rPr>
          <w:rFonts w:ascii="Arial" w:hAnsi="Arial" w:cs="Arial"/>
        </w:rPr>
        <w:t>„</w:t>
      </w:r>
      <w:r w:rsidRPr="00240B4D">
        <w:rPr>
          <w:rFonts w:ascii="Arial" w:hAnsi="Arial" w:cs="Arial"/>
          <w:i/>
        </w:rPr>
        <w:t xml:space="preserve">W świecie przyrody-doświadczenia przyrodnicze, metoda projektów w edukacji przyrodniczej ...". Poradnik metodyczny cz. 3 do programu nauczania dla klas I-III szkoły podstawowej pt. </w:t>
      </w:r>
      <w:r w:rsidRPr="00240B4D">
        <w:rPr>
          <w:rFonts w:ascii="Arial" w:hAnsi="Arial" w:cs="Arial"/>
        </w:rPr>
        <w:t>„</w:t>
      </w:r>
      <w:r w:rsidRPr="00240B4D">
        <w:rPr>
          <w:rFonts w:ascii="Arial" w:hAnsi="Arial" w:cs="Arial"/>
          <w:i/>
        </w:rPr>
        <w:t xml:space="preserve">Zrównoważona szkoła", </w:t>
      </w:r>
      <w:hyperlink r:id="rId56" w:history="1">
        <w:r w:rsidRPr="00240B4D">
          <w:rPr>
            <w:rStyle w:val="Hipercze"/>
            <w:rFonts w:ascii="Arial" w:hAnsi="Arial" w:cs="Arial"/>
            <w:i/>
          </w:rPr>
          <w:t>https://zasobyip2.ore.edu.pl/pl/publications/download/44930</w:t>
        </w:r>
      </w:hyperlink>
      <w:r w:rsidRPr="00240B4D">
        <w:rPr>
          <w:rFonts w:ascii="Arial" w:hAnsi="Arial" w:cs="Arial"/>
          <w:i/>
        </w:rPr>
        <w:t xml:space="preserve"> [dostęp 10.12.2018]</w:t>
      </w:r>
    </w:p>
    <w:p w:rsidR="00240B4D" w:rsidRPr="00240B4D" w:rsidRDefault="00240B4D" w:rsidP="00240B4D">
      <w:pPr>
        <w:pStyle w:val="Tekstprzypisudolnego"/>
        <w:numPr>
          <w:ilvl w:val="0"/>
          <w:numId w:val="44"/>
        </w:numPr>
        <w:spacing w:line="360" w:lineRule="auto"/>
        <w:ind w:left="426"/>
        <w:rPr>
          <w:rFonts w:ascii="Arial" w:hAnsi="Arial" w:cs="Arial"/>
          <w:i/>
          <w:sz w:val="22"/>
          <w:szCs w:val="22"/>
        </w:rPr>
      </w:pPr>
      <w:r w:rsidRPr="00240B4D">
        <w:rPr>
          <w:rFonts w:ascii="Arial" w:hAnsi="Arial" w:cs="Arial"/>
          <w:sz w:val="22"/>
          <w:szCs w:val="22"/>
        </w:rPr>
        <w:t xml:space="preserve">Iwona Fechner-Sędzicka „Ciekawe i skuteczne metody nauczania w edukacji wczesnoszkolnej”, Internetowe Czasopismo Edukacyjne TRENDY, nr 3/2011, </w:t>
      </w:r>
    </w:p>
    <w:p w:rsidR="0082539E" w:rsidRPr="00686EB7" w:rsidRDefault="0082539E" w:rsidP="00240B4D">
      <w:pPr>
        <w:spacing w:after="119" w:line="381" w:lineRule="auto"/>
        <w:ind w:left="713"/>
        <w:rPr>
          <w:rFonts w:ascii="Arial" w:hAnsi="Arial" w:cs="Arial"/>
        </w:rPr>
      </w:pPr>
    </w:p>
    <w:p w:rsidR="00686EB7" w:rsidRPr="00686EB7" w:rsidRDefault="00686EB7" w:rsidP="00686EB7">
      <w:pPr>
        <w:spacing w:after="275"/>
        <w:rPr>
          <w:rFonts w:ascii="Arial" w:hAnsi="Arial" w:cs="Arial"/>
        </w:rPr>
      </w:pPr>
      <w:r w:rsidRPr="00686EB7">
        <w:rPr>
          <w:rFonts w:ascii="Arial" w:hAnsi="Arial" w:cs="Arial"/>
        </w:rPr>
        <w:t xml:space="preserve">Propozycje środków dydaktycznych dostępnych online: </w:t>
      </w:r>
    </w:p>
    <w:p w:rsidR="00686EB7" w:rsidRPr="00686EB7" w:rsidRDefault="00305E65" w:rsidP="00C6692B">
      <w:pPr>
        <w:numPr>
          <w:ilvl w:val="0"/>
          <w:numId w:val="44"/>
        </w:numPr>
        <w:spacing w:after="119" w:line="265" w:lineRule="auto"/>
        <w:ind w:hanging="368"/>
        <w:rPr>
          <w:rFonts w:ascii="Arial" w:hAnsi="Arial" w:cs="Arial"/>
        </w:rPr>
      </w:pPr>
      <w:hyperlink r:id="rId57">
        <w:r w:rsidR="00686EB7" w:rsidRPr="00686EB7">
          <w:rPr>
            <w:rFonts w:ascii="Arial" w:hAnsi="Arial" w:cs="Arial"/>
            <w:u w:val="single" w:color="000000"/>
          </w:rPr>
          <w:t>Baza Narzędzi Dydaktycznych</w:t>
        </w:r>
      </w:hyperlink>
      <w:hyperlink r:id="rId58">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305E65" w:rsidP="00C6692B">
      <w:pPr>
        <w:numPr>
          <w:ilvl w:val="0"/>
          <w:numId w:val="44"/>
        </w:numPr>
        <w:spacing w:after="119" w:line="265" w:lineRule="auto"/>
        <w:ind w:hanging="368"/>
        <w:rPr>
          <w:rFonts w:ascii="Arial" w:hAnsi="Arial" w:cs="Arial"/>
        </w:rPr>
      </w:pPr>
      <w:hyperlink r:id="rId59">
        <w:r w:rsidR="00686EB7" w:rsidRPr="00686EB7">
          <w:rPr>
            <w:rFonts w:ascii="Arial" w:hAnsi="Arial" w:cs="Arial"/>
            <w:u w:val="single" w:color="000000"/>
          </w:rPr>
          <w:t>E</w:t>
        </w:r>
      </w:hyperlink>
      <w:hyperlink r:id="rId60">
        <w:r w:rsidR="00686EB7" w:rsidRPr="00686EB7">
          <w:rPr>
            <w:rFonts w:ascii="Arial" w:hAnsi="Arial" w:cs="Arial"/>
            <w:u w:val="single" w:color="000000"/>
          </w:rPr>
          <w:t>-</w:t>
        </w:r>
      </w:hyperlink>
      <w:hyperlink r:id="rId61">
        <w:r w:rsidR="00686EB7" w:rsidRPr="00686EB7">
          <w:rPr>
            <w:rFonts w:ascii="Arial" w:hAnsi="Arial" w:cs="Arial"/>
            <w:u w:val="single" w:color="000000"/>
          </w:rPr>
          <w:t>podręczniki do kształcenia ogólnego</w:t>
        </w:r>
      </w:hyperlink>
      <w:hyperlink r:id="rId62">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305E65" w:rsidP="00C6692B">
      <w:pPr>
        <w:numPr>
          <w:ilvl w:val="0"/>
          <w:numId w:val="44"/>
        </w:numPr>
        <w:spacing w:after="323" w:line="265" w:lineRule="auto"/>
        <w:ind w:hanging="368"/>
        <w:rPr>
          <w:rFonts w:ascii="Arial" w:hAnsi="Arial" w:cs="Arial"/>
        </w:rPr>
      </w:pPr>
      <w:hyperlink r:id="rId63">
        <w:r w:rsidR="00686EB7" w:rsidRPr="00686EB7">
          <w:rPr>
            <w:rFonts w:ascii="Arial" w:hAnsi="Arial" w:cs="Arial"/>
            <w:u w:val="single" w:color="000000"/>
          </w:rPr>
          <w:t>Scholaris</w:t>
        </w:r>
      </w:hyperlink>
      <w:hyperlink r:id="rId64">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F60EC4" w:rsidRDefault="00F60EC4" w:rsidP="00686EB7">
      <w:pPr>
        <w:pStyle w:val="Nagwek2"/>
        <w:ind w:left="-5"/>
        <w:rPr>
          <w:rFonts w:ascii="Arial" w:hAnsi="Arial" w:cs="Arial"/>
          <w:color w:val="auto"/>
          <w:sz w:val="22"/>
        </w:rPr>
      </w:pPr>
    </w:p>
    <w:p w:rsidR="00686EB7" w:rsidRPr="00686EB7" w:rsidRDefault="00686EB7" w:rsidP="00686EB7">
      <w:pPr>
        <w:pStyle w:val="Nagwek2"/>
        <w:ind w:left="-5"/>
        <w:rPr>
          <w:rFonts w:ascii="Arial" w:hAnsi="Arial" w:cs="Arial"/>
          <w:color w:val="auto"/>
          <w:sz w:val="22"/>
        </w:rPr>
      </w:pPr>
      <w:r w:rsidRPr="00686EB7">
        <w:rPr>
          <w:rFonts w:ascii="Arial" w:hAnsi="Arial" w:cs="Arial"/>
          <w:color w:val="auto"/>
          <w:sz w:val="22"/>
        </w:rPr>
        <w:t xml:space="preserve">Moduł </w:t>
      </w:r>
      <w:r>
        <w:rPr>
          <w:rFonts w:ascii="Arial" w:hAnsi="Arial" w:cs="Arial"/>
          <w:color w:val="auto"/>
          <w:sz w:val="22"/>
        </w:rPr>
        <w:t>I</w:t>
      </w:r>
      <w:r w:rsidRPr="00686EB7">
        <w:rPr>
          <w:rFonts w:ascii="Arial" w:hAnsi="Arial" w:cs="Arial"/>
          <w:color w:val="auto"/>
          <w:sz w:val="22"/>
        </w:rPr>
        <w:t xml:space="preserve">V. Metody aktywizujące w nauczaniu/uczeniu się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80"/>
        <w:rPr>
          <w:rFonts w:ascii="Arial" w:hAnsi="Arial" w:cs="Arial"/>
        </w:rPr>
      </w:pPr>
      <w:r w:rsidRPr="00686EB7">
        <w:rPr>
          <w:rFonts w:ascii="Arial" w:hAnsi="Arial" w:cs="Arial"/>
        </w:rPr>
        <w:t xml:space="preserve">Uczestnik szkolenia: </w:t>
      </w:r>
    </w:p>
    <w:p w:rsidR="00686EB7" w:rsidRPr="00686EB7" w:rsidRDefault="00686EB7" w:rsidP="00C6692B">
      <w:pPr>
        <w:numPr>
          <w:ilvl w:val="0"/>
          <w:numId w:val="45"/>
        </w:numPr>
        <w:spacing w:after="119" w:line="265" w:lineRule="auto"/>
        <w:ind w:hanging="360"/>
        <w:rPr>
          <w:rFonts w:ascii="Arial" w:hAnsi="Arial" w:cs="Arial"/>
        </w:rPr>
      </w:pPr>
      <w:r w:rsidRPr="00686EB7">
        <w:rPr>
          <w:rFonts w:ascii="Arial" w:hAnsi="Arial" w:cs="Arial"/>
        </w:rPr>
        <w:t xml:space="preserve">uzasadnia potrzebę stosowania metod aktywizujących w procesie nauczania/uczenia się na I etapie edukacyjnym; </w:t>
      </w:r>
    </w:p>
    <w:p w:rsidR="00686EB7" w:rsidRPr="00686EB7" w:rsidRDefault="00686EB7" w:rsidP="00C6692B">
      <w:pPr>
        <w:numPr>
          <w:ilvl w:val="0"/>
          <w:numId w:val="45"/>
        </w:numPr>
        <w:spacing w:after="36" w:line="380" w:lineRule="auto"/>
        <w:ind w:hanging="360"/>
        <w:rPr>
          <w:rFonts w:ascii="Arial" w:hAnsi="Arial" w:cs="Arial"/>
        </w:rPr>
      </w:pPr>
      <w:r w:rsidRPr="00686EB7">
        <w:rPr>
          <w:rFonts w:ascii="Arial" w:hAnsi="Arial" w:cs="Arial"/>
        </w:rPr>
        <w:t xml:space="preserve">dowodzi związku między wykorzystywaniem metod aktywizujących a rozwijaniem umiejętności uczenia się i ciekawości poznawczej uczniów na I etapie edukacyjnym; </w:t>
      </w:r>
    </w:p>
    <w:p w:rsidR="00686EB7" w:rsidRPr="00686EB7" w:rsidRDefault="00686EB7" w:rsidP="00C6692B">
      <w:pPr>
        <w:numPr>
          <w:ilvl w:val="0"/>
          <w:numId w:val="45"/>
        </w:numPr>
        <w:spacing w:after="119" w:line="265" w:lineRule="auto"/>
        <w:ind w:hanging="360"/>
        <w:rPr>
          <w:rFonts w:ascii="Arial" w:hAnsi="Arial" w:cs="Arial"/>
        </w:rPr>
      </w:pPr>
      <w:r w:rsidRPr="00686EB7">
        <w:rPr>
          <w:rFonts w:ascii="Arial" w:hAnsi="Arial" w:cs="Arial"/>
        </w:rPr>
        <w:t xml:space="preserve">określa kryteria doboru metod aktywizujących; </w:t>
      </w:r>
    </w:p>
    <w:p w:rsidR="00686EB7" w:rsidRPr="00686EB7" w:rsidRDefault="00686EB7" w:rsidP="00C6692B">
      <w:pPr>
        <w:numPr>
          <w:ilvl w:val="0"/>
          <w:numId w:val="45"/>
        </w:numPr>
        <w:spacing w:after="26" w:line="386" w:lineRule="auto"/>
        <w:ind w:hanging="360"/>
        <w:rPr>
          <w:rFonts w:ascii="Arial" w:hAnsi="Arial" w:cs="Arial"/>
        </w:rPr>
      </w:pPr>
      <w:r w:rsidRPr="00686EB7">
        <w:rPr>
          <w:rFonts w:ascii="Arial" w:hAnsi="Arial" w:cs="Arial"/>
        </w:rPr>
        <w:t xml:space="preserve">analizuje wybrane metody pod kątem możliwości ich zastosowania w różnych sytuacjach edukacyjnych oraz ich wpływu na kształtowanie umiejętności uczenia się uczniów na I etapie edukacyjnym; </w:t>
      </w:r>
    </w:p>
    <w:p w:rsidR="00686EB7" w:rsidRPr="00686EB7" w:rsidRDefault="00686EB7" w:rsidP="00C6692B">
      <w:pPr>
        <w:numPr>
          <w:ilvl w:val="0"/>
          <w:numId w:val="45"/>
        </w:numPr>
        <w:spacing w:after="0" w:line="265" w:lineRule="auto"/>
        <w:ind w:hanging="360"/>
        <w:rPr>
          <w:rFonts w:ascii="Arial" w:hAnsi="Arial" w:cs="Arial"/>
        </w:rPr>
      </w:pPr>
      <w:r w:rsidRPr="00686EB7">
        <w:rPr>
          <w:rFonts w:ascii="Arial" w:hAnsi="Arial" w:cs="Arial"/>
        </w:rPr>
        <w:t xml:space="preserve">wskazuje rolę nowoczesnych technologii w aktywnym uczeniu się dzieci w młodszym wieku szkolnym; </w:t>
      </w:r>
    </w:p>
    <w:p w:rsidR="00686EB7" w:rsidRPr="00686EB7" w:rsidRDefault="00686EB7" w:rsidP="00C6692B">
      <w:pPr>
        <w:numPr>
          <w:ilvl w:val="0"/>
          <w:numId w:val="45"/>
        </w:numPr>
        <w:spacing w:after="55" w:line="361" w:lineRule="auto"/>
        <w:ind w:hanging="360"/>
        <w:rPr>
          <w:rFonts w:ascii="Arial" w:hAnsi="Arial" w:cs="Arial"/>
        </w:rPr>
      </w:pPr>
      <w:r w:rsidRPr="00686EB7">
        <w:rPr>
          <w:rFonts w:ascii="Arial" w:hAnsi="Arial" w:cs="Arial"/>
        </w:rPr>
        <w:lastRenderedPageBreak/>
        <w:t xml:space="preserve">określa wskaźniki świadczące o potrzebie rozwoju szkoły w obszarze stosowania aktywizujących metod nauczania/uczenia się na I etapie edukacyjnym; </w:t>
      </w:r>
    </w:p>
    <w:p w:rsidR="00686EB7" w:rsidRPr="00686EB7" w:rsidRDefault="00686EB7" w:rsidP="00C6692B">
      <w:pPr>
        <w:numPr>
          <w:ilvl w:val="0"/>
          <w:numId w:val="45"/>
        </w:numPr>
        <w:spacing w:after="366" w:line="265" w:lineRule="auto"/>
        <w:ind w:hanging="360"/>
        <w:rPr>
          <w:rFonts w:ascii="Arial" w:hAnsi="Arial" w:cs="Arial"/>
        </w:rPr>
      </w:pPr>
      <w:r w:rsidRPr="00686EB7">
        <w:rPr>
          <w:rFonts w:ascii="Arial" w:hAnsi="Arial" w:cs="Arial"/>
        </w:rPr>
        <w:t xml:space="preserve">przeprowadza diagnozę potrzeb szkoły w zakresie wykorzystywania aktywizujących metod nauczania. </w:t>
      </w:r>
    </w:p>
    <w:p w:rsidR="00686EB7" w:rsidRPr="00686EB7" w:rsidRDefault="00686EB7" w:rsidP="00686EB7">
      <w:pPr>
        <w:pStyle w:val="Nagwek3"/>
        <w:spacing w:after="278"/>
        <w:ind w:left="-5"/>
        <w:rPr>
          <w:rFonts w:ascii="Arial" w:hAnsi="Arial" w:cs="Arial"/>
          <w:color w:val="auto"/>
        </w:rPr>
      </w:pPr>
      <w:r w:rsidRPr="00686EB7">
        <w:rPr>
          <w:rFonts w:ascii="Arial" w:hAnsi="Arial" w:cs="Arial"/>
          <w:color w:val="auto"/>
        </w:rPr>
        <w:t xml:space="preserve">Szczegółowe treści </w:t>
      </w:r>
    </w:p>
    <w:p w:rsidR="00686EB7" w:rsidRPr="00686EB7" w:rsidRDefault="00686EB7" w:rsidP="00C6692B">
      <w:pPr>
        <w:numPr>
          <w:ilvl w:val="0"/>
          <w:numId w:val="46"/>
        </w:numPr>
        <w:spacing w:after="240" w:line="265" w:lineRule="auto"/>
        <w:ind w:hanging="360"/>
        <w:rPr>
          <w:rFonts w:ascii="Arial" w:hAnsi="Arial" w:cs="Arial"/>
        </w:rPr>
      </w:pPr>
      <w:r w:rsidRPr="00686EB7">
        <w:rPr>
          <w:rFonts w:ascii="Arial" w:hAnsi="Arial" w:cs="Arial"/>
        </w:rPr>
        <w:t xml:space="preserve">Rola metod aktywizujących w procesie nauczania/uczenia się na I etapie edukacyjnym: </w:t>
      </w:r>
    </w:p>
    <w:p w:rsidR="00686EB7" w:rsidRPr="00686EB7" w:rsidRDefault="00686EB7" w:rsidP="00C6692B">
      <w:pPr>
        <w:numPr>
          <w:ilvl w:val="1"/>
          <w:numId w:val="46"/>
        </w:numPr>
        <w:spacing w:after="48" w:line="361" w:lineRule="auto"/>
        <w:ind w:hanging="360"/>
        <w:rPr>
          <w:rFonts w:ascii="Arial" w:hAnsi="Arial" w:cs="Arial"/>
        </w:rPr>
      </w:pPr>
      <w:r w:rsidRPr="00686EB7">
        <w:rPr>
          <w:rFonts w:ascii="Arial" w:hAnsi="Arial" w:cs="Arial"/>
        </w:rPr>
        <w:t xml:space="preserve">metody aktywizujące a zaspakajanie potrzeb rozwojowych uczniów w młodszym wieku szkolnym (np. potrzeby ruchu, zabawy, budowania samooceny);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metody aktywizujące w zapisach podstawy programowej dla I etapu edukacyjnego; </w:t>
      </w:r>
    </w:p>
    <w:p w:rsidR="00686EB7" w:rsidRPr="00686EB7" w:rsidRDefault="00686EB7" w:rsidP="00C6692B">
      <w:pPr>
        <w:numPr>
          <w:ilvl w:val="1"/>
          <w:numId w:val="46"/>
        </w:numPr>
        <w:spacing w:after="119" w:line="397" w:lineRule="auto"/>
        <w:ind w:hanging="360"/>
        <w:rPr>
          <w:rFonts w:ascii="Arial" w:hAnsi="Arial" w:cs="Arial"/>
        </w:rPr>
      </w:pPr>
      <w:r w:rsidRPr="00686EB7">
        <w:rPr>
          <w:rFonts w:ascii="Arial" w:hAnsi="Arial" w:cs="Arial"/>
        </w:rPr>
        <w:t xml:space="preserve">znaczenie metod aktywizujących w rozwijaniu umiejętności uczenia się </w:t>
      </w:r>
      <w:r w:rsidR="00AB5D74">
        <w:rPr>
          <w:rFonts w:ascii="Arial" w:hAnsi="Arial" w:cs="Arial"/>
        </w:rPr>
        <w:br/>
      </w:r>
      <w:r w:rsidRPr="00686EB7">
        <w:rPr>
          <w:rFonts w:ascii="Arial" w:hAnsi="Arial" w:cs="Arial"/>
        </w:rPr>
        <w:t xml:space="preserve">(np. nauka podstawowych umiejętności współpracy w grupie, poznawanie różnych metod uczenia się). </w:t>
      </w:r>
    </w:p>
    <w:p w:rsidR="00686EB7" w:rsidRPr="00686EB7" w:rsidRDefault="00686EB7" w:rsidP="00C6692B">
      <w:pPr>
        <w:numPr>
          <w:ilvl w:val="0"/>
          <w:numId w:val="46"/>
        </w:numPr>
        <w:spacing w:after="6" w:line="397" w:lineRule="auto"/>
        <w:ind w:hanging="360"/>
        <w:rPr>
          <w:rFonts w:ascii="Arial" w:hAnsi="Arial" w:cs="Arial"/>
        </w:rPr>
      </w:pPr>
      <w:r w:rsidRPr="00686EB7">
        <w:rPr>
          <w:rFonts w:ascii="Arial" w:hAnsi="Arial" w:cs="Arial"/>
        </w:rPr>
        <w:t xml:space="preserve">Kryteria doboru metod aktywizujących: cele edukacyjne, realizowane treści, poziom dojrzałości uczniów, stopień integracji klasy, warunki organizacyjne (środki dydaktyczne, czas, przestrzeń). </w:t>
      </w:r>
    </w:p>
    <w:p w:rsidR="00686EB7" w:rsidRPr="00686EB7" w:rsidRDefault="00686EB7" w:rsidP="00C6692B">
      <w:pPr>
        <w:numPr>
          <w:ilvl w:val="0"/>
          <w:numId w:val="46"/>
        </w:numPr>
        <w:spacing w:after="204" w:line="265" w:lineRule="auto"/>
        <w:ind w:hanging="360"/>
        <w:rPr>
          <w:rFonts w:ascii="Arial" w:hAnsi="Arial" w:cs="Arial"/>
        </w:rPr>
      </w:pPr>
      <w:r w:rsidRPr="00686EB7">
        <w:rPr>
          <w:rFonts w:ascii="Arial" w:hAnsi="Arial" w:cs="Arial"/>
        </w:rPr>
        <w:t xml:space="preserve">Wykorzystywanie metod aktywizujących w różnych sytuacjach edukacyjnych w pracy z uczniem na I etapie edukacyjnym, np.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zdobywanie nowej wiedzy (np. metoda tekstu przewodniego, rozmowa </w:t>
      </w:r>
      <w:r w:rsidR="00AB5D74">
        <w:rPr>
          <w:rFonts w:ascii="Arial" w:hAnsi="Arial" w:cs="Arial"/>
        </w:rPr>
        <w:br/>
      </w:r>
      <w:r w:rsidRPr="00686EB7">
        <w:rPr>
          <w:rFonts w:ascii="Arial" w:hAnsi="Arial" w:cs="Arial"/>
        </w:rPr>
        <w:t xml:space="preserve">w parach); </w:t>
      </w:r>
    </w:p>
    <w:p w:rsidR="00686EB7" w:rsidRPr="00686EB7" w:rsidRDefault="00686EB7" w:rsidP="00C6692B">
      <w:pPr>
        <w:numPr>
          <w:ilvl w:val="1"/>
          <w:numId w:val="46"/>
        </w:numPr>
        <w:spacing w:after="0" w:line="265" w:lineRule="auto"/>
        <w:ind w:hanging="360"/>
        <w:rPr>
          <w:rFonts w:ascii="Arial" w:hAnsi="Arial" w:cs="Arial"/>
        </w:rPr>
      </w:pPr>
      <w:r w:rsidRPr="00686EB7">
        <w:rPr>
          <w:rFonts w:ascii="Arial" w:hAnsi="Arial" w:cs="Arial"/>
        </w:rPr>
        <w:t xml:space="preserve">powtarzanie i utrwalanie wiadomości (np. zadanie na dobry początek, test powtórka);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rozwijanie praktycznych umiejętności (np. pokaz, inscenizacja);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uczenie się we współpracy (np. partnerzy do rozmowy, kula śniegowa);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rozwijanie kreatywności i wyobraźni (np. mapa myśli, dywanik pomysłów);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rozwijanie umiejętności uczenia się (np. zdania niedokończone, ocena koleżeńska); </w:t>
      </w:r>
    </w:p>
    <w:p w:rsidR="00686EB7" w:rsidRPr="00686EB7" w:rsidRDefault="00686EB7" w:rsidP="00C6692B">
      <w:pPr>
        <w:numPr>
          <w:ilvl w:val="1"/>
          <w:numId w:val="46"/>
        </w:numPr>
        <w:spacing w:after="119" w:line="265" w:lineRule="auto"/>
        <w:ind w:hanging="360"/>
        <w:rPr>
          <w:rFonts w:ascii="Arial" w:hAnsi="Arial" w:cs="Arial"/>
        </w:rPr>
      </w:pPr>
      <w:r w:rsidRPr="00686EB7">
        <w:rPr>
          <w:rFonts w:ascii="Arial" w:hAnsi="Arial" w:cs="Arial"/>
        </w:rPr>
        <w:t xml:space="preserve">ewaluacja własnej pracy (np. termometr, światła drogowe); </w:t>
      </w:r>
    </w:p>
    <w:p w:rsidR="00686EB7" w:rsidRPr="00686EB7" w:rsidRDefault="00686EB7" w:rsidP="00C6692B">
      <w:pPr>
        <w:numPr>
          <w:ilvl w:val="1"/>
          <w:numId w:val="46"/>
        </w:numPr>
        <w:spacing w:after="142" w:line="393" w:lineRule="auto"/>
        <w:ind w:hanging="360"/>
        <w:rPr>
          <w:rFonts w:ascii="Arial" w:hAnsi="Arial" w:cs="Arial"/>
        </w:rPr>
      </w:pPr>
      <w:r w:rsidRPr="00686EB7">
        <w:rPr>
          <w:rFonts w:ascii="Arial" w:hAnsi="Arial" w:cs="Arial"/>
        </w:rPr>
        <w:lastRenderedPageBreak/>
        <w:t xml:space="preserve">wykorzystanie nowoczesnych technologii w uczeniu się metodami aktywizującymi na I etapie edukacyjnym na przykładzie e-podręcznika. </w:t>
      </w:r>
    </w:p>
    <w:p w:rsidR="00686EB7" w:rsidRPr="00686EB7" w:rsidRDefault="00686EB7" w:rsidP="00AB5D74">
      <w:pPr>
        <w:numPr>
          <w:ilvl w:val="0"/>
          <w:numId w:val="46"/>
        </w:numPr>
        <w:spacing w:after="17" w:line="394" w:lineRule="auto"/>
        <w:ind w:hanging="360"/>
        <w:jc w:val="both"/>
        <w:rPr>
          <w:rFonts w:ascii="Arial" w:hAnsi="Arial" w:cs="Arial"/>
        </w:rPr>
      </w:pPr>
      <w:r w:rsidRPr="00686EB7">
        <w:rPr>
          <w:rFonts w:ascii="Arial" w:hAnsi="Arial" w:cs="Arial"/>
        </w:rPr>
        <w:t xml:space="preserve">Wskaźniki pozwalające określić potrzebę rozwoju szkoły w zakresie stosowania metod aktywizujących, np. czy metody aktywizujące są stałym elementem pracy nauczycieli edukacji wczesnoszkolnej, czy w szkole są eksponowane dokonania uczniów powstałe w efekcie pracy metodami aktywizującymi. </w:t>
      </w:r>
    </w:p>
    <w:p w:rsidR="00686EB7" w:rsidRPr="00686EB7" w:rsidRDefault="00686EB7" w:rsidP="00AB5D74">
      <w:pPr>
        <w:numPr>
          <w:ilvl w:val="0"/>
          <w:numId w:val="46"/>
        </w:numPr>
        <w:spacing w:after="321" w:line="265" w:lineRule="auto"/>
        <w:ind w:hanging="360"/>
        <w:jc w:val="both"/>
        <w:rPr>
          <w:rFonts w:ascii="Arial" w:hAnsi="Arial" w:cs="Arial"/>
        </w:rPr>
      </w:pPr>
      <w:r w:rsidRPr="00686EB7">
        <w:rPr>
          <w:rFonts w:ascii="Arial" w:hAnsi="Arial" w:cs="Arial"/>
        </w:rPr>
        <w:t xml:space="preserve">Metody diagnozy pracy szkoły do wykorzystania w pracy z radą pedagogiczną, </w:t>
      </w:r>
      <w:r w:rsidR="00AB5D74">
        <w:rPr>
          <w:rFonts w:ascii="Arial" w:hAnsi="Arial" w:cs="Arial"/>
        </w:rPr>
        <w:br/>
      </w:r>
      <w:r w:rsidRPr="00686EB7">
        <w:rPr>
          <w:rFonts w:ascii="Arial" w:hAnsi="Arial" w:cs="Arial"/>
        </w:rPr>
        <w:t xml:space="preserve">np. analiza pola sił, profil szkoły. </w:t>
      </w:r>
    </w:p>
    <w:p w:rsidR="009466A2" w:rsidRPr="00686EB7" w:rsidRDefault="009466A2" w:rsidP="009466A2">
      <w:pPr>
        <w:pStyle w:val="Nagwek3"/>
        <w:spacing w:after="262"/>
        <w:ind w:left="-5"/>
        <w:rPr>
          <w:rFonts w:ascii="Arial" w:hAnsi="Arial" w:cs="Arial"/>
          <w:color w:val="auto"/>
        </w:rPr>
      </w:pPr>
      <w:r w:rsidRPr="00686EB7">
        <w:rPr>
          <w:rFonts w:ascii="Arial" w:hAnsi="Arial" w:cs="Arial"/>
          <w:color w:val="auto"/>
        </w:rPr>
        <w:t xml:space="preserve">Zalecane metody i techniki pracy </w:t>
      </w:r>
    </w:p>
    <w:p w:rsidR="009466A2" w:rsidRPr="00686EB7" w:rsidRDefault="009466A2" w:rsidP="009466A2">
      <w:pPr>
        <w:spacing w:after="273"/>
        <w:rPr>
          <w:rFonts w:ascii="Arial" w:hAnsi="Arial" w:cs="Arial"/>
        </w:rPr>
      </w:pPr>
      <w:r w:rsidRPr="00686EB7">
        <w:rPr>
          <w:rFonts w:ascii="Arial" w:hAnsi="Arial" w:cs="Arial"/>
        </w:rPr>
        <w:t xml:space="preserve">Metody podające: miniwykład, prezentacja. </w:t>
      </w:r>
    </w:p>
    <w:p w:rsidR="009466A2" w:rsidRDefault="009466A2" w:rsidP="009466A2">
      <w:pPr>
        <w:spacing w:after="0"/>
        <w:rPr>
          <w:rFonts w:ascii="Arial" w:hAnsi="Arial" w:cs="Arial"/>
        </w:rPr>
      </w:pPr>
      <w:r w:rsidRPr="00686EB7">
        <w:rPr>
          <w:rFonts w:ascii="Arial" w:hAnsi="Arial" w:cs="Arial"/>
        </w:rPr>
        <w:t xml:space="preserve">Metody warsztatowe: kula śniegowa, stoliki eksperckie, gadająca ściana, symulacja, analiza pola sił. </w:t>
      </w:r>
    </w:p>
    <w:p w:rsidR="00C262FF" w:rsidRDefault="00C262FF" w:rsidP="009466A2">
      <w:pPr>
        <w:spacing w:after="0"/>
        <w:rPr>
          <w:rFonts w:ascii="Arial" w:hAnsi="Arial" w:cs="Arial"/>
        </w:rPr>
      </w:pPr>
    </w:p>
    <w:p w:rsidR="00C262FF" w:rsidRPr="00C262FF" w:rsidRDefault="00C262FF" w:rsidP="00C262FF">
      <w:pPr>
        <w:spacing w:after="0" w:line="360" w:lineRule="auto"/>
        <w:rPr>
          <w:rFonts w:ascii="Arial" w:hAnsi="Arial" w:cs="Arial"/>
          <w:b/>
        </w:rPr>
      </w:pPr>
      <w:r w:rsidRPr="00C262FF">
        <w:rPr>
          <w:rFonts w:ascii="Arial" w:hAnsi="Arial" w:cs="Arial"/>
          <w:b/>
        </w:rPr>
        <w:t xml:space="preserve">Przebieg zajęć </w:t>
      </w:r>
      <w:r>
        <w:rPr>
          <w:rFonts w:ascii="Arial" w:hAnsi="Arial" w:cs="Arial"/>
          <w:b/>
        </w:rPr>
        <w:t xml:space="preserve">(135 minut, 3 g.) </w:t>
      </w:r>
    </w:p>
    <w:p w:rsidR="00944F7D" w:rsidRDefault="00C262FF" w:rsidP="0082539E">
      <w:pPr>
        <w:pStyle w:val="Akapitzlist"/>
        <w:numPr>
          <w:ilvl w:val="0"/>
          <w:numId w:val="63"/>
        </w:numPr>
        <w:spacing w:after="0" w:line="360" w:lineRule="auto"/>
        <w:ind w:left="284" w:hanging="284"/>
        <w:rPr>
          <w:rFonts w:ascii="Arial" w:hAnsi="Arial" w:cs="Arial"/>
        </w:rPr>
      </w:pPr>
      <w:r w:rsidRPr="00944F7D">
        <w:rPr>
          <w:rFonts w:ascii="Arial" w:hAnsi="Arial" w:cs="Arial"/>
        </w:rPr>
        <w:t xml:space="preserve">Trener zaprasza uczestników do krótkich rozmów w parach na temat: „Co rozumiemy pod pojęciem aktywizująca metoda pracy?”. Po upływie czasu przeznaczonego na rozmowę prowadzący prosi chętnych uczestników o podzielenie się swoimi pomysłami w ramach rundy bez przymusu (15 minut). </w:t>
      </w:r>
    </w:p>
    <w:p w:rsidR="00944F7D" w:rsidRDefault="00C262FF" w:rsidP="00AB5D74">
      <w:pPr>
        <w:pStyle w:val="Akapitzlist"/>
        <w:numPr>
          <w:ilvl w:val="0"/>
          <w:numId w:val="63"/>
        </w:numPr>
        <w:spacing w:after="0" w:line="360" w:lineRule="auto"/>
        <w:ind w:left="284" w:hanging="284"/>
        <w:jc w:val="both"/>
        <w:rPr>
          <w:rFonts w:ascii="Arial" w:hAnsi="Arial" w:cs="Arial"/>
        </w:rPr>
      </w:pPr>
      <w:r w:rsidRPr="00944F7D">
        <w:rPr>
          <w:rFonts w:ascii="Arial" w:hAnsi="Arial" w:cs="Arial"/>
        </w:rPr>
        <w:t>Prowadzący łączy uczestników w t</w:t>
      </w:r>
      <w:r w:rsidR="00AB5D74">
        <w:rPr>
          <w:rFonts w:ascii="Arial" w:hAnsi="Arial" w:cs="Arial"/>
        </w:rPr>
        <w:t xml:space="preserve">rzy- lub czteroosobowe grupy i prosi o wykorzystanie otrzymanej już przez uczestników PP dla edukacji wczesnoszkolnej </w:t>
      </w:r>
      <w:r w:rsidR="00944F7D">
        <w:rPr>
          <w:rFonts w:ascii="Arial" w:hAnsi="Arial" w:cs="Arial"/>
        </w:rPr>
        <w:t xml:space="preserve"> (</w:t>
      </w:r>
      <w:r w:rsidR="00944F7D" w:rsidRPr="00F55BC6">
        <w:rPr>
          <w:rFonts w:ascii="Arial" w:hAnsi="Arial" w:cs="Arial"/>
          <w:b/>
        </w:rPr>
        <w:t xml:space="preserve">Załącznik </w:t>
      </w:r>
      <w:r w:rsidR="00F55BC6" w:rsidRPr="00F55BC6">
        <w:rPr>
          <w:rFonts w:ascii="Arial" w:hAnsi="Arial" w:cs="Arial"/>
          <w:b/>
        </w:rPr>
        <w:t>1.20</w:t>
      </w:r>
      <w:r w:rsidR="00F55BC6">
        <w:rPr>
          <w:rFonts w:ascii="Arial" w:hAnsi="Arial" w:cs="Arial"/>
        </w:rPr>
        <w:t xml:space="preserve"> </w:t>
      </w:r>
      <w:r w:rsidR="00AB5D74">
        <w:rPr>
          <w:rFonts w:ascii="Arial" w:hAnsi="Arial" w:cs="Arial"/>
        </w:rPr>
        <w:t xml:space="preserve">-. Strony 31-59, </w:t>
      </w:r>
      <w:r w:rsidRPr="00944F7D">
        <w:rPr>
          <w:rFonts w:ascii="Arial" w:hAnsi="Arial" w:cs="Arial"/>
        </w:rPr>
        <w:t xml:space="preserve"> Fragmenty podstawy programowej z zalecanymi sposobami jej realizacji). Uczestnicy wybierają z podstawy programowej metody aktywizujące, a prowadzący zapisuje je na plakacie. Następnie wspólnie uzupełniają wykaz o </w:t>
      </w:r>
      <w:r w:rsidR="00944F7D">
        <w:rPr>
          <w:rFonts w:ascii="Arial" w:hAnsi="Arial" w:cs="Arial"/>
        </w:rPr>
        <w:t>propozycje uczestników, które nauczyciele</w:t>
      </w:r>
      <w:r w:rsidRPr="00944F7D">
        <w:rPr>
          <w:rFonts w:ascii="Arial" w:hAnsi="Arial" w:cs="Arial"/>
        </w:rPr>
        <w:t xml:space="preserve"> faktycznie stosują w swojej pracy, a które nie wynikają bezpośrednio </w:t>
      </w:r>
      <w:r w:rsidR="00AB5D74">
        <w:rPr>
          <w:rFonts w:ascii="Arial" w:hAnsi="Arial" w:cs="Arial"/>
        </w:rPr>
        <w:br/>
      </w:r>
      <w:r w:rsidRPr="00944F7D">
        <w:rPr>
          <w:rFonts w:ascii="Arial" w:hAnsi="Arial" w:cs="Arial"/>
        </w:rPr>
        <w:t xml:space="preserve">z zapisów podstawy programowej (20 minut). Gdy jedna z zaproponowanych metod nie jest znana wszystkim uczestnikom, należy poprosić chętnych o ich objaśnienie. </w:t>
      </w:r>
    </w:p>
    <w:p w:rsidR="00166783" w:rsidRDefault="00166783" w:rsidP="00AB5D74">
      <w:pPr>
        <w:pStyle w:val="Akapitzlist"/>
        <w:numPr>
          <w:ilvl w:val="0"/>
          <w:numId w:val="63"/>
        </w:numPr>
        <w:spacing w:after="0" w:line="360" w:lineRule="auto"/>
        <w:ind w:left="284" w:hanging="284"/>
        <w:jc w:val="both"/>
        <w:rPr>
          <w:rFonts w:ascii="Arial" w:hAnsi="Arial" w:cs="Arial"/>
        </w:rPr>
      </w:pPr>
      <w:r>
        <w:rPr>
          <w:rFonts w:ascii="Arial" w:hAnsi="Arial" w:cs="Arial"/>
        </w:rPr>
        <w:t xml:space="preserve">Ćwiczenie. Praca w zespołach 3-4 osobowych. Celem tego ćwiczenie jest wspólne określenie przez uczestników jakie metody najlepiej służą kształtowaniu umiejętności </w:t>
      </w:r>
      <w:r w:rsidR="0082539E">
        <w:rPr>
          <w:rFonts w:ascii="Arial" w:hAnsi="Arial" w:cs="Arial"/>
        </w:rPr>
        <w:t xml:space="preserve">uczenia się </w:t>
      </w:r>
      <w:r>
        <w:rPr>
          <w:rFonts w:ascii="Arial" w:hAnsi="Arial" w:cs="Arial"/>
        </w:rPr>
        <w:t xml:space="preserve">i nabywaniu </w:t>
      </w:r>
      <w:r w:rsidR="0082539E">
        <w:rPr>
          <w:rFonts w:ascii="Arial" w:hAnsi="Arial" w:cs="Arial"/>
        </w:rPr>
        <w:t xml:space="preserve">jej </w:t>
      </w:r>
      <w:r>
        <w:rPr>
          <w:rFonts w:ascii="Arial" w:hAnsi="Arial" w:cs="Arial"/>
        </w:rPr>
        <w:t xml:space="preserve">przez uczniów. Trener przygotowuje plakat zatytułowany: Jeśli chcesz, aby uczniowie…., a pod tym wskazuje następujące obszary: </w:t>
      </w:r>
    </w:p>
    <w:p w:rsidR="00166783" w:rsidRDefault="00166783" w:rsidP="00AB5D74">
      <w:pPr>
        <w:pStyle w:val="Akapitzlist"/>
        <w:numPr>
          <w:ilvl w:val="0"/>
          <w:numId w:val="64"/>
        </w:numPr>
        <w:spacing w:after="0" w:line="360" w:lineRule="auto"/>
        <w:ind w:left="709" w:hanging="709"/>
        <w:rPr>
          <w:rFonts w:ascii="Arial" w:hAnsi="Arial" w:cs="Arial"/>
        </w:rPr>
      </w:pPr>
      <w:r>
        <w:rPr>
          <w:rFonts w:ascii="Arial" w:hAnsi="Arial" w:cs="Arial"/>
        </w:rPr>
        <w:t>Zdobyli nową wiedzę</w:t>
      </w:r>
    </w:p>
    <w:p w:rsidR="0082539E" w:rsidRDefault="00166783" w:rsidP="00AB5D74">
      <w:pPr>
        <w:pStyle w:val="Akapitzlist"/>
        <w:numPr>
          <w:ilvl w:val="0"/>
          <w:numId w:val="64"/>
        </w:numPr>
        <w:spacing w:after="0" w:line="360" w:lineRule="auto"/>
        <w:ind w:left="709" w:hanging="709"/>
        <w:rPr>
          <w:rFonts w:ascii="Arial" w:hAnsi="Arial" w:cs="Arial"/>
        </w:rPr>
      </w:pPr>
      <w:r>
        <w:rPr>
          <w:rFonts w:ascii="Arial" w:hAnsi="Arial" w:cs="Arial"/>
        </w:rPr>
        <w:t>Powtarzali i utrwalali wiadomości</w:t>
      </w:r>
    </w:p>
    <w:p w:rsidR="00166783" w:rsidRPr="0082539E" w:rsidRDefault="00166783" w:rsidP="00AB5D74">
      <w:pPr>
        <w:pStyle w:val="Akapitzlist"/>
        <w:numPr>
          <w:ilvl w:val="0"/>
          <w:numId w:val="64"/>
        </w:numPr>
        <w:spacing w:after="0" w:line="360" w:lineRule="auto"/>
        <w:ind w:left="709" w:hanging="709"/>
        <w:rPr>
          <w:rFonts w:ascii="Arial" w:hAnsi="Arial" w:cs="Arial"/>
        </w:rPr>
      </w:pPr>
      <w:r w:rsidRPr="0082539E">
        <w:rPr>
          <w:rFonts w:ascii="Arial" w:hAnsi="Arial" w:cs="Arial"/>
        </w:rPr>
        <w:lastRenderedPageBreak/>
        <w:t>Rozwijali praktyczne umiejętności</w:t>
      </w:r>
    </w:p>
    <w:p w:rsidR="00166783" w:rsidRDefault="00166783" w:rsidP="0082539E">
      <w:pPr>
        <w:pStyle w:val="Akapitzlist"/>
        <w:numPr>
          <w:ilvl w:val="0"/>
          <w:numId w:val="64"/>
        </w:numPr>
        <w:spacing w:after="0" w:line="360" w:lineRule="auto"/>
        <w:ind w:left="0" w:firstLine="0"/>
        <w:rPr>
          <w:rFonts w:ascii="Arial" w:hAnsi="Arial" w:cs="Arial"/>
        </w:rPr>
      </w:pPr>
      <w:r>
        <w:rPr>
          <w:rFonts w:ascii="Arial" w:hAnsi="Arial" w:cs="Arial"/>
        </w:rPr>
        <w:t>Uczyli się we współpracy</w:t>
      </w:r>
    </w:p>
    <w:p w:rsidR="00166783" w:rsidRDefault="00166783" w:rsidP="0082539E">
      <w:pPr>
        <w:pStyle w:val="Akapitzlist"/>
        <w:numPr>
          <w:ilvl w:val="0"/>
          <w:numId w:val="64"/>
        </w:numPr>
        <w:spacing w:after="0" w:line="360" w:lineRule="auto"/>
        <w:ind w:left="0" w:firstLine="0"/>
        <w:rPr>
          <w:rFonts w:ascii="Arial" w:hAnsi="Arial" w:cs="Arial"/>
        </w:rPr>
      </w:pPr>
      <w:r>
        <w:rPr>
          <w:rFonts w:ascii="Arial" w:hAnsi="Arial" w:cs="Arial"/>
        </w:rPr>
        <w:t>Rozwijali kreatywność/wyobraźnię</w:t>
      </w:r>
    </w:p>
    <w:p w:rsidR="00166783" w:rsidRDefault="00166783" w:rsidP="0082539E">
      <w:pPr>
        <w:pStyle w:val="Akapitzlist"/>
        <w:numPr>
          <w:ilvl w:val="0"/>
          <w:numId w:val="64"/>
        </w:numPr>
        <w:spacing w:after="0" w:line="360" w:lineRule="auto"/>
        <w:ind w:left="0" w:firstLine="0"/>
        <w:rPr>
          <w:rFonts w:ascii="Arial" w:hAnsi="Arial" w:cs="Arial"/>
        </w:rPr>
      </w:pPr>
      <w:r>
        <w:rPr>
          <w:rFonts w:ascii="Arial" w:hAnsi="Arial" w:cs="Arial"/>
        </w:rPr>
        <w:t>Dokonywali ewaluacji własnej pracy</w:t>
      </w:r>
    </w:p>
    <w:p w:rsidR="00166783" w:rsidRDefault="00166783" w:rsidP="0082539E">
      <w:pPr>
        <w:pStyle w:val="Akapitzlist"/>
        <w:numPr>
          <w:ilvl w:val="0"/>
          <w:numId w:val="64"/>
        </w:numPr>
        <w:spacing w:after="0" w:line="360" w:lineRule="auto"/>
        <w:ind w:left="0" w:firstLine="0"/>
        <w:rPr>
          <w:rFonts w:ascii="Arial" w:hAnsi="Arial" w:cs="Arial"/>
        </w:rPr>
      </w:pPr>
      <w:r>
        <w:rPr>
          <w:rFonts w:ascii="Arial" w:hAnsi="Arial" w:cs="Arial"/>
        </w:rPr>
        <w:t xml:space="preserve">Wykorzystywali nowoczesne technologie w uczeniu się </w:t>
      </w:r>
    </w:p>
    <w:p w:rsidR="00166783" w:rsidRDefault="00166783" w:rsidP="0082539E">
      <w:pPr>
        <w:spacing w:after="0" w:line="360" w:lineRule="auto"/>
        <w:rPr>
          <w:rFonts w:ascii="Arial" w:hAnsi="Arial" w:cs="Arial"/>
        </w:rPr>
      </w:pPr>
    </w:p>
    <w:p w:rsidR="00166783" w:rsidRPr="00166783" w:rsidRDefault="00166783" w:rsidP="0082539E">
      <w:pPr>
        <w:spacing w:after="0" w:line="360" w:lineRule="auto"/>
        <w:rPr>
          <w:rFonts w:ascii="Arial" w:hAnsi="Arial" w:cs="Arial"/>
        </w:rPr>
      </w:pPr>
      <w:r>
        <w:rPr>
          <w:rFonts w:ascii="Arial" w:hAnsi="Arial" w:cs="Arial"/>
        </w:rPr>
        <w:t xml:space="preserve">Każdy zespół na samoprzylepnych kartkach pisze, jakie metody, do którego obszaru są ich zdaniem najbardziej odpowiednie. Przyklejają karteczki. Wspólna dyskusja. </w:t>
      </w:r>
    </w:p>
    <w:p w:rsidR="00944F7D" w:rsidRDefault="00C262FF" w:rsidP="00ED4CD0">
      <w:pPr>
        <w:pStyle w:val="Akapitzlist"/>
        <w:numPr>
          <w:ilvl w:val="0"/>
          <w:numId w:val="63"/>
        </w:numPr>
        <w:spacing w:after="0" w:line="360" w:lineRule="auto"/>
        <w:ind w:left="0" w:hanging="284"/>
        <w:jc w:val="both"/>
        <w:rPr>
          <w:rFonts w:ascii="Arial" w:hAnsi="Arial" w:cs="Arial"/>
        </w:rPr>
      </w:pPr>
      <w:r w:rsidRPr="00944F7D">
        <w:rPr>
          <w:rFonts w:ascii="Arial" w:hAnsi="Arial" w:cs="Arial"/>
        </w:rPr>
        <w:t xml:space="preserve">Prowadzący proponuje kolejną aktywność: pracę w parach, podczas której uczestnicy zapisują na karteczkach odpowiedzi na pytanie: „Jak zastosowanie aktywizujących metod pracy wpływa na rozwijanie umiejętności uczenia się?”. Następnie (metodą kuli śnieżnej) łączą się w czwórki, potem w ósemki – i ustalają wspólną odpowiedź (15 minut). Wyniki pracy zostają zaprezentowane na forum. </w:t>
      </w:r>
    </w:p>
    <w:p w:rsidR="00166783" w:rsidRDefault="00C262FF" w:rsidP="00ED4CD0">
      <w:pPr>
        <w:pStyle w:val="Akapitzlist"/>
        <w:numPr>
          <w:ilvl w:val="0"/>
          <w:numId w:val="63"/>
        </w:numPr>
        <w:spacing w:after="270" w:line="360" w:lineRule="auto"/>
        <w:ind w:left="-5"/>
        <w:jc w:val="both"/>
        <w:rPr>
          <w:rFonts w:ascii="Arial" w:hAnsi="Arial" w:cs="Arial"/>
        </w:rPr>
      </w:pPr>
      <w:r w:rsidRPr="00166783">
        <w:rPr>
          <w:rFonts w:ascii="Arial" w:hAnsi="Arial" w:cs="Arial"/>
        </w:rPr>
        <w:t xml:space="preserve">Prowadzący łączy uczestników w </w:t>
      </w:r>
      <w:r w:rsidR="00944F7D" w:rsidRPr="00166783">
        <w:rPr>
          <w:rFonts w:ascii="Arial" w:hAnsi="Arial" w:cs="Arial"/>
        </w:rPr>
        <w:t>nowe grupy.</w:t>
      </w:r>
      <w:r w:rsidRPr="00166783">
        <w:rPr>
          <w:rFonts w:ascii="Arial" w:hAnsi="Arial" w:cs="Arial"/>
        </w:rPr>
        <w:t xml:space="preserve"> </w:t>
      </w:r>
      <w:r w:rsidR="001E5802">
        <w:rPr>
          <w:rFonts w:ascii="Arial" w:hAnsi="Arial" w:cs="Arial"/>
        </w:rPr>
        <w:t>Każda grupa otrzymuje</w:t>
      </w:r>
      <w:r w:rsidR="00ED4CD0">
        <w:rPr>
          <w:rFonts w:ascii="Arial" w:hAnsi="Arial" w:cs="Arial"/>
        </w:rPr>
        <w:t>/wykorzystuje otrzymane podczas uprzedniego zjazdu</w:t>
      </w:r>
      <w:r w:rsidR="001E5802">
        <w:rPr>
          <w:rFonts w:ascii="Arial" w:hAnsi="Arial" w:cs="Arial"/>
        </w:rPr>
        <w:t xml:space="preserve"> wymagania państwa </w:t>
      </w:r>
      <w:r w:rsidR="003308AD" w:rsidRPr="003308AD">
        <w:rPr>
          <w:rFonts w:ascii="Arial" w:hAnsi="Arial" w:cs="Arial"/>
          <w:b/>
        </w:rPr>
        <w:t>(załącznik 1.1.)</w:t>
      </w:r>
      <w:r w:rsidR="003308AD">
        <w:rPr>
          <w:rFonts w:ascii="Arial" w:hAnsi="Arial" w:cs="Arial"/>
        </w:rPr>
        <w:t xml:space="preserve"> </w:t>
      </w:r>
      <w:r w:rsidR="001E5802">
        <w:rPr>
          <w:rFonts w:ascii="Arial" w:hAnsi="Arial" w:cs="Arial"/>
        </w:rPr>
        <w:t xml:space="preserve">i do wybranych wymagań formułuje wskaźniki pozwalające zdiagnozować, w jakim stopniu w szkole stosowane są </w:t>
      </w:r>
      <w:r w:rsidR="003308AD">
        <w:rPr>
          <w:rFonts w:ascii="Arial" w:hAnsi="Arial" w:cs="Arial"/>
        </w:rPr>
        <w:t>metody aktywizujące uczniów i</w:t>
      </w:r>
      <w:r w:rsidR="00EA30A3">
        <w:rPr>
          <w:rFonts w:ascii="Arial" w:hAnsi="Arial" w:cs="Arial"/>
        </w:rPr>
        <w:t xml:space="preserve"> pozwalające określi potrzeby rozwojowe szkoły/nauczycieli w zakresie stosowania metod aktywizujących. Uczestnicy </w:t>
      </w:r>
      <w:r w:rsidR="003308AD">
        <w:rPr>
          <w:rFonts w:ascii="Arial" w:hAnsi="Arial" w:cs="Arial"/>
        </w:rPr>
        <w:t xml:space="preserve">formułują przykładowe </w:t>
      </w:r>
      <w:r w:rsidR="00EA30A3">
        <w:rPr>
          <w:rFonts w:ascii="Arial" w:hAnsi="Arial" w:cs="Arial"/>
        </w:rPr>
        <w:t xml:space="preserve"> wskaźnik</w:t>
      </w:r>
      <w:r w:rsidR="003308AD">
        <w:rPr>
          <w:rFonts w:ascii="Arial" w:hAnsi="Arial" w:cs="Arial"/>
        </w:rPr>
        <w:t>i. Grupy kolejno prezentują efekty swojej pracy. Trener</w:t>
      </w:r>
      <w:r w:rsidR="00177BD6">
        <w:rPr>
          <w:rFonts w:ascii="Arial" w:hAnsi="Arial" w:cs="Arial"/>
        </w:rPr>
        <w:t xml:space="preserve"> inicjuje dyskusję na temat: </w:t>
      </w:r>
      <w:r w:rsidR="00177BD6" w:rsidRPr="00177BD6">
        <w:rPr>
          <w:rFonts w:ascii="Arial" w:hAnsi="Arial" w:cs="Arial"/>
          <w:b/>
        </w:rPr>
        <w:t>W</w:t>
      </w:r>
      <w:r w:rsidR="00EA30A3" w:rsidRPr="00177BD6">
        <w:rPr>
          <w:rFonts w:ascii="Arial" w:hAnsi="Arial" w:cs="Arial"/>
          <w:b/>
        </w:rPr>
        <w:t xml:space="preserve"> jaki sposób przeprowadzić diagnozę pracy szkoły w zakresie stosowania metod aktywizujących</w:t>
      </w:r>
      <w:r w:rsidR="003308AD">
        <w:rPr>
          <w:rFonts w:ascii="Arial" w:hAnsi="Arial" w:cs="Arial"/>
          <w:b/>
        </w:rPr>
        <w:t>?</w:t>
      </w:r>
    </w:p>
    <w:p w:rsidR="00177BD6" w:rsidRDefault="00177BD6" w:rsidP="00ED4CD0">
      <w:pPr>
        <w:pStyle w:val="Akapitzlist"/>
        <w:spacing w:after="270" w:line="360" w:lineRule="auto"/>
        <w:ind w:left="-5"/>
        <w:jc w:val="both"/>
        <w:rPr>
          <w:rFonts w:ascii="Arial" w:hAnsi="Arial" w:cs="Arial"/>
        </w:rPr>
      </w:pPr>
      <w:r>
        <w:rPr>
          <w:rFonts w:ascii="Arial" w:hAnsi="Arial" w:cs="Arial"/>
        </w:rPr>
        <w:t xml:space="preserve">Trener zapisuje propozycje uczestników. </w:t>
      </w:r>
      <w:r w:rsidR="000E5A35">
        <w:rPr>
          <w:rFonts w:ascii="Arial" w:hAnsi="Arial" w:cs="Arial"/>
        </w:rPr>
        <w:t>Wspólnie omawiają je. Trener p</w:t>
      </w:r>
      <w:r w:rsidR="0033241B">
        <w:rPr>
          <w:rFonts w:ascii="Arial" w:hAnsi="Arial" w:cs="Arial"/>
        </w:rPr>
        <w:t xml:space="preserve">odkreśla, że ważne jest uzyskanie od nauczycieli i uczniów odpowiedzi na te same pytania (oczywiście sformułowane w odpowiedniej formie): </w:t>
      </w:r>
    </w:p>
    <w:p w:rsidR="0033241B" w:rsidRPr="0033241B" w:rsidRDefault="0033241B" w:rsidP="00177BD6">
      <w:pPr>
        <w:pStyle w:val="Akapitzlist"/>
        <w:spacing w:after="270" w:line="360" w:lineRule="auto"/>
        <w:ind w:left="-5"/>
        <w:rPr>
          <w:rFonts w:ascii="Arial" w:hAnsi="Arial" w:cs="Arial"/>
          <w:b/>
        </w:rPr>
      </w:pPr>
      <w:r w:rsidRPr="0033241B">
        <w:rPr>
          <w:rFonts w:ascii="Arial" w:hAnsi="Arial" w:cs="Arial"/>
          <w:b/>
        </w:rPr>
        <w:t xml:space="preserve">Dla nauczycieli: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1. Jakie metody aktywizujące stosujecie na lekcji najczęściej?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2. Jaką nową dla was metodę pracy zastosowaliście w ostatnim roku szkolnym? </w:t>
      </w:r>
    </w:p>
    <w:p w:rsidR="000E5A35" w:rsidRDefault="0033241B" w:rsidP="00177BD6">
      <w:pPr>
        <w:pStyle w:val="Akapitzlist"/>
        <w:spacing w:after="270" w:line="360" w:lineRule="auto"/>
        <w:ind w:left="-5"/>
        <w:rPr>
          <w:rFonts w:ascii="Arial" w:hAnsi="Arial" w:cs="Arial"/>
        </w:rPr>
      </w:pPr>
      <w:r w:rsidRPr="0033241B">
        <w:rPr>
          <w:rFonts w:ascii="Arial" w:hAnsi="Arial" w:cs="Arial"/>
        </w:rPr>
        <w:t xml:space="preserve">3. Jakie umiejętności zdobywają wasi uczniowie dzięki wykorzystywanym przez was metodom pracy?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4. Kiedy wasi uczniowie czują się zaangażowani?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5. Jaki wpływ mają wasi uczniowie na przebieg lekcji?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6. W jaki sposób inicjujecie i uczycie współpracy swoich uczniów? </w:t>
      </w:r>
    </w:p>
    <w:p w:rsidR="0033241B" w:rsidRPr="0033241B" w:rsidRDefault="0033241B" w:rsidP="00177BD6">
      <w:pPr>
        <w:pStyle w:val="Akapitzlist"/>
        <w:spacing w:after="270" w:line="360" w:lineRule="auto"/>
        <w:ind w:left="-5"/>
        <w:rPr>
          <w:rFonts w:ascii="Arial" w:hAnsi="Arial" w:cs="Arial"/>
        </w:rPr>
      </w:pPr>
      <w:r w:rsidRPr="0033241B">
        <w:rPr>
          <w:rFonts w:ascii="Arial" w:hAnsi="Arial" w:cs="Arial"/>
        </w:rPr>
        <w:t xml:space="preserve">7. Jak zachęcacie uczniów do twórczego myślenia? </w:t>
      </w:r>
    </w:p>
    <w:p w:rsidR="0033241B" w:rsidRDefault="0033241B" w:rsidP="00177BD6">
      <w:pPr>
        <w:pStyle w:val="Akapitzlist"/>
        <w:spacing w:after="270" w:line="360" w:lineRule="auto"/>
        <w:ind w:left="-5"/>
        <w:rPr>
          <w:rFonts w:ascii="Arial" w:hAnsi="Arial" w:cs="Arial"/>
        </w:rPr>
      </w:pPr>
      <w:r w:rsidRPr="0033241B">
        <w:rPr>
          <w:rFonts w:ascii="Arial" w:hAnsi="Arial" w:cs="Arial"/>
        </w:rPr>
        <w:lastRenderedPageBreak/>
        <w:t>8. W jaki sposób umożliwiacie uczniom samodzielne zdobywanie wiedzy?</w:t>
      </w:r>
    </w:p>
    <w:p w:rsidR="0033241B" w:rsidRPr="0033241B" w:rsidRDefault="0033241B" w:rsidP="00177BD6">
      <w:pPr>
        <w:pStyle w:val="Akapitzlist"/>
        <w:spacing w:after="270" w:line="360" w:lineRule="auto"/>
        <w:ind w:left="-5"/>
        <w:rPr>
          <w:rFonts w:ascii="Arial" w:hAnsi="Arial" w:cs="Arial"/>
          <w:b/>
        </w:rPr>
      </w:pPr>
      <w:r w:rsidRPr="0033241B">
        <w:rPr>
          <w:rFonts w:ascii="Arial" w:hAnsi="Arial" w:cs="Arial"/>
          <w:b/>
        </w:rPr>
        <w:t xml:space="preserve">Dla uczniów: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1. Jakie metody aktywizujące </w:t>
      </w:r>
      <w:r>
        <w:rPr>
          <w:rFonts w:ascii="Arial" w:hAnsi="Arial" w:cs="Arial"/>
        </w:rPr>
        <w:t xml:space="preserve">nauczyciele </w:t>
      </w:r>
      <w:r w:rsidRPr="0033241B">
        <w:rPr>
          <w:rFonts w:ascii="Arial" w:hAnsi="Arial" w:cs="Arial"/>
        </w:rPr>
        <w:t>sto</w:t>
      </w:r>
      <w:r>
        <w:rPr>
          <w:rFonts w:ascii="Arial" w:hAnsi="Arial" w:cs="Arial"/>
        </w:rPr>
        <w:t>sują</w:t>
      </w:r>
      <w:r w:rsidRPr="0033241B">
        <w:rPr>
          <w:rFonts w:ascii="Arial" w:hAnsi="Arial" w:cs="Arial"/>
        </w:rPr>
        <w:t xml:space="preserve"> na lekcji najczęściej?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2. Jaką nową dla </w:t>
      </w:r>
      <w:r>
        <w:rPr>
          <w:rFonts w:ascii="Arial" w:hAnsi="Arial" w:cs="Arial"/>
        </w:rPr>
        <w:t>was metodę pracy zastosowali</w:t>
      </w:r>
      <w:r w:rsidRPr="0033241B">
        <w:rPr>
          <w:rFonts w:ascii="Arial" w:hAnsi="Arial" w:cs="Arial"/>
        </w:rPr>
        <w:t xml:space="preserve"> w ostatnim roku szkolnym? </w:t>
      </w:r>
    </w:p>
    <w:p w:rsidR="0033241B" w:rsidRDefault="0033241B" w:rsidP="0033241B">
      <w:pPr>
        <w:pStyle w:val="Akapitzlist"/>
        <w:spacing w:after="270" w:line="360" w:lineRule="auto"/>
        <w:ind w:left="-5"/>
        <w:rPr>
          <w:rFonts w:ascii="Arial" w:hAnsi="Arial" w:cs="Arial"/>
        </w:rPr>
      </w:pPr>
      <w:r>
        <w:rPr>
          <w:rFonts w:ascii="Arial" w:hAnsi="Arial" w:cs="Arial"/>
        </w:rPr>
        <w:t>3. Jakie umiejętności zdobywasz/zdobywacie</w:t>
      </w:r>
      <w:r w:rsidRPr="0033241B">
        <w:rPr>
          <w:rFonts w:ascii="Arial" w:hAnsi="Arial" w:cs="Arial"/>
        </w:rPr>
        <w:t xml:space="preserve"> dzięki wykorzystywanym przez </w:t>
      </w:r>
      <w:r>
        <w:rPr>
          <w:rFonts w:ascii="Arial" w:hAnsi="Arial" w:cs="Arial"/>
        </w:rPr>
        <w:t>nauczycieli</w:t>
      </w:r>
      <w:r w:rsidRPr="0033241B">
        <w:rPr>
          <w:rFonts w:ascii="Arial" w:hAnsi="Arial" w:cs="Arial"/>
        </w:rPr>
        <w:t xml:space="preserve"> metodom pracy?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4. Kiedy </w:t>
      </w:r>
      <w:r>
        <w:rPr>
          <w:rFonts w:ascii="Arial" w:hAnsi="Arial" w:cs="Arial"/>
        </w:rPr>
        <w:t>czujesz się czują się zaangażowany w przebieg lekcji</w:t>
      </w:r>
      <w:r w:rsidRPr="0033241B">
        <w:rPr>
          <w:rFonts w:ascii="Arial" w:hAnsi="Arial" w:cs="Arial"/>
        </w:rPr>
        <w:t xml:space="preserve">?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5. Jaki </w:t>
      </w:r>
      <w:r>
        <w:rPr>
          <w:rFonts w:ascii="Arial" w:hAnsi="Arial" w:cs="Arial"/>
        </w:rPr>
        <w:t xml:space="preserve">masz </w:t>
      </w:r>
      <w:r w:rsidRPr="0033241B">
        <w:rPr>
          <w:rFonts w:ascii="Arial" w:hAnsi="Arial" w:cs="Arial"/>
        </w:rPr>
        <w:t>wpływ na przebieg lekcji</w:t>
      </w:r>
      <w:r>
        <w:rPr>
          <w:rFonts w:ascii="Arial" w:hAnsi="Arial" w:cs="Arial"/>
        </w:rPr>
        <w:t>/stosowane przez nauczyciela</w:t>
      </w:r>
      <w:r w:rsidR="000E5A35">
        <w:rPr>
          <w:rFonts w:ascii="Arial" w:hAnsi="Arial" w:cs="Arial"/>
        </w:rPr>
        <w:t xml:space="preserve"> </w:t>
      </w:r>
      <w:r>
        <w:rPr>
          <w:rFonts w:ascii="Arial" w:hAnsi="Arial" w:cs="Arial"/>
        </w:rPr>
        <w:t>metody</w:t>
      </w:r>
      <w:r w:rsidRPr="0033241B">
        <w:rPr>
          <w:rFonts w:ascii="Arial" w:hAnsi="Arial" w:cs="Arial"/>
        </w:rPr>
        <w:t xml:space="preserve">?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6. W jaki sposób </w:t>
      </w:r>
      <w:r w:rsidR="000E5A35">
        <w:rPr>
          <w:rFonts w:ascii="Arial" w:hAnsi="Arial" w:cs="Arial"/>
        </w:rPr>
        <w:t>nauczyciel</w:t>
      </w:r>
      <w:r w:rsidRPr="0033241B">
        <w:rPr>
          <w:rFonts w:ascii="Arial" w:hAnsi="Arial" w:cs="Arial"/>
        </w:rPr>
        <w:t xml:space="preserve"> uczy </w:t>
      </w:r>
      <w:r w:rsidR="000E5A35">
        <w:rPr>
          <w:rFonts w:ascii="Arial" w:hAnsi="Arial" w:cs="Arial"/>
        </w:rPr>
        <w:t xml:space="preserve">Was </w:t>
      </w:r>
      <w:r w:rsidRPr="0033241B">
        <w:rPr>
          <w:rFonts w:ascii="Arial" w:hAnsi="Arial" w:cs="Arial"/>
        </w:rPr>
        <w:t xml:space="preserve">współpracy? </w:t>
      </w:r>
    </w:p>
    <w:p w:rsidR="0033241B" w:rsidRPr="0033241B" w:rsidRDefault="0033241B" w:rsidP="0033241B">
      <w:pPr>
        <w:pStyle w:val="Akapitzlist"/>
        <w:spacing w:after="270" w:line="360" w:lineRule="auto"/>
        <w:ind w:left="-5"/>
        <w:rPr>
          <w:rFonts w:ascii="Arial" w:hAnsi="Arial" w:cs="Arial"/>
        </w:rPr>
      </w:pPr>
      <w:r w:rsidRPr="0033241B">
        <w:rPr>
          <w:rFonts w:ascii="Arial" w:hAnsi="Arial" w:cs="Arial"/>
        </w:rPr>
        <w:t xml:space="preserve">7. Jak </w:t>
      </w:r>
      <w:r w:rsidR="000E5A35">
        <w:rPr>
          <w:rFonts w:ascii="Arial" w:hAnsi="Arial" w:cs="Arial"/>
        </w:rPr>
        <w:t xml:space="preserve">nauczyciel </w:t>
      </w:r>
      <w:r w:rsidRPr="0033241B">
        <w:rPr>
          <w:rFonts w:ascii="Arial" w:hAnsi="Arial" w:cs="Arial"/>
        </w:rPr>
        <w:t xml:space="preserve">zachęca </w:t>
      </w:r>
      <w:r w:rsidR="000E5A35">
        <w:rPr>
          <w:rFonts w:ascii="Arial" w:hAnsi="Arial" w:cs="Arial"/>
        </w:rPr>
        <w:t>Was</w:t>
      </w:r>
      <w:r w:rsidRPr="0033241B">
        <w:rPr>
          <w:rFonts w:ascii="Arial" w:hAnsi="Arial" w:cs="Arial"/>
        </w:rPr>
        <w:t xml:space="preserve"> do twórczego myślenia? </w:t>
      </w:r>
    </w:p>
    <w:p w:rsidR="0033241B" w:rsidRDefault="0033241B" w:rsidP="0033241B">
      <w:pPr>
        <w:pStyle w:val="Akapitzlist"/>
        <w:spacing w:after="270" w:line="360" w:lineRule="auto"/>
        <w:ind w:left="-5"/>
        <w:rPr>
          <w:rFonts w:ascii="Arial" w:hAnsi="Arial" w:cs="Arial"/>
        </w:rPr>
      </w:pPr>
      <w:r w:rsidRPr="0033241B">
        <w:rPr>
          <w:rFonts w:ascii="Arial" w:hAnsi="Arial" w:cs="Arial"/>
        </w:rPr>
        <w:t xml:space="preserve">8. W jaki sposób </w:t>
      </w:r>
      <w:r w:rsidR="000E5A35">
        <w:rPr>
          <w:rFonts w:ascii="Arial" w:hAnsi="Arial" w:cs="Arial"/>
        </w:rPr>
        <w:t xml:space="preserve">nauczyciel </w:t>
      </w:r>
      <w:r w:rsidRPr="0033241B">
        <w:rPr>
          <w:rFonts w:ascii="Arial" w:hAnsi="Arial" w:cs="Arial"/>
        </w:rPr>
        <w:t xml:space="preserve">umożliwia </w:t>
      </w:r>
      <w:r w:rsidR="000E5A35">
        <w:rPr>
          <w:rFonts w:ascii="Arial" w:hAnsi="Arial" w:cs="Arial"/>
        </w:rPr>
        <w:t xml:space="preserve">Wam </w:t>
      </w:r>
      <w:r w:rsidRPr="0033241B">
        <w:rPr>
          <w:rFonts w:ascii="Arial" w:hAnsi="Arial" w:cs="Arial"/>
        </w:rPr>
        <w:t>samodzielne zdobywanie wiedzy?</w:t>
      </w:r>
    </w:p>
    <w:p w:rsidR="000E5A35" w:rsidRPr="000E5A35" w:rsidRDefault="000E5A35" w:rsidP="00166783">
      <w:pPr>
        <w:spacing w:after="270" w:line="360" w:lineRule="auto"/>
        <w:ind w:left="-365"/>
        <w:rPr>
          <w:rFonts w:ascii="Arial" w:hAnsi="Arial" w:cs="Arial"/>
        </w:rPr>
      </w:pPr>
      <w:r w:rsidRPr="000E5A35">
        <w:rPr>
          <w:rFonts w:ascii="Arial" w:hAnsi="Arial" w:cs="Arial"/>
        </w:rPr>
        <w:t xml:space="preserve">Pozyskiwanie informacji od uczniów i ich rodziców o metodach i formach </w:t>
      </w:r>
      <w:r>
        <w:rPr>
          <w:rFonts w:ascii="Arial" w:hAnsi="Arial" w:cs="Arial"/>
        </w:rPr>
        <w:t xml:space="preserve">pracy stosowanych przez nauczycieli </w:t>
      </w:r>
      <w:r w:rsidR="00F95E17">
        <w:rPr>
          <w:rFonts w:ascii="Arial" w:hAnsi="Arial" w:cs="Arial"/>
        </w:rPr>
        <w:t>jest szczególnie ważne w zakresie stosowania aktywizujących metod. Zdarza się, że deklaracje nauczycieli dotyczące stosowanych przez nich metod nie pokrywają się z doświadczeniami uczniów. Taka rozbieżność powinna być polem do</w:t>
      </w:r>
      <w:r w:rsidR="00F77CD0">
        <w:rPr>
          <w:rFonts w:ascii="Arial" w:hAnsi="Arial" w:cs="Arial"/>
        </w:rPr>
        <w:t xml:space="preserve"> rzetelnej analizy, </w:t>
      </w:r>
      <w:r w:rsidR="00F95E17">
        <w:rPr>
          <w:rFonts w:ascii="Arial" w:hAnsi="Arial" w:cs="Arial"/>
        </w:rPr>
        <w:t xml:space="preserve"> refleksji i wyciągnięcia wniosków przez nauczycieli. </w:t>
      </w:r>
    </w:p>
    <w:p w:rsidR="00686EB7" w:rsidRPr="00166783" w:rsidRDefault="00686EB7" w:rsidP="00166783">
      <w:pPr>
        <w:spacing w:after="270" w:line="360" w:lineRule="auto"/>
        <w:ind w:left="-365"/>
        <w:rPr>
          <w:rFonts w:ascii="Arial" w:hAnsi="Arial" w:cs="Arial"/>
          <w:b/>
        </w:rPr>
      </w:pPr>
      <w:r w:rsidRPr="00166783">
        <w:rPr>
          <w:rFonts w:ascii="Arial" w:hAnsi="Arial" w:cs="Arial"/>
          <w:b/>
        </w:rPr>
        <w:t xml:space="preserve">Zasoby edukacyjne </w:t>
      </w:r>
    </w:p>
    <w:p w:rsidR="00686EB7" w:rsidRPr="00686EB7" w:rsidRDefault="00686EB7" w:rsidP="00C6692B">
      <w:pPr>
        <w:numPr>
          <w:ilvl w:val="0"/>
          <w:numId w:val="47"/>
        </w:numPr>
        <w:spacing w:after="119" w:line="265" w:lineRule="auto"/>
        <w:ind w:hanging="368"/>
        <w:rPr>
          <w:rFonts w:ascii="Arial" w:hAnsi="Arial" w:cs="Arial"/>
        </w:rPr>
      </w:pPr>
      <w:r w:rsidRPr="00686EB7">
        <w:rPr>
          <w:rFonts w:ascii="Arial" w:hAnsi="Arial" w:cs="Arial"/>
        </w:rPr>
        <w:t xml:space="preserve">Gajdzica Z., </w:t>
      </w:r>
      <w:hyperlink r:id="rId65">
        <w:r w:rsidRPr="00686EB7">
          <w:rPr>
            <w:rFonts w:ascii="Arial" w:hAnsi="Arial" w:cs="Arial"/>
            <w:i/>
            <w:u w:val="single" w:color="000000"/>
          </w:rPr>
          <w:t xml:space="preserve">Aktywny w szkole </w:t>
        </w:r>
      </w:hyperlink>
      <w:hyperlink r:id="rId66">
        <w:r w:rsidRPr="00686EB7">
          <w:rPr>
            <w:rFonts w:ascii="Arial" w:hAnsi="Arial" w:cs="Arial"/>
            <w:i/>
            <w:u w:val="single" w:color="000000"/>
          </w:rPr>
          <w:t xml:space="preserve">– </w:t>
        </w:r>
      </w:hyperlink>
      <w:hyperlink r:id="rId67">
        <w:r w:rsidRPr="00686EB7">
          <w:rPr>
            <w:rFonts w:ascii="Arial" w:hAnsi="Arial" w:cs="Arial"/>
            <w:i/>
            <w:u w:val="single" w:color="000000"/>
          </w:rPr>
          <w:t>aktywny w życiu</w:t>
        </w:r>
      </w:hyperlink>
      <w:hyperlink r:id="rId68">
        <w:r w:rsidRPr="00686EB7">
          <w:rPr>
            <w:rFonts w:ascii="Arial" w:hAnsi="Arial" w:cs="Arial"/>
          </w:rPr>
          <w:t>,</w:t>
        </w:r>
      </w:hyperlink>
      <w:r w:rsidRPr="00686EB7">
        <w:rPr>
          <w:rFonts w:ascii="Arial" w:hAnsi="Arial" w:cs="Arial"/>
        </w:rPr>
        <w:t xml:space="preserve"> Uniwersytet Śląski, Katowice [online, dostęp dn. 14.06.2016]. </w:t>
      </w:r>
    </w:p>
    <w:p w:rsidR="00686EB7" w:rsidRPr="00686EB7" w:rsidRDefault="00686EB7" w:rsidP="00C6692B">
      <w:pPr>
        <w:numPr>
          <w:ilvl w:val="0"/>
          <w:numId w:val="47"/>
        </w:numPr>
        <w:spacing w:after="97"/>
        <w:ind w:hanging="368"/>
        <w:rPr>
          <w:rFonts w:ascii="Arial" w:hAnsi="Arial" w:cs="Arial"/>
        </w:rPr>
      </w:pPr>
      <w:r w:rsidRPr="00686EB7">
        <w:rPr>
          <w:rFonts w:ascii="Arial" w:hAnsi="Arial" w:cs="Arial"/>
        </w:rPr>
        <w:t xml:space="preserve">Krzyżanowska Ł., Wiśnicka M., </w:t>
      </w:r>
      <w:hyperlink r:id="rId69">
        <w:r w:rsidRPr="00686EB7">
          <w:rPr>
            <w:rFonts w:ascii="Arial" w:hAnsi="Arial" w:cs="Arial"/>
            <w:i/>
            <w:u w:val="single" w:color="000000"/>
          </w:rPr>
          <w:t xml:space="preserve">Wykorzystanie eksperymentów i metod aktywizujących w nauczaniu </w:t>
        </w:r>
      </w:hyperlink>
      <w:hyperlink r:id="rId70">
        <w:r w:rsidRPr="00686EB7">
          <w:rPr>
            <w:rFonts w:ascii="Arial" w:hAnsi="Arial" w:cs="Arial"/>
            <w:i/>
            <w:u w:val="single" w:color="000000"/>
          </w:rPr>
          <w:t xml:space="preserve">– </w:t>
        </w:r>
      </w:hyperlink>
      <w:hyperlink r:id="rId71">
        <w:r w:rsidRPr="00686EB7">
          <w:rPr>
            <w:rFonts w:ascii="Arial" w:hAnsi="Arial" w:cs="Arial"/>
            <w:i/>
            <w:u w:val="single" w:color="000000"/>
          </w:rPr>
          <w:t xml:space="preserve">problemy i wyzwania. </w:t>
        </w:r>
      </w:hyperlink>
    </w:p>
    <w:p w:rsidR="00686EB7" w:rsidRPr="00686EB7" w:rsidRDefault="00305E65" w:rsidP="00686EB7">
      <w:pPr>
        <w:spacing w:after="145"/>
        <w:ind w:left="730"/>
        <w:rPr>
          <w:rFonts w:ascii="Arial" w:hAnsi="Arial" w:cs="Arial"/>
        </w:rPr>
      </w:pPr>
      <w:hyperlink r:id="rId72">
        <w:r w:rsidR="00686EB7" w:rsidRPr="00686EB7">
          <w:rPr>
            <w:rFonts w:ascii="Arial" w:hAnsi="Arial" w:cs="Arial"/>
            <w:i/>
            <w:u w:val="single" w:color="000000"/>
          </w:rPr>
          <w:t>Raport z badań</w:t>
        </w:r>
      </w:hyperlink>
      <w:hyperlink r:id="rId73">
        <w:r w:rsidR="00686EB7" w:rsidRPr="00686EB7">
          <w:rPr>
            <w:rFonts w:ascii="Arial" w:hAnsi="Arial" w:cs="Arial"/>
          </w:rPr>
          <w:t>,</w:t>
        </w:r>
      </w:hyperlink>
      <w:r w:rsidR="00686EB7" w:rsidRPr="00686EB7">
        <w:rPr>
          <w:rFonts w:ascii="Arial" w:hAnsi="Arial" w:cs="Arial"/>
        </w:rPr>
        <w:t xml:space="preserve"> Centrum Nauki Kopernik, Warszawa 2009 [online, dostęp dn. 10.05.2017]. </w:t>
      </w:r>
    </w:p>
    <w:p w:rsidR="00686EB7" w:rsidRPr="00686EB7" w:rsidRDefault="00686EB7" w:rsidP="00C6692B">
      <w:pPr>
        <w:numPr>
          <w:ilvl w:val="0"/>
          <w:numId w:val="47"/>
        </w:numPr>
        <w:spacing w:after="162" w:line="261" w:lineRule="auto"/>
        <w:ind w:hanging="368"/>
        <w:rPr>
          <w:rFonts w:ascii="Arial" w:hAnsi="Arial" w:cs="Arial"/>
        </w:rPr>
      </w:pPr>
      <w:r w:rsidRPr="00686EB7">
        <w:rPr>
          <w:rFonts w:ascii="Arial" w:hAnsi="Arial" w:cs="Arial"/>
        </w:rPr>
        <w:t xml:space="preserve">Kubiczek B., </w:t>
      </w:r>
      <w:r w:rsidRPr="00686EB7">
        <w:rPr>
          <w:rFonts w:ascii="Arial" w:hAnsi="Arial" w:cs="Arial"/>
          <w:i/>
        </w:rPr>
        <w:t>Metody aktywizujące: jak nauczyć uczniów uczenia się?</w:t>
      </w:r>
      <w:r w:rsidRPr="00686EB7">
        <w:rPr>
          <w:rFonts w:ascii="Arial" w:hAnsi="Arial" w:cs="Arial"/>
        </w:rPr>
        <w:t xml:space="preserve">, Wydawnictwo Nowik, Opole 2007. </w:t>
      </w:r>
    </w:p>
    <w:p w:rsidR="00686EB7" w:rsidRPr="00686EB7" w:rsidRDefault="00686EB7" w:rsidP="00C6692B">
      <w:pPr>
        <w:numPr>
          <w:ilvl w:val="0"/>
          <w:numId w:val="47"/>
        </w:numPr>
        <w:spacing w:after="15" w:line="389" w:lineRule="auto"/>
        <w:ind w:hanging="368"/>
        <w:rPr>
          <w:rFonts w:ascii="Arial" w:hAnsi="Arial" w:cs="Arial"/>
        </w:rPr>
      </w:pPr>
      <w:r w:rsidRPr="00686EB7">
        <w:rPr>
          <w:rFonts w:ascii="Arial" w:hAnsi="Arial" w:cs="Arial"/>
        </w:rPr>
        <w:t xml:space="preserve">Marszałek A., </w:t>
      </w:r>
      <w:r w:rsidRPr="00686EB7">
        <w:rPr>
          <w:rFonts w:ascii="Arial" w:hAnsi="Arial" w:cs="Arial"/>
          <w:i/>
        </w:rPr>
        <w:t>Metody aktywizujące w kształceniu</w:t>
      </w:r>
      <w:r w:rsidRPr="00686EB7">
        <w:rPr>
          <w:rFonts w:ascii="Arial" w:hAnsi="Arial" w:cs="Arial"/>
        </w:rPr>
        <w:t xml:space="preserve">, [w:] </w:t>
      </w:r>
      <w:r w:rsidRPr="00686EB7">
        <w:rPr>
          <w:rFonts w:ascii="Arial" w:hAnsi="Arial" w:cs="Arial"/>
          <w:i/>
        </w:rPr>
        <w:t>Encyklopedia pedagogiczna XXI wieku</w:t>
      </w:r>
      <w:r w:rsidRPr="00686EB7">
        <w:rPr>
          <w:rFonts w:ascii="Arial" w:hAnsi="Arial" w:cs="Arial"/>
        </w:rPr>
        <w:t xml:space="preserve">, t. 3, Wydawnictwo Akademickie Żak, Warszawa 2004. </w:t>
      </w:r>
    </w:p>
    <w:p w:rsidR="00686EB7" w:rsidRPr="00686EB7" w:rsidRDefault="00305E65" w:rsidP="00C6692B">
      <w:pPr>
        <w:numPr>
          <w:ilvl w:val="0"/>
          <w:numId w:val="47"/>
        </w:numPr>
        <w:spacing w:after="11" w:line="393" w:lineRule="auto"/>
        <w:ind w:hanging="368"/>
        <w:rPr>
          <w:rFonts w:ascii="Arial" w:hAnsi="Arial" w:cs="Arial"/>
        </w:rPr>
      </w:pPr>
      <w:hyperlink r:id="rId74">
        <w:r w:rsidR="00686EB7" w:rsidRPr="00686EB7">
          <w:rPr>
            <w:rFonts w:ascii="Arial" w:hAnsi="Arial" w:cs="Arial"/>
          </w:rPr>
          <w:t>Owczarska B.</w:t>
        </w:r>
      </w:hyperlink>
      <w:hyperlink r:id="rId75">
        <w:r w:rsidR="00686EB7" w:rsidRPr="00686EB7">
          <w:rPr>
            <w:rFonts w:ascii="Arial" w:hAnsi="Arial" w:cs="Arial"/>
          </w:rPr>
          <w:t>,</w:t>
        </w:r>
      </w:hyperlink>
      <w:hyperlink r:id="rId76"/>
      <w:hyperlink r:id="rId77">
        <w:r w:rsidR="00686EB7" w:rsidRPr="00686EB7">
          <w:rPr>
            <w:rFonts w:ascii="Arial" w:hAnsi="Arial" w:cs="Arial"/>
          </w:rPr>
          <w:t>Moszyńska A.</w:t>
        </w:r>
      </w:hyperlink>
      <w:hyperlink r:id="rId78">
        <w:r w:rsidR="00686EB7" w:rsidRPr="00686EB7">
          <w:rPr>
            <w:rFonts w:ascii="Arial" w:hAnsi="Arial" w:cs="Arial"/>
          </w:rPr>
          <w:t>,</w:t>
        </w:r>
      </w:hyperlink>
      <w:hyperlink r:id="rId79"/>
      <w:hyperlink r:id="rId80">
        <w:r w:rsidR="00686EB7" w:rsidRPr="00686EB7">
          <w:rPr>
            <w:rFonts w:ascii="Arial" w:hAnsi="Arial" w:cs="Arial"/>
          </w:rPr>
          <w:t>Brudnik E.,</w:t>
        </w:r>
      </w:hyperlink>
      <w:hyperlink r:id="rId81"/>
      <w:r w:rsidR="00686EB7" w:rsidRPr="00686EB7">
        <w:rPr>
          <w:rFonts w:ascii="Arial" w:hAnsi="Arial" w:cs="Arial"/>
          <w:i/>
        </w:rPr>
        <w:t>Ja i mój uczeń pracujemy aktywnie. Przewodnik po metodach aktywizujących</w:t>
      </w:r>
      <w:r w:rsidR="00686EB7" w:rsidRPr="00686EB7">
        <w:rPr>
          <w:rFonts w:ascii="Arial" w:hAnsi="Arial" w:cs="Arial"/>
        </w:rPr>
        <w:t xml:space="preserve">, Wydawnictwo Jedność, Kielce 2010. </w:t>
      </w:r>
    </w:p>
    <w:p w:rsidR="00686EB7" w:rsidRPr="00686EB7" w:rsidRDefault="00686EB7" w:rsidP="00C6692B">
      <w:pPr>
        <w:numPr>
          <w:ilvl w:val="0"/>
          <w:numId w:val="47"/>
        </w:numPr>
        <w:spacing w:after="11" w:line="382" w:lineRule="auto"/>
        <w:ind w:hanging="368"/>
        <w:rPr>
          <w:rFonts w:ascii="Arial" w:hAnsi="Arial" w:cs="Arial"/>
        </w:rPr>
      </w:pPr>
      <w:r w:rsidRPr="00686EB7">
        <w:rPr>
          <w:rFonts w:ascii="Arial" w:hAnsi="Arial" w:cs="Arial"/>
        </w:rPr>
        <w:t xml:space="preserve">Rau K., Ziętkiewicz E., </w:t>
      </w:r>
      <w:r w:rsidRPr="00686EB7">
        <w:rPr>
          <w:rFonts w:ascii="Arial" w:hAnsi="Arial" w:cs="Arial"/>
          <w:i/>
        </w:rPr>
        <w:t>Jak aktywizować uczniów. „Burza mózgów” i inne techniki w edukacji</w:t>
      </w:r>
      <w:r w:rsidRPr="00686EB7">
        <w:rPr>
          <w:rFonts w:ascii="Arial" w:hAnsi="Arial" w:cs="Arial"/>
        </w:rPr>
        <w:t xml:space="preserve">, Oficyna Wydawnicza G&amp;P, Poznań 2003. </w:t>
      </w:r>
    </w:p>
    <w:p w:rsidR="00686EB7" w:rsidRPr="00686EB7" w:rsidRDefault="00686EB7" w:rsidP="00C6692B">
      <w:pPr>
        <w:numPr>
          <w:ilvl w:val="0"/>
          <w:numId w:val="47"/>
        </w:numPr>
        <w:spacing w:after="232" w:line="261" w:lineRule="auto"/>
        <w:ind w:hanging="368"/>
        <w:rPr>
          <w:rFonts w:ascii="Arial" w:hAnsi="Arial" w:cs="Arial"/>
        </w:rPr>
      </w:pPr>
      <w:r w:rsidRPr="00686EB7">
        <w:rPr>
          <w:rFonts w:ascii="Arial" w:hAnsi="Arial" w:cs="Arial"/>
        </w:rPr>
        <w:lastRenderedPageBreak/>
        <w:t xml:space="preserve">Taraszkiewicz M., </w:t>
      </w:r>
      <w:r w:rsidRPr="00686EB7">
        <w:rPr>
          <w:rFonts w:ascii="Arial" w:hAnsi="Arial" w:cs="Arial"/>
          <w:i/>
        </w:rPr>
        <w:t>Jak uczyć lepiej? Czyli refleksyjny praktyk w działaniu</w:t>
      </w:r>
      <w:r w:rsidRPr="00686EB7">
        <w:rPr>
          <w:rFonts w:ascii="Arial" w:hAnsi="Arial" w:cs="Arial"/>
        </w:rPr>
        <w:t xml:space="preserve">, CODN, Warszawa 1999. </w:t>
      </w:r>
    </w:p>
    <w:p w:rsidR="00686EB7" w:rsidRPr="00686EB7" w:rsidRDefault="00686EB7" w:rsidP="00686EB7">
      <w:pPr>
        <w:spacing w:after="278"/>
        <w:rPr>
          <w:rFonts w:ascii="Arial" w:hAnsi="Arial" w:cs="Arial"/>
        </w:rPr>
      </w:pPr>
      <w:r w:rsidRPr="00686EB7">
        <w:rPr>
          <w:rFonts w:ascii="Arial" w:hAnsi="Arial" w:cs="Arial"/>
        </w:rPr>
        <w:t xml:space="preserve">Propozycje środków dydaktycznych dostępnych online: </w:t>
      </w:r>
    </w:p>
    <w:p w:rsidR="00686EB7" w:rsidRPr="00686EB7" w:rsidRDefault="00305E65" w:rsidP="00C6692B">
      <w:pPr>
        <w:numPr>
          <w:ilvl w:val="0"/>
          <w:numId w:val="47"/>
        </w:numPr>
        <w:spacing w:after="119" w:line="265" w:lineRule="auto"/>
        <w:ind w:hanging="368"/>
        <w:rPr>
          <w:rFonts w:ascii="Arial" w:hAnsi="Arial" w:cs="Arial"/>
        </w:rPr>
      </w:pPr>
      <w:hyperlink r:id="rId82">
        <w:r w:rsidR="00686EB7" w:rsidRPr="00686EB7">
          <w:rPr>
            <w:rFonts w:ascii="Arial" w:hAnsi="Arial" w:cs="Arial"/>
            <w:u w:val="single" w:color="000000"/>
          </w:rPr>
          <w:t>Baza Narzędzi Dydaktycznych</w:t>
        </w:r>
      </w:hyperlink>
      <w:hyperlink r:id="rId83">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305E65" w:rsidP="00C6692B">
      <w:pPr>
        <w:numPr>
          <w:ilvl w:val="0"/>
          <w:numId w:val="47"/>
        </w:numPr>
        <w:spacing w:after="119" w:line="265" w:lineRule="auto"/>
        <w:ind w:hanging="368"/>
        <w:rPr>
          <w:rFonts w:ascii="Arial" w:hAnsi="Arial" w:cs="Arial"/>
        </w:rPr>
      </w:pPr>
      <w:hyperlink r:id="rId84">
        <w:r w:rsidR="00686EB7" w:rsidRPr="00686EB7">
          <w:rPr>
            <w:rFonts w:ascii="Arial" w:hAnsi="Arial" w:cs="Arial"/>
            <w:u w:val="single" w:color="000000"/>
          </w:rPr>
          <w:t>E</w:t>
        </w:r>
      </w:hyperlink>
      <w:hyperlink r:id="rId85">
        <w:r w:rsidR="00686EB7" w:rsidRPr="00686EB7">
          <w:rPr>
            <w:rFonts w:ascii="Arial" w:hAnsi="Arial" w:cs="Arial"/>
            <w:u w:val="single" w:color="000000"/>
          </w:rPr>
          <w:t>-</w:t>
        </w:r>
      </w:hyperlink>
      <w:hyperlink r:id="rId86">
        <w:r w:rsidR="00686EB7" w:rsidRPr="00686EB7">
          <w:rPr>
            <w:rFonts w:ascii="Arial" w:hAnsi="Arial" w:cs="Arial"/>
            <w:u w:val="single" w:color="000000"/>
          </w:rPr>
          <w:t>podręczniki do kształcenia ogólnego</w:t>
        </w:r>
      </w:hyperlink>
      <w:hyperlink r:id="rId87">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305E65" w:rsidP="00C6692B">
      <w:pPr>
        <w:numPr>
          <w:ilvl w:val="0"/>
          <w:numId w:val="47"/>
        </w:numPr>
        <w:spacing w:after="323" w:line="265" w:lineRule="auto"/>
        <w:ind w:hanging="368"/>
        <w:rPr>
          <w:rFonts w:ascii="Arial" w:hAnsi="Arial" w:cs="Arial"/>
        </w:rPr>
      </w:pPr>
      <w:hyperlink r:id="rId88">
        <w:r w:rsidR="00686EB7" w:rsidRPr="00686EB7">
          <w:rPr>
            <w:rFonts w:ascii="Arial" w:hAnsi="Arial" w:cs="Arial"/>
            <w:u w:val="single" w:color="000000"/>
          </w:rPr>
          <w:t>Scholaris</w:t>
        </w:r>
      </w:hyperlink>
      <w:hyperlink r:id="rId89">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686EB7" w:rsidRDefault="00686EB7" w:rsidP="00686EB7">
      <w:pPr>
        <w:spacing w:after="0"/>
        <w:rPr>
          <w:rFonts w:ascii="Arial" w:hAnsi="Arial" w:cs="Arial"/>
        </w:rPr>
      </w:pPr>
    </w:p>
    <w:p w:rsidR="00686EB7" w:rsidRPr="00686EB7" w:rsidRDefault="00686EB7" w:rsidP="00686EB7">
      <w:pPr>
        <w:pStyle w:val="Nagwek2"/>
        <w:ind w:left="-5"/>
        <w:rPr>
          <w:rFonts w:ascii="Arial" w:hAnsi="Arial" w:cs="Arial"/>
          <w:color w:val="auto"/>
          <w:sz w:val="22"/>
        </w:rPr>
      </w:pPr>
      <w:r>
        <w:rPr>
          <w:rFonts w:ascii="Arial" w:hAnsi="Arial" w:cs="Arial"/>
          <w:color w:val="auto"/>
          <w:sz w:val="22"/>
        </w:rPr>
        <w:t>Moduł V</w:t>
      </w:r>
      <w:r w:rsidRPr="00686EB7">
        <w:rPr>
          <w:rFonts w:ascii="Arial" w:hAnsi="Arial" w:cs="Arial"/>
          <w:color w:val="auto"/>
          <w:sz w:val="22"/>
        </w:rPr>
        <w:t xml:space="preserve">. Uczenie się przez zabawę i aktywność ruchową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82"/>
        <w:rPr>
          <w:rFonts w:ascii="Arial" w:hAnsi="Arial" w:cs="Arial"/>
        </w:rPr>
      </w:pPr>
      <w:r w:rsidRPr="00686EB7">
        <w:rPr>
          <w:rFonts w:ascii="Arial" w:hAnsi="Arial" w:cs="Arial"/>
        </w:rPr>
        <w:t xml:space="preserve">Uczestnik szkolenia: </w:t>
      </w:r>
    </w:p>
    <w:p w:rsidR="00686EB7" w:rsidRPr="00686EB7" w:rsidRDefault="00686EB7" w:rsidP="00C6692B">
      <w:pPr>
        <w:numPr>
          <w:ilvl w:val="0"/>
          <w:numId w:val="48"/>
        </w:numPr>
        <w:spacing w:after="52" w:line="361" w:lineRule="auto"/>
        <w:ind w:hanging="360"/>
        <w:rPr>
          <w:rFonts w:ascii="Arial" w:hAnsi="Arial" w:cs="Arial"/>
        </w:rPr>
      </w:pPr>
      <w:r w:rsidRPr="00686EB7">
        <w:rPr>
          <w:rFonts w:ascii="Arial" w:hAnsi="Arial" w:cs="Arial"/>
        </w:rPr>
        <w:t xml:space="preserve">uzasadnia potrzebę stosowania metod nauczania przez zabawę i ruch w procesie uczenia się uczniów na I etapie edukacyjnym; </w:t>
      </w:r>
    </w:p>
    <w:p w:rsidR="00686EB7" w:rsidRPr="00686EB7" w:rsidRDefault="00686EB7" w:rsidP="00C6692B">
      <w:pPr>
        <w:numPr>
          <w:ilvl w:val="0"/>
          <w:numId w:val="48"/>
        </w:numPr>
        <w:spacing w:after="119" w:line="265" w:lineRule="auto"/>
        <w:ind w:hanging="360"/>
        <w:rPr>
          <w:rFonts w:ascii="Arial" w:hAnsi="Arial" w:cs="Arial"/>
        </w:rPr>
      </w:pPr>
      <w:r w:rsidRPr="00686EB7">
        <w:rPr>
          <w:rFonts w:ascii="Arial" w:hAnsi="Arial" w:cs="Arial"/>
        </w:rPr>
        <w:t xml:space="preserve">wskazuje funkcje zabaw w uczeniu się i rozwoju dzieci w młodszym wieku szkolnym; </w:t>
      </w:r>
    </w:p>
    <w:p w:rsidR="00686EB7" w:rsidRPr="00686EB7" w:rsidRDefault="00686EB7" w:rsidP="00C6692B">
      <w:pPr>
        <w:numPr>
          <w:ilvl w:val="0"/>
          <w:numId w:val="48"/>
        </w:numPr>
        <w:spacing w:after="49" w:line="361" w:lineRule="auto"/>
        <w:ind w:hanging="360"/>
        <w:rPr>
          <w:rFonts w:ascii="Arial" w:hAnsi="Arial" w:cs="Arial"/>
        </w:rPr>
      </w:pPr>
      <w:r w:rsidRPr="00686EB7">
        <w:rPr>
          <w:rFonts w:ascii="Arial" w:hAnsi="Arial" w:cs="Arial"/>
        </w:rPr>
        <w:t xml:space="preserve">określa kryteria doboru metod opartych na zabawie i aktywności ruchowej w rozwijaniu umiejętności uczenia się uczniów na I etapie edukacyjnym; </w:t>
      </w:r>
    </w:p>
    <w:p w:rsidR="00686EB7" w:rsidRPr="00686EB7" w:rsidRDefault="00686EB7" w:rsidP="00C6692B">
      <w:pPr>
        <w:numPr>
          <w:ilvl w:val="0"/>
          <w:numId w:val="48"/>
        </w:numPr>
        <w:spacing w:after="48" w:line="363" w:lineRule="auto"/>
        <w:ind w:hanging="360"/>
        <w:rPr>
          <w:rFonts w:ascii="Arial" w:hAnsi="Arial" w:cs="Arial"/>
        </w:rPr>
      </w:pPr>
      <w:r w:rsidRPr="00686EB7">
        <w:rPr>
          <w:rFonts w:ascii="Arial" w:hAnsi="Arial" w:cs="Arial"/>
        </w:rPr>
        <w:t xml:space="preserve">podaje przykłady gier i zabaw oraz określa ich przydatność w doskonaleniu umiejętności uczenia się uczniów na I etapie edukacyjnym; </w:t>
      </w:r>
    </w:p>
    <w:p w:rsidR="00686EB7" w:rsidRPr="00686EB7" w:rsidRDefault="00686EB7" w:rsidP="00C6692B">
      <w:pPr>
        <w:numPr>
          <w:ilvl w:val="0"/>
          <w:numId w:val="48"/>
        </w:numPr>
        <w:spacing w:after="56" w:line="361" w:lineRule="auto"/>
        <w:ind w:hanging="360"/>
        <w:rPr>
          <w:rFonts w:ascii="Arial" w:hAnsi="Arial" w:cs="Arial"/>
        </w:rPr>
      </w:pPr>
      <w:r w:rsidRPr="00686EB7">
        <w:rPr>
          <w:rFonts w:ascii="Arial" w:hAnsi="Arial" w:cs="Arial"/>
        </w:rPr>
        <w:t xml:space="preserve">identyfikuje rolę technologii informacyjno-komunikacyjnych w organizowaniu uczenia się przez zabawę na I etapie edukacyjnym; </w:t>
      </w:r>
    </w:p>
    <w:p w:rsidR="00686EB7" w:rsidRPr="00686EB7" w:rsidRDefault="00686EB7" w:rsidP="00C6692B">
      <w:pPr>
        <w:numPr>
          <w:ilvl w:val="0"/>
          <w:numId w:val="48"/>
        </w:numPr>
        <w:spacing w:after="119" w:line="265" w:lineRule="auto"/>
        <w:ind w:hanging="360"/>
        <w:rPr>
          <w:rFonts w:ascii="Arial" w:hAnsi="Arial" w:cs="Arial"/>
        </w:rPr>
      </w:pPr>
      <w:r w:rsidRPr="00686EB7">
        <w:rPr>
          <w:rFonts w:ascii="Arial" w:hAnsi="Arial" w:cs="Arial"/>
        </w:rPr>
        <w:t xml:space="preserve">określa wskaźniki świadczące o potrzebie rozwoju szkoły w zakresie stosowania zabaw i aktywności ruchowej; </w:t>
      </w:r>
    </w:p>
    <w:p w:rsidR="00686EB7" w:rsidRPr="00686EB7" w:rsidRDefault="00686EB7" w:rsidP="00C6692B">
      <w:pPr>
        <w:numPr>
          <w:ilvl w:val="0"/>
          <w:numId w:val="48"/>
        </w:numPr>
        <w:spacing w:after="0" w:line="379" w:lineRule="auto"/>
        <w:ind w:hanging="360"/>
        <w:rPr>
          <w:rFonts w:ascii="Arial" w:hAnsi="Arial" w:cs="Arial"/>
        </w:rPr>
      </w:pPr>
      <w:r w:rsidRPr="00686EB7">
        <w:rPr>
          <w:rFonts w:ascii="Arial" w:hAnsi="Arial" w:cs="Arial"/>
        </w:rPr>
        <w:t xml:space="preserve">rozpoznaje potrzeby szkoły w zakresie uczenia się przez zabawę, wykorzystując obserwację zajęć jako jedną z metod diagnozy pracy szkoły. </w:t>
      </w:r>
    </w:p>
    <w:p w:rsidR="00686EB7" w:rsidRPr="00686EB7" w:rsidRDefault="00686EB7" w:rsidP="00686EB7">
      <w:pPr>
        <w:pStyle w:val="Nagwek3"/>
        <w:spacing w:after="279"/>
        <w:ind w:left="-5"/>
        <w:rPr>
          <w:rFonts w:ascii="Arial" w:hAnsi="Arial" w:cs="Arial"/>
          <w:color w:val="auto"/>
        </w:rPr>
      </w:pPr>
      <w:r w:rsidRPr="00686EB7">
        <w:rPr>
          <w:rFonts w:ascii="Arial" w:hAnsi="Arial" w:cs="Arial"/>
          <w:color w:val="auto"/>
        </w:rPr>
        <w:t xml:space="preserve">Szczegółowe treści </w:t>
      </w:r>
    </w:p>
    <w:p w:rsidR="00686EB7" w:rsidRPr="00686EB7" w:rsidRDefault="00686EB7" w:rsidP="00C6692B">
      <w:pPr>
        <w:numPr>
          <w:ilvl w:val="0"/>
          <w:numId w:val="49"/>
        </w:numPr>
        <w:spacing w:after="241" w:line="265" w:lineRule="auto"/>
        <w:ind w:hanging="360"/>
        <w:rPr>
          <w:rFonts w:ascii="Arial" w:hAnsi="Arial" w:cs="Arial"/>
        </w:rPr>
      </w:pPr>
      <w:r w:rsidRPr="00686EB7">
        <w:rPr>
          <w:rFonts w:ascii="Arial" w:hAnsi="Arial" w:cs="Arial"/>
        </w:rPr>
        <w:t xml:space="preserve">Potrzeby rozwojowe zaspakajane przez zabawy i aktywność ruchową na I etapie edukacyjnym: </w:t>
      </w:r>
    </w:p>
    <w:p w:rsidR="00686EB7" w:rsidRPr="00686EB7" w:rsidRDefault="00686EB7" w:rsidP="00C6692B">
      <w:pPr>
        <w:numPr>
          <w:ilvl w:val="1"/>
          <w:numId w:val="49"/>
        </w:numPr>
        <w:spacing w:after="119" w:line="265" w:lineRule="auto"/>
        <w:ind w:hanging="360"/>
        <w:rPr>
          <w:rFonts w:ascii="Arial" w:hAnsi="Arial" w:cs="Arial"/>
        </w:rPr>
      </w:pPr>
      <w:r w:rsidRPr="00686EB7">
        <w:rPr>
          <w:rFonts w:ascii="Arial" w:hAnsi="Arial" w:cs="Arial"/>
        </w:rPr>
        <w:t xml:space="preserve">rozwijanie zmysłów i spostrzegawczości; </w:t>
      </w:r>
    </w:p>
    <w:p w:rsidR="00686EB7" w:rsidRPr="00686EB7" w:rsidRDefault="00686EB7" w:rsidP="00C6692B">
      <w:pPr>
        <w:numPr>
          <w:ilvl w:val="1"/>
          <w:numId w:val="49"/>
        </w:numPr>
        <w:spacing w:after="87" w:line="265" w:lineRule="auto"/>
        <w:ind w:hanging="360"/>
        <w:rPr>
          <w:rFonts w:ascii="Arial" w:hAnsi="Arial" w:cs="Arial"/>
        </w:rPr>
      </w:pPr>
      <w:r w:rsidRPr="00686EB7">
        <w:rPr>
          <w:rFonts w:ascii="Arial" w:hAnsi="Arial" w:cs="Arial"/>
        </w:rPr>
        <w:t xml:space="preserve">rozwój małej i dużej motoryki; </w:t>
      </w:r>
    </w:p>
    <w:p w:rsidR="00686EB7" w:rsidRPr="00686EB7" w:rsidRDefault="00686EB7" w:rsidP="00C6692B">
      <w:pPr>
        <w:numPr>
          <w:ilvl w:val="1"/>
          <w:numId w:val="49"/>
        </w:numPr>
        <w:spacing w:after="84" w:line="265" w:lineRule="auto"/>
        <w:ind w:hanging="360"/>
        <w:rPr>
          <w:rFonts w:ascii="Arial" w:hAnsi="Arial" w:cs="Arial"/>
        </w:rPr>
      </w:pPr>
      <w:r w:rsidRPr="00686EB7">
        <w:rPr>
          <w:rFonts w:ascii="Arial" w:hAnsi="Arial" w:cs="Arial"/>
        </w:rPr>
        <w:lastRenderedPageBreak/>
        <w:t xml:space="preserve">kontrola emocji; </w:t>
      </w:r>
    </w:p>
    <w:p w:rsidR="00686EB7" w:rsidRPr="00686EB7" w:rsidRDefault="00686EB7" w:rsidP="00C6692B">
      <w:pPr>
        <w:numPr>
          <w:ilvl w:val="1"/>
          <w:numId w:val="49"/>
        </w:numPr>
        <w:spacing w:after="119" w:line="265" w:lineRule="auto"/>
        <w:ind w:hanging="360"/>
        <w:rPr>
          <w:rFonts w:ascii="Arial" w:hAnsi="Arial" w:cs="Arial"/>
        </w:rPr>
      </w:pPr>
      <w:r w:rsidRPr="00686EB7">
        <w:rPr>
          <w:rFonts w:ascii="Arial" w:hAnsi="Arial" w:cs="Arial"/>
        </w:rPr>
        <w:t xml:space="preserve">koncentracja uwagi; </w:t>
      </w:r>
    </w:p>
    <w:p w:rsidR="00686EB7" w:rsidRPr="00686EB7" w:rsidRDefault="00686EB7" w:rsidP="00C6692B">
      <w:pPr>
        <w:numPr>
          <w:ilvl w:val="1"/>
          <w:numId w:val="49"/>
        </w:numPr>
        <w:spacing w:after="119" w:line="265" w:lineRule="auto"/>
        <w:ind w:hanging="360"/>
        <w:rPr>
          <w:rFonts w:ascii="Arial" w:hAnsi="Arial" w:cs="Arial"/>
        </w:rPr>
      </w:pPr>
      <w:r w:rsidRPr="00686EB7">
        <w:rPr>
          <w:rFonts w:ascii="Arial" w:hAnsi="Arial" w:cs="Arial"/>
        </w:rPr>
        <w:t xml:space="preserve">rozwój wyobraźni; </w:t>
      </w:r>
    </w:p>
    <w:p w:rsidR="008B3BFE" w:rsidRDefault="00686EB7" w:rsidP="00C6692B">
      <w:pPr>
        <w:numPr>
          <w:ilvl w:val="1"/>
          <w:numId w:val="49"/>
        </w:numPr>
        <w:spacing w:after="119" w:line="344" w:lineRule="auto"/>
        <w:ind w:hanging="360"/>
        <w:rPr>
          <w:rFonts w:ascii="Arial" w:hAnsi="Arial" w:cs="Arial"/>
        </w:rPr>
      </w:pPr>
      <w:r w:rsidRPr="00686EB7">
        <w:rPr>
          <w:rFonts w:ascii="Arial" w:hAnsi="Arial" w:cs="Arial"/>
        </w:rPr>
        <w:t xml:space="preserve">poczucie sprawiedliwości; </w:t>
      </w:r>
    </w:p>
    <w:p w:rsidR="008B3BFE" w:rsidRDefault="00686EB7" w:rsidP="00C6692B">
      <w:pPr>
        <w:numPr>
          <w:ilvl w:val="1"/>
          <w:numId w:val="49"/>
        </w:numPr>
        <w:spacing w:after="119" w:line="344" w:lineRule="auto"/>
        <w:ind w:hanging="360"/>
        <w:rPr>
          <w:rFonts w:ascii="Arial" w:hAnsi="Arial" w:cs="Arial"/>
        </w:rPr>
      </w:pPr>
      <w:r w:rsidRPr="00686EB7">
        <w:rPr>
          <w:rFonts w:ascii="Arial" w:hAnsi="Arial" w:cs="Arial"/>
        </w:rPr>
        <w:t xml:space="preserve">przestrzeganie ustalonych reguł; </w:t>
      </w:r>
    </w:p>
    <w:p w:rsidR="00686EB7" w:rsidRPr="00686EB7" w:rsidRDefault="00686EB7" w:rsidP="00C6692B">
      <w:pPr>
        <w:numPr>
          <w:ilvl w:val="1"/>
          <w:numId w:val="49"/>
        </w:numPr>
        <w:spacing w:after="119" w:line="344" w:lineRule="auto"/>
        <w:ind w:hanging="360"/>
        <w:rPr>
          <w:rFonts w:ascii="Arial" w:hAnsi="Arial" w:cs="Arial"/>
        </w:rPr>
      </w:pPr>
      <w:r w:rsidRPr="00686EB7">
        <w:rPr>
          <w:rFonts w:ascii="Arial" w:hAnsi="Arial" w:cs="Arial"/>
        </w:rPr>
        <w:t xml:space="preserve">współdziałanie. </w:t>
      </w:r>
    </w:p>
    <w:p w:rsidR="00686EB7" w:rsidRPr="00686EB7" w:rsidRDefault="00686EB7" w:rsidP="00C6692B">
      <w:pPr>
        <w:numPr>
          <w:ilvl w:val="0"/>
          <w:numId w:val="49"/>
        </w:numPr>
        <w:spacing w:after="30" w:line="385" w:lineRule="auto"/>
        <w:ind w:hanging="360"/>
        <w:rPr>
          <w:rFonts w:ascii="Arial" w:hAnsi="Arial" w:cs="Arial"/>
        </w:rPr>
      </w:pPr>
      <w:r w:rsidRPr="00686EB7">
        <w:rPr>
          <w:rFonts w:ascii="Arial" w:hAnsi="Arial" w:cs="Arial"/>
        </w:rPr>
        <w:t xml:space="preserve">Funkcje zabawy (kształcąca, poznawcza, wychowawcza, społeczno-emocjonalna, rozwoju sensorycznego i motorycznego, korekcyjno-kompensacyjna, relaksacyjna) w kontekście zajęć edukacji wczesnoszkolnej. </w:t>
      </w:r>
    </w:p>
    <w:p w:rsidR="00686EB7" w:rsidRPr="00686EB7" w:rsidRDefault="00686EB7" w:rsidP="00C6692B">
      <w:pPr>
        <w:numPr>
          <w:ilvl w:val="0"/>
          <w:numId w:val="49"/>
        </w:numPr>
        <w:spacing w:after="28" w:line="380" w:lineRule="auto"/>
        <w:ind w:hanging="360"/>
        <w:rPr>
          <w:rFonts w:ascii="Arial" w:hAnsi="Arial" w:cs="Arial"/>
        </w:rPr>
      </w:pPr>
      <w:r w:rsidRPr="00686EB7">
        <w:rPr>
          <w:rFonts w:ascii="Arial" w:hAnsi="Arial" w:cs="Arial"/>
        </w:rPr>
        <w:t xml:space="preserve">Kryteria doboru metod opartych na grach i zabawach ruchowych: cele i treści lekcji, wiek i dojrzałość uczniów, liczebność klasy, czas i możliwości organizacyjne. </w:t>
      </w:r>
    </w:p>
    <w:p w:rsidR="00686EB7" w:rsidRPr="00686EB7" w:rsidRDefault="00686EB7" w:rsidP="00C6692B">
      <w:pPr>
        <w:numPr>
          <w:ilvl w:val="0"/>
          <w:numId w:val="49"/>
        </w:numPr>
        <w:spacing w:after="190" w:line="363" w:lineRule="auto"/>
        <w:ind w:hanging="360"/>
        <w:rPr>
          <w:rFonts w:ascii="Arial" w:hAnsi="Arial" w:cs="Arial"/>
        </w:rPr>
      </w:pPr>
      <w:r w:rsidRPr="00686EB7">
        <w:rPr>
          <w:rFonts w:ascii="Arial" w:hAnsi="Arial" w:cs="Arial"/>
        </w:rPr>
        <w:t>Znaczenie emocji towarzyszących uczeniu się przez zabawę i ruch dla trwałości nabywanych umiejętności i wiedzy przedmiotowej</w:t>
      </w:r>
      <w:r w:rsidR="008B3BFE">
        <w:rPr>
          <w:rFonts w:ascii="Arial" w:hAnsi="Arial" w:cs="Arial"/>
        </w:rPr>
        <w:t xml:space="preserve"> (emocje jako markery pamięci)</w:t>
      </w:r>
      <w:r w:rsidRPr="00686EB7">
        <w:rPr>
          <w:rFonts w:ascii="Arial" w:hAnsi="Arial" w:cs="Arial"/>
        </w:rPr>
        <w:t xml:space="preserve">. </w:t>
      </w:r>
    </w:p>
    <w:p w:rsidR="00686EB7" w:rsidRPr="00686EB7" w:rsidRDefault="00686EB7" w:rsidP="00C6692B">
      <w:pPr>
        <w:numPr>
          <w:ilvl w:val="0"/>
          <w:numId w:val="49"/>
        </w:numPr>
        <w:spacing w:after="29" w:line="376" w:lineRule="auto"/>
        <w:ind w:hanging="360"/>
        <w:rPr>
          <w:rFonts w:ascii="Arial" w:hAnsi="Arial" w:cs="Arial"/>
        </w:rPr>
      </w:pPr>
      <w:r w:rsidRPr="00686EB7">
        <w:rPr>
          <w:rFonts w:ascii="Arial" w:hAnsi="Arial" w:cs="Arial"/>
        </w:rPr>
        <w:t>Przykłady zabaw i aktywności ruchowej stosowanych w edukacji wczesnoszkolnej (np. rebus</w:t>
      </w:r>
      <w:r w:rsidR="008B3BFE">
        <w:rPr>
          <w:rFonts w:ascii="Arial" w:hAnsi="Arial" w:cs="Arial"/>
        </w:rPr>
        <w:t>y, zagadki, układanki,</w:t>
      </w:r>
      <w:r w:rsidRPr="00686EB7">
        <w:rPr>
          <w:rFonts w:ascii="Arial" w:hAnsi="Arial" w:cs="Arial"/>
        </w:rPr>
        <w:t xml:space="preserve"> dramy, symulacje, żywe rzeźby). </w:t>
      </w:r>
    </w:p>
    <w:p w:rsidR="00686EB7" w:rsidRPr="00686EB7" w:rsidRDefault="00686EB7" w:rsidP="00C6692B">
      <w:pPr>
        <w:numPr>
          <w:ilvl w:val="0"/>
          <w:numId w:val="49"/>
        </w:numPr>
        <w:spacing w:after="234" w:line="265" w:lineRule="auto"/>
        <w:ind w:hanging="360"/>
        <w:rPr>
          <w:rFonts w:ascii="Arial" w:hAnsi="Arial" w:cs="Arial"/>
        </w:rPr>
      </w:pPr>
      <w:r w:rsidRPr="00686EB7">
        <w:rPr>
          <w:rFonts w:ascii="Arial" w:hAnsi="Arial" w:cs="Arial"/>
        </w:rPr>
        <w:t>Gry edukac</w:t>
      </w:r>
      <w:r w:rsidR="008B3BFE">
        <w:rPr>
          <w:rFonts w:ascii="Arial" w:hAnsi="Arial" w:cs="Arial"/>
        </w:rPr>
        <w:t>yjne jako sposób na kształtowanie</w:t>
      </w:r>
      <w:r w:rsidRPr="00686EB7">
        <w:rPr>
          <w:rFonts w:ascii="Arial" w:hAnsi="Arial" w:cs="Arial"/>
        </w:rPr>
        <w:t xml:space="preserve">: </w:t>
      </w:r>
    </w:p>
    <w:p w:rsidR="00686EB7" w:rsidRPr="00686EB7" w:rsidRDefault="00686EB7" w:rsidP="00C6692B">
      <w:pPr>
        <w:numPr>
          <w:ilvl w:val="1"/>
          <w:numId w:val="49"/>
        </w:numPr>
        <w:spacing w:after="119" w:line="265" w:lineRule="auto"/>
        <w:ind w:hanging="360"/>
        <w:rPr>
          <w:rFonts w:ascii="Arial" w:hAnsi="Arial" w:cs="Arial"/>
        </w:rPr>
      </w:pPr>
      <w:r w:rsidRPr="00686EB7">
        <w:rPr>
          <w:rFonts w:ascii="Arial" w:hAnsi="Arial" w:cs="Arial"/>
        </w:rPr>
        <w:t xml:space="preserve">myślenia przestrzennego: domina tematyczne, gry konstrukcyjne; </w:t>
      </w:r>
    </w:p>
    <w:p w:rsidR="008B3BFE" w:rsidRDefault="00686EB7" w:rsidP="00C6692B">
      <w:pPr>
        <w:numPr>
          <w:ilvl w:val="1"/>
          <w:numId w:val="49"/>
        </w:numPr>
        <w:spacing w:after="91" w:line="357" w:lineRule="auto"/>
        <w:ind w:hanging="360"/>
        <w:rPr>
          <w:rFonts w:ascii="Arial" w:hAnsi="Arial" w:cs="Arial"/>
        </w:rPr>
      </w:pPr>
      <w:r w:rsidRPr="00686EB7">
        <w:rPr>
          <w:rFonts w:ascii="Arial" w:hAnsi="Arial" w:cs="Arial"/>
        </w:rPr>
        <w:t xml:space="preserve">myślenia twórczego: kombinowanie pojęciami, niestandardowe pytania, dziennik zdziwień; </w:t>
      </w:r>
    </w:p>
    <w:p w:rsidR="008B3BFE" w:rsidRDefault="00686EB7" w:rsidP="00C6692B">
      <w:pPr>
        <w:numPr>
          <w:ilvl w:val="1"/>
          <w:numId w:val="49"/>
        </w:numPr>
        <w:spacing w:after="91" w:line="357" w:lineRule="auto"/>
        <w:ind w:hanging="360"/>
        <w:rPr>
          <w:rFonts w:ascii="Arial" w:hAnsi="Arial" w:cs="Arial"/>
        </w:rPr>
      </w:pPr>
      <w:r w:rsidRPr="00686EB7">
        <w:rPr>
          <w:rFonts w:ascii="Arial" w:hAnsi="Arial" w:cs="Arial"/>
        </w:rPr>
        <w:t>współ</w:t>
      </w:r>
      <w:r w:rsidR="008B3BFE">
        <w:rPr>
          <w:rFonts w:ascii="Arial" w:hAnsi="Arial" w:cs="Arial"/>
        </w:rPr>
        <w:t>pracę: tory przeszkód, podchody;</w:t>
      </w:r>
    </w:p>
    <w:p w:rsidR="00686EB7" w:rsidRPr="00686EB7" w:rsidRDefault="008B3BFE" w:rsidP="00C6692B">
      <w:pPr>
        <w:numPr>
          <w:ilvl w:val="1"/>
          <w:numId w:val="49"/>
        </w:numPr>
        <w:spacing w:after="91" w:line="357" w:lineRule="auto"/>
        <w:ind w:hanging="360"/>
        <w:rPr>
          <w:rFonts w:ascii="Arial" w:hAnsi="Arial" w:cs="Arial"/>
        </w:rPr>
      </w:pPr>
      <w:r>
        <w:rPr>
          <w:rFonts w:ascii="Arial" w:hAnsi="Arial" w:cs="Arial"/>
        </w:rPr>
        <w:t>utrwalanie wiedzy: turlanki, kaboom</w:t>
      </w:r>
      <w:r w:rsidR="00686EB7" w:rsidRPr="00686EB7">
        <w:rPr>
          <w:rFonts w:ascii="Arial" w:hAnsi="Arial" w:cs="Arial"/>
        </w:rPr>
        <w:t xml:space="preserve"> </w:t>
      </w:r>
    </w:p>
    <w:p w:rsidR="00686EB7" w:rsidRPr="00686EB7" w:rsidRDefault="00686EB7" w:rsidP="00C6692B">
      <w:pPr>
        <w:numPr>
          <w:ilvl w:val="0"/>
          <w:numId w:val="49"/>
        </w:numPr>
        <w:spacing w:after="24" w:line="369" w:lineRule="auto"/>
        <w:ind w:hanging="360"/>
        <w:rPr>
          <w:rFonts w:ascii="Arial" w:hAnsi="Arial" w:cs="Arial"/>
        </w:rPr>
      </w:pPr>
      <w:r w:rsidRPr="00686EB7">
        <w:rPr>
          <w:rFonts w:ascii="Arial" w:hAnsi="Arial" w:cs="Arial"/>
        </w:rPr>
        <w:t xml:space="preserve">Technologie informacyjno-komunikacyjne w organizowaniu uczenia się przez zabawę, np. w celu indywidualizacji nauczania, ćwiczenia koncentracji, pracy zespołowej – programy graficzne do kolorowania, nauka programowania, narzędzia służące do komunikacji. </w:t>
      </w:r>
    </w:p>
    <w:p w:rsidR="00686EB7" w:rsidRPr="00686EB7" w:rsidRDefault="00686EB7" w:rsidP="00C6692B">
      <w:pPr>
        <w:numPr>
          <w:ilvl w:val="0"/>
          <w:numId w:val="49"/>
        </w:numPr>
        <w:spacing w:after="18" w:line="390" w:lineRule="auto"/>
        <w:ind w:hanging="360"/>
        <w:rPr>
          <w:rFonts w:ascii="Arial" w:hAnsi="Arial" w:cs="Arial"/>
        </w:rPr>
      </w:pPr>
      <w:r w:rsidRPr="00686EB7">
        <w:rPr>
          <w:rFonts w:ascii="Arial" w:hAnsi="Arial" w:cs="Arial"/>
        </w:rPr>
        <w:t xml:space="preserve">Wskaźniki pozwalające określić stosowanie przez nauczycieli metod pracy z wykorzystaniem zabaw i aktywności ruchowej, np. znajomość gier i zabaw, organizacja przestrzeni do zajęć, dostęp do sprzętu  komputerowego. </w:t>
      </w:r>
    </w:p>
    <w:p w:rsidR="008B3BFE" w:rsidRPr="003308AD" w:rsidRDefault="00B14BFC" w:rsidP="00B14BFC">
      <w:pPr>
        <w:numPr>
          <w:ilvl w:val="0"/>
          <w:numId w:val="49"/>
        </w:numPr>
        <w:spacing w:after="0" w:line="360" w:lineRule="auto"/>
        <w:ind w:hanging="360"/>
        <w:rPr>
          <w:rFonts w:ascii="Arial" w:hAnsi="Arial" w:cs="Arial"/>
        </w:rPr>
      </w:pPr>
      <w:r>
        <w:rPr>
          <w:rFonts w:ascii="Arial" w:hAnsi="Arial" w:cs="Arial"/>
        </w:rPr>
        <w:lastRenderedPageBreak/>
        <w:t>Opracowanie harmonogramu procesu wspomagania w zakresie stosowania gier i zabaw przez nauczycieli edukacji wczesnoszkolnej</w:t>
      </w:r>
      <w:r w:rsidR="00686EB7" w:rsidRPr="00686EB7">
        <w:rPr>
          <w:rFonts w:ascii="Arial" w:hAnsi="Arial" w:cs="Arial"/>
        </w:rPr>
        <w:t xml:space="preserve">. </w:t>
      </w:r>
    </w:p>
    <w:p w:rsidR="00686EB7" w:rsidRPr="00686EB7" w:rsidRDefault="00686EB7" w:rsidP="00686EB7">
      <w:pPr>
        <w:spacing w:after="0" w:line="541" w:lineRule="auto"/>
        <w:ind w:left="345"/>
        <w:rPr>
          <w:rFonts w:ascii="Arial" w:hAnsi="Arial" w:cs="Arial"/>
        </w:rPr>
      </w:pPr>
      <w:r w:rsidRPr="00686EB7">
        <w:rPr>
          <w:rFonts w:ascii="Arial" w:hAnsi="Arial" w:cs="Arial"/>
          <w:b/>
        </w:rPr>
        <w:t xml:space="preserve">Zasoby edukacyjne </w:t>
      </w:r>
    </w:p>
    <w:p w:rsidR="00686EB7" w:rsidRPr="00686EB7" w:rsidRDefault="00686EB7" w:rsidP="00C6692B">
      <w:pPr>
        <w:numPr>
          <w:ilvl w:val="0"/>
          <w:numId w:val="49"/>
        </w:numPr>
        <w:spacing w:after="119" w:line="265" w:lineRule="auto"/>
        <w:ind w:hanging="360"/>
        <w:rPr>
          <w:rFonts w:ascii="Arial" w:hAnsi="Arial" w:cs="Arial"/>
        </w:rPr>
      </w:pPr>
      <w:r w:rsidRPr="00686EB7">
        <w:rPr>
          <w:rFonts w:ascii="Arial" w:hAnsi="Arial" w:cs="Arial"/>
        </w:rPr>
        <w:t xml:space="preserve">Elkonin D.B., </w:t>
      </w:r>
      <w:r w:rsidRPr="00686EB7">
        <w:rPr>
          <w:rFonts w:ascii="Arial" w:hAnsi="Arial" w:cs="Arial"/>
          <w:i/>
        </w:rPr>
        <w:t>Psychologia zabawy</w:t>
      </w:r>
      <w:r w:rsidRPr="00686EB7">
        <w:rPr>
          <w:rFonts w:ascii="Arial" w:hAnsi="Arial" w:cs="Arial"/>
        </w:rPr>
        <w:t xml:space="preserve">, Wydawnictwa Szkolne i Pedagogiczne, Warszawa 1984. </w:t>
      </w:r>
    </w:p>
    <w:p w:rsidR="00686EB7" w:rsidRPr="00686EB7" w:rsidRDefault="00686EB7" w:rsidP="00C6692B">
      <w:pPr>
        <w:numPr>
          <w:ilvl w:val="0"/>
          <w:numId w:val="49"/>
        </w:numPr>
        <w:spacing w:after="11" w:line="376" w:lineRule="auto"/>
        <w:ind w:hanging="360"/>
        <w:rPr>
          <w:rFonts w:ascii="Arial" w:hAnsi="Arial" w:cs="Arial"/>
        </w:rPr>
      </w:pPr>
      <w:r w:rsidRPr="00686EB7">
        <w:rPr>
          <w:rFonts w:ascii="Arial" w:hAnsi="Arial" w:cs="Arial"/>
        </w:rPr>
        <w:t xml:space="preserve">Gruszczyk-Kolczyńska E.K., Dobosz K., Zielińska E., </w:t>
      </w:r>
      <w:r w:rsidRPr="00686EB7">
        <w:rPr>
          <w:rFonts w:ascii="Arial" w:hAnsi="Arial" w:cs="Arial"/>
          <w:i/>
        </w:rPr>
        <w:t>Jak nauczyć dzieci sztuki konstruowania gier? Metodyka, scenariusze zajęć oraz wiele ciekawych gier i zabaw</w:t>
      </w:r>
      <w:r w:rsidRPr="00686EB7">
        <w:rPr>
          <w:rFonts w:ascii="Arial" w:hAnsi="Arial" w:cs="Arial"/>
        </w:rPr>
        <w:t xml:space="preserve">, Wydawnictwa Szkolne i Pedagogiczne, Warszawa 1996. </w:t>
      </w:r>
    </w:p>
    <w:p w:rsidR="00686EB7" w:rsidRPr="00686EB7" w:rsidRDefault="00686EB7" w:rsidP="00C6692B">
      <w:pPr>
        <w:numPr>
          <w:ilvl w:val="0"/>
          <w:numId w:val="49"/>
        </w:numPr>
        <w:spacing w:after="98" w:line="265" w:lineRule="auto"/>
        <w:ind w:hanging="360"/>
        <w:rPr>
          <w:rFonts w:ascii="Arial" w:hAnsi="Arial" w:cs="Arial"/>
        </w:rPr>
      </w:pPr>
      <w:r w:rsidRPr="00686EB7">
        <w:rPr>
          <w:rFonts w:ascii="Arial" w:hAnsi="Arial" w:cs="Arial"/>
        </w:rPr>
        <w:t xml:space="preserve">Kielar-Turska M., </w:t>
      </w:r>
      <w:r w:rsidRPr="00686EB7">
        <w:rPr>
          <w:rFonts w:ascii="Arial" w:hAnsi="Arial" w:cs="Arial"/>
          <w:i/>
        </w:rPr>
        <w:t>Jak pomagać dziecku w poznawaniu świata</w:t>
      </w:r>
      <w:r w:rsidRPr="00686EB7">
        <w:rPr>
          <w:rFonts w:ascii="Arial" w:hAnsi="Arial" w:cs="Arial"/>
        </w:rPr>
        <w:t xml:space="preserve">, Wydawnictwa Szkolne i Pedagogiczne, Warszawa 1992. </w:t>
      </w:r>
    </w:p>
    <w:p w:rsidR="00686EB7" w:rsidRPr="00686EB7" w:rsidRDefault="00686EB7" w:rsidP="00C6692B">
      <w:pPr>
        <w:numPr>
          <w:ilvl w:val="0"/>
          <w:numId w:val="49"/>
        </w:numPr>
        <w:spacing w:after="119" w:line="265" w:lineRule="auto"/>
        <w:ind w:hanging="360"/>
        <w:rPr>
          <w:rFonts w:ascii="Arial" w:hAnsi="Arial" w:cs="Arial"/>
        </w:rPr>
      </w:pPr>
      <w:r w:rsidRPr="00686EB7">
        <w:rPr>
          <w:rFonts w:ascii="Arial" w:hAnsi="Arial" w:cs="Arial"/>
        </w:rPr>
        <w:t xml:space="preserve">Kielar-Turska M., Muchacka B., </w:t>
      </w:r>
      <w:r w:rsidRPr="00686EB7">
        <w:rPr>
          <w:rFonts w:ascii="Arial" w:hAnsi="Arial" w:cs="Arial"/>
          <w:i/>
        </w:rPr>
        <w:t>Stymulująca i terapeutyczna funkcja zabawy</w:t>
      </w:r>
      <w:r w:rsidRPr="00686EB7">
        <w:rPr>
          <w:rFonts w:ascii="Arial" w:hAnsi="Arial" w:cs="Arial"/>
        </w:rPr>
        <w:t xml:space="preserve">, Akademia Pedagogiczna, Kraków 1999. </w:t>
      </w:r>
    </w:p>
    <w:p w:rsidR="00686EB7" w:rsidRPr="00686EB7" w:rsidRDefault="00686EB7" w:rsidP="00C6692B">
      <w:pPr>
        <w:numPr>
          <w:ilvl w:val="0"/>
          <w:numId w:val="49"/>
        </w:numPr>
        <w:spacing w:after="119" w:line="265" w:lineRule="auto"/>
        <w:ind w:hanging="360"/>
        <w:rPr>
          <w:rFonts w:ascii="Arial" w:hAnsi="Arial" w:cs="Arial"/>
        </w:rPr>
      </w:pPr>
      <w:r w:rsidRPr="00686EB7">
        <w:rPr>
          <w:rFonts w:ascii="Arial" w:hAnsi="Arial" w:cs="Arial"/>
        </w:rPr>
        <w:t xml:space="preserve">Knopik T., </w:t>
      </w:r>
      <w:hyperlink r:id="rId90">
        <w:r w:rsidRPr="00686EB7">
          <w:rPr>
            <w:rFonts w:ascii="Arial" w:hAnsi="Arial" w:cs="Arial"/>
            <w:i/>
            <w:u w:val="single" w:color="000000"/>
          </w:rPr>
          <w:t>Czas wolny od nudy</w:t>
        </w:r>
      </w:hyperlink>
      <w:hyperlink r:id="rId91">
        <w:r w:rsidRPr="00686EB7">
          <w:rPr>
            <w:rFonts w:ascii="Arial" w:hAnsi="Arial" w:cs="Arial"/>
          </w:rPr>
          <w:t>,</w:t>
        </w:r>
      </w:hyperlink>
      <w:r w:rsidRPr="00686EB7">
        <w:rPr>
          <w:rFonts w:ascii="Arial" w:hAnsi="Arial" w:cs="Arial"/>
        </w:rPr>
        <w:t xml:space="preserve"> Ośrodek Rozwoju Edukacji, Warszawa 2014 [online, dostęp 19.06.2016]. </w:t>
      </w:r>
    </w:p>
    <w:p w:rsidR="00686EB7" w:rsidRPr="00686EB7" w:rsidRDefault="00686EB7" w:rsidP="00C6692B">
      <w:pPr>
        <w:numPr>
          <w:ilvl w:val="0"/>
          <w:numId w:val="49"/>
        </w:numPr>
        <w:spacing w:after="45" w:line="363" w:lineRule="auto"/>
        <w:ind w:hanging="360"/>
        <w:rPr>
          <w:rFonts w:ascii="Arial" w:hAnsi="Arial" w:cs="Arial"/>
        </w:rPr>
      </w:pPr>
      <w:r w:rsidRPr="00686EB7">
        <w:rPr>
          <w:rFonts w:ascii="Arial" w:hAnsi="Arial" w:cs="Arial"/>
        </w:rPr>
        <w:t xml:space="preserve">Krzywoń D., </w:t>
      </w:r>
      <w:r w:rsidRPr="00686EB7">
        <w:rPr>
          <w:rFonts w:ascii="Arial" w:hAnsi="Arial" w:cs="Arial"/>
          <w:i/>
        </w:rPr>
        <w:t>Kraina kreatywności: sposoby przeciwdziałania rutynie w pracy z dziećmi poprzez ekspresję twórczą i artystyczną</w:t>
      </w:r>
      <w:r w:rsidRPr="00686EB7">
        <w:rPr>
          <w:rFonts w:ascii="Arial" w:hAnsi="Arial" w:cs="Arial"/>
        </w:rPr>
        <w:t xml:space="preserve">, Oficyna Wydawnicza Humanitas, Sosnowiec 2008. </w:t>
      </w:r>
    </w:p>
    <w:p w:rsidR="00686EB7" w:rsidRPr="00686EB7" w:rsidRDefault="00686EB7" w:rsidP="00C6692B">
      <w:pPr>
        <w:numPr>
          <w:ilvl w:val="0"/>
          <w:numId w:val="49"/>
        </w:numPr>
        <w:spacing w:after="26" w:line="382" w:lineRule="auto"/>
        <w:ind w:hanging="360"/>
        <w:rPr>
          <w:rFonts w:ascii="Arial" w:hAnsi="Arial" w:cs="Arial"/>
        </w:rPr>
      </w:pPr>
      <w:r w:rsidRPr="00686EB7">
        <w:rPr>
          <w:rFonts w:ascii="Arial" w:hAnsi="Arial" w:cs="Arial"/>
        </w:rPr>
        <w:t xml:space="preserve">Ochmańska B., </w:t>
      </w:r>
      <w:hyperlink r:id="rId92">
        <w:r w:rsidRPr="00686EB7">
          <w:rPr>
            <w:rFonts w:ascii="Arial" w:hAnsi="Arial" w:cs="Arial"/>
            <w:i/>
            <w:u w:val="single" w:color="000000"/>
          </w:rPr>
          <w:t>Rozwijanie zainteresowań i zdolności matematycznych uczniów klas I</w:t>
        </w:r>
      </w:hyperlink>
      <w:hyperlink r:id="rId93">
        <w:r w:rsidRPr="00686EB7">
          <w:rPr>
            <w:rFonts w:ascii="Arial" w:hAnsi="Arial" w:cs="Arial"/>
            <w:i/>
            <w:u w:val="single" w:color="000000"/>
          </w:rPr>
          <w:t>–</w:t>
        </w:r>
      </w:hyperlink>
      <w:hyperlink r:id="rId94">
        <w:r w:rsidRPr="00686EB7">
          <w:rPr>
            <w:rFonts w:ascii="Arial" w:hAnsi="Arial" w:cs="Arial"/>
            <w:i/>
            <w:u w:val="single" w:color="000000"/>
          </w:rPr>
          <w:t>III. Poradnik dla nauczyciela</w:t>
        </w:r>
      </w:hyperlink>
      <w:hyperlink r:id="rId95">
        <w:r w:rsidRPr="00686EB7">
          <w:rPr>
            <w:rFonts w:ascii="Arial" w:hAnsi="Arial" w:cs="Arial"/>
          </w:rPr>
          <w:t>,</w:t>
        </w:r>
      </w:hyperlink>
      <w:r w:rsidRPr="00686EB7">
        <w:rPr>
          <w:rFonts w:ascii="Arial" w:hAnsi="Arial" w:cs="Arial"/>
        </w:rPr>
        <w:t xml:space="preserve"> Ośrodek Rozwoju Edukacji, Warszawa 2012 [online, dostęp dn. 19.06.2016]. </w:t>
      </w:r>
    </w:p>
    <w:p w:rsidR="00686EB7" w:rsidRPr="00686EB7" w:rsidRDefault="00686EB7" w:rsidP="00C6692B">
      <w:pPr>
        <w:numPr>
          <w:ilvl w:val="0"/>
          <w:numId w:val="49"/>
        </w:numPr>
        <w:spacing w:after="119" w:line="265" w:lineRule="auto"/>
        <w:ind w:hanging="360"/>
        <w:rPr>
          <w:rFonts w:ascii="Arial" w:hAnsi="Arial" w:cs="Arial"/>
        </w:rPr>
      </w:pPr>
      <w:r w:rsidRPr="00686EB7">
        <w:rPr>
          <w:rFonts w:ascii="Arial" w:hAnsi="Arial" w:cs="Arial"/>
        </w:rPr>
        <w:t xml:space="preserve">Okoń W., </w:t>
      </w:r>
      <w:r w:rsidRPr="00686EB7">
        <w:rPr>
          <w:rFonts w:ascii="Arial" w:hAnsi="Arial" w:cs="Arial"/>
          <w:i/>
        </w:rPr>
        <w:t>Zabawa a rzeczywistość</w:t>
      </w:r>
      <w:r w:rsidRPr="00686EB7">
        <w:rPr>
          <w:rFonts w:ascii="Arial" w:hAnsi="Arial" w:cs="Arial"/>
        </w:rPr>
        <w:t xml:space="preserve">, wyd. 2, Wydawnictwo Akademickie Żak, Warszawa 1995. </w:t>
      </w:r>
    </w:p>
    <w:p w:rsidR="00686EB7" w:rsidRPr="00686EB7" w:rsidRDefault="00686EB7" w:rsidP="00C6692B">
      <w:pPr>
        <w:numPr>
          <w:ilvl w:val="0"/>
          <w:numId w:val="49"/>
        </w:numPr>
        <w:spacing w:after="250" w:line="365" w:lineRule="auto"/>
        <w:ind w:hanging="360"/>
        <w:rPr>
          <w:rFonts w:ascii="Arial" w:hAnsi="Arial" w:cs="Arial"/>
        </w:rPr>
      </w:pPr>
      <w:r w:rsidRPr="00686EB7">
        <w:rPr>
          <w:rFonts w:ascii="Arial" w:hAnsi="Arial" w:cs="Arial"/>
        </w:rPr>
        <w:t xml:space="preserve">Reddy L.A., </w:t>
      </w:r>
      <w:r w:rsidRPr="00686EB7">
        <w:rPr>
          <w:rFonts w:ascii="Arial" w:hAnsi="Arial" w:cs="Arial"/>
          <w:i/>
        </w:rPr>
        <w:t>Rozwijanie umiejętności społecznych dziecka. Interwencje poprzez zabawę</w:t>
      </w:r>
      <w:r w:rsidRPr="00686EB7">
        <w:rPr>
          <w:rFonts w:ascii="Arial" w:hAnsi="Arial" w:cs="Arial"/>
        </w:rPr>
        <w:t xml:space="preserve">, Wydawnictwo Naukowe PWN, Warszawa 2016. </w:t>
      </w:r>
    </w:p>
    <w:p w:rsidR="00686EB7" w:rsidRPr="003308AD" w:rsidRDefault="00686EB7" w:rsidP="003308AD">
      <w:pPr>
        <w:pStyle w:val="Nagwek3"/>
        <w:spacing w:line="360" w:lineRule="auto"/>
        <w:ind w:left="-5"/>
        <w:rPr>
          <w:rFonts w:ascii="Arial" w:hAnsi="Arial" w:cs="Arial"/>
          <w:color w:val="auto"/>
        </w:rPr>
      </w:pPr>
      <w:r w:rsidRPr="003308AD">
        <w:rPr>
          <w:rFonts w:ascii="Arial" w:hAnsi="Arial" w:cs="Arial"/>
          <w:color w:val="auto"/>
        </w:rPr>
        <w:t xml:space="preserve">Zalecane metody i techniki pracy </w:t>
      </w:r>
    </w:p>
    <w:p w:rsidR="00686EB7" w:rsidRPr="003308AD" w:rsidRDefault="00686EB7" w:rsidP="003308AD">
      <w:pPr>
        <w:spacing w:after="272" w:line="360" w:lineRule="auto"/>
        <w:rPr>
          <w:rFonts w:ascii="Arial" w:hAnsi="Arial" w:cs="Arial"/>
        </w:rPr>
      </w:pPr>
      <w:r w:rsidRPr="003308AD">
        <w:rPr>
          <w:rFonts w:ascii="Arial" w:hAnsi="Arial" w:cs="Arial"/>
        </w:rPr>
        <w:t xml:space="preserve">Metody podające: miniwykład, prezentacja. </w:t>
      </w:r>
    </w:p>
    <w:p w:rsidR="00686EB7" w:rsidRPr="003308AD" w:rsidRDefault="00686EB7" w:rsidP="003308AD">
      <w:pPr>
        <w:spacing w:after="0" w:line="360" w:lineRule="auto"/>
        <w:rPr>
          <w:rFonts w:ascii="Arial" w:hAnsi="Arial" w:cs="Arial"/>
        </w:rPr>
      </w:pPr>
      <w:r w:rsidRPr="003308AD">
        <w:rPr>
          <w:rFonts w:ascii="Arial" w:hAnsi="Arial" w:cs="Arial"/>
        </w:rPr>
        <w:t xml:space="preserve">Metody warsztatowe: stoliki eksperckie, gadająca ściana, symulacja zajęć. </w:t>
      </w:r>
    </w:p>
    <w:p w:rsidR="003D5EA3" w:rsidRPr="003308AD" w:rsidRDefault="003D5EA3" w:rsidP="003308AD">
      <w:pPr>
        <w:spacing w:after="0" w:line="360" w:lineRule="auto"/>
        <w:rPr>
          <w:rFonts w:ascii="Arial" w:hAnsi="Arial" w:cs="Arial"/>
        </w:rPr>
      </w:pPr>
    </w:p>
    <w:p w:rsidR="003D5EA3" w:rsidRPr="003308AD" w:rsidRDefault="003D5EA3" w:rsidP="003308AD">
      <w:pPr>
        <w:spacing w:after="0" w:line="360" w:lineRule="auto"/>
        <w:rPr>
          <w:rFonts w:ascii="Arial" w:hAnsi="Arial" w:cs="Arial"/>
          <w:b/>
        </w:rPr>
      </w:pPr>
      <w:r w:rsidRPr="003308AD">
        <w:rPr>
          <w:rFonts w:ascii="Arial" w:hAnsi="Arial" w:cs="Arial"/>
          <w:b/>
        </w:rPr>
        <w:t>Przebieg zajęć</w:t>
      </w:r>
      <w:r w:rsidR="00457E3A">
        <w:rPr>
          <w:rFonts w:ascii="Arial" w:hAnsi="Arial" w:cs="Arial"/>
          <w:b/>
        </w:rPr>
        <w:t xml:space="preserve"> (135 min 3g.)</w:t>
      </w:r>
    </w:p>
    <w:p w:rsidR="003308AD" w:rsidRDefault="001C58FD" w:rsidP="003308AD">
      <w:pPr>
        <w:spacing w:after="0" w:line="360" w:lineRule="auto"/>
        <w:rPr>
          <w:rFonts w:ascii="Arial" w:hAnsi="Arial" w:cs="Arial"/>
        </w:rPr>
      </w:pPr>
      <w:r>
        <w:rPr>
          <w:rFonts w:ascii="Arial" w:hAnsi="Arial" w:cs="Arial"/>
        </w:rPr>
        <w:t>1.</w:t>
      </w:r>
    </w:p>
    <w:p w:rsidR="003D5EA3" w:rsidRPr="003308AD" w:rsidRDefault="003D5EA3" w:rsidP="00ED4CD0">
      <w:pPr>
        <w:spacing w:after="0" w:line="360" w:lineRule="auto"/>
        <w:jc w:val="both"/>
        <w:rPr>
          <w:rFonts w:ascii="Arial" w:hAnsi="Arial" w:cs="Arial"/>
        </w:rPr>
      </w:pPr>
      <w:r w:rsidRPr="003308AD">
        <w:rPr>
          <w:rFonts w:ascii="Arial" w:hAnsi="Arial" w:cs="Arial"/>
        </w:rPr>
        <w:lastRenderedPageBreak/>
        <w:t xml:space="preserve">Trener rozpoczyna od pytań skierowanych do uczestników ułożonych na stolikach eksperckich. Na każdym stoliku jest jedno pytanie. Uczestnicy podchodzą kolejno </w:t>
      </w:r>
      <w:r w:rsidR="003308AD">
        <w:rPr>
          <w:rFonts w:ascii="Arial" w:hAnsi="Arial" w:cs="Arial"/>
        </w:rPr>
        <w:br/>
      </w:r>
      <w:r w:rsidRPr="003308AD">
        <w:rPr>
          <w:rFonts w:ascii="Arial" w:hAnsi="Arial" w:cs="Arial"/>
        </w:rPr>
        <w:t>do każdego plakatu i zapisują swoje odpowiedzi</w:t>
      </w:r>
      <w:r w:rsidR="00457E3A">
        <w:rPr>
          <w:rFonts w:ascii="Arial" w:hAnsi="Arial" w:cs="Arial"/>
        </w:rPr>
        <w:t xml:space="preserve"> (20 min).</w:t>
      </w:r>
      <w:r w:rsidRPr="003308AD">
        <w:rPr>
          <w:rFonts w:ascii="Arial" w:hAnsi="Arial" w:cs="Arial"/>
        </w:rPr>
        <w:t xml:space="preserve"> </w:t>
      </w:r>
    </w:p>
    <w:p w:rsidR="003D5EA3" w:rsidRPr="00457E3A" w:rsidRDefault="003D5EA3" w:rsidP="003308AD">
      <w:pPr>
        <w:spacing w:after="0" w:line="360" w:lineRule="auto"/>
        <w:rPr>
          <w:rFonts w:ascii="Arial" w:hAnsi="Arial" w:cs="Arial"/>
          <w:b/>
        </w:rPr>
      </w:pPr>
      <w:r w:rsidRPr="00457E3A">
        <w:rPr>
          <w:rFonts w:ascii="Arial" w:hAnsi="Arial" w:cs="Arial"/>
          <w:b/>
        </w:rPr>
        <w:t xml:space="preserve">Uczenie się przez zabawę i aktywność ruchową </w:t>
      </w:r>
    </w:p>
    <w:p w:rsidR="003D5EA3" w:rsidRPr="003308AD" w:rsidRDefault="003D5EA3" w:rsidP="003308AD">
      <w:pPr>
        <w:spacing w:after="0" w:line="360" w:lineRule="auto"/>
        <w:rPr>
          <w:rFonts w:ascii="Arial" w:hAnsi="Arial" w:cs="Arial"/>
        </w:rPr>
      </w:pPr>
      <w:r w:rsidRPr="003308AD">
        <w:rPr>
          <w:rFonts w:ascii="Arial" w:hAnsi="Arial" w:cs="Arial"/>
        </w:rPr>
        <w:t>1. Jakie rodz</w:t>
      </w:r>
      <w:r w:rsidR="003308AD">
        <w:rPr>
          <w:rFonts w:ascii="Arial" w:hAnsi="Arial" w:cs="Arial"/>
        </w:rPr>
        <w:t xml:space="preserve">aje gier i zabaw nauczyciele wykorzystują </w:t>
      </w:r>
      <w:r w:rsidRPr="003308AD">
        <w:rPr>
          <w:rFonts w:ascii="Arial" w:hAnsi="Arial" w:cs="Arial"/>
        </w:rPr>
        <w:t xml:space="preserve"> w pracy z uczniami? </w:t>
      </w:r>
    </w:p>
    <w:p w:rsidR="003D5EA3" w:rsidRPr="003308AD" w:rsidRDefault="003308AD" w:rsidP="003308AD">
      <w:pPr>
        <w:spacing w:after="0" w:line="360" w:lineRule="auto"/>
        <w:rPr>
          <w:rFonts w:ascii="Arial" w:hAnsi="Arial" w:cs="Arial"/>
        </w:rPr>
      </w:pPr>
      <w:r>
        <w:rPr>
          <w:rFonts w:ascii="Arial" w:hAnsi="Arial" w:cs="Arial"/>
        </w:rPr>
        <w:t>2. Jakie stosują</w:t>
      </w:r>
      <w:r w:rsidR="003D5EA3" w:rsidRPr="003308AD">
        <w:rPr>
          <w:rFonts w:ascii="Arial" w:hAnsi="Arial" w:cs="Arial"/>
        </w:rPr>
        <w:t xml:space="preserve"> kryteria doboru metod opartych na grach i zabawach? </w:t>
      </w:r>
    </w:p>
    <w:p w:rsidR="003D5EA3" w:rsidRPr="003308AD" w:rsidRDefault="003D5EA3" w:rsidP="003308AD">
      <w:pPr>
        <w:spacing w:after="0" w:line="360" w:lineRule="auto"/>
        <w:rPr>
          <w:rFonts w:ascii="Arial" w:hAnsi="Arial" w:cs="Arial"/>
        </w:rPr>
      </w:pPr>
      <w:r w:rsidRPr="003308AD">
        <w:rPr>
          <w:rFonts w:ascii="Arial" w:hAnsi="Arial" w:cs="Arial"/>
        </w:rPr>
        <w:t xml:space="preserve">3. 4. W jaki sposób </w:t>
      </w:r>
      <w:r w:rsidR="00BE73D5">
        <w:rPr>
          <w:rFonts w:ascii="Arial" w:hAnsi="Arial" w:cs="Arial"/>
        </w:rPr>
        <w:t xml:space="preserve">nauczyciele </w:t>
      </w:r>
      <w:r w:rsidRPr="003308AD">
        <w:rPr>
          <w:rFonts w:ascii="Arial" w:hAnsi="Arial" w:cs="Arial"/>
        </w:rPr>
        <w:t>organiz</w:t>
      </w:r>
      <w:r w:rsidR="00BE73D5">
        <w:rPr>
          <w:rFonts w:ascii="Arial" w:hAnsi="Arial" w:cs="Arial"/>
        </w:rPr>
        <w:t>ują</w:t>
      </w:r>
      <w:r w:rsidRPr="003308AD">
        <w:rPr>
          <w:rFonts w:ascii="Arial" w:hAnsi="Arial" w:cs="Arial"/>
        </w:rPr>
        <w:t xml:space="preserve"> przestrzeń do zajęć? </w:t>
      </w:r>
    </w:p>
    <w:p w:rsidR="003D5EA3" w:rsidRPr="003308AD" w:rsidRDefault="003D5EA3" w:rsidP="003308AD">
      <w:pPr>
        <w:spacing w:after="0" w:line="360" w:lineRule="auto"/>
        <w:rPr>
          <w:rFonts w:ascii="Arial" w:hAnsi="Arial" w:cs="Arial"/>
        </w:rPr>
      </w:pPr>
      <w:r w:rsidRPr="003308AD">
        <w:rPr>
          <w:rFonts w:ascii="Arial" w:hAnsi="Arial" w:cs="Arial"/>
        </w:rPr>
        <w:t xml:space="preserve">5. Z jakich narzędzi TIK </w:t>
      </w:r>
      <w:r w:rsidR="00BE73D5">
        <w:rPr>
          <w:rFonts w:ascii="Arial" w:hAnsi="Arial" w:cs="Arial"/>
        </w:rPr>
        <w:t>nauczyciele korzystają</w:t>
      </w:r>
      <w:r w:rsidRPr="003308AD">
        <w:rPr>
          <w:rFonts w:ascii="Arial" w:hAnsi="Arial" w:cs="Arial"/>
        </w:rPr>
        <w:t xml:space="preserve"> w organizowaniu uczenia się przez zabawę? </w:t>
      </w:r>
    </w:p>
    <w:p w:rsidR="003D5EA3" w:rsidRPr="003308AD" w:rsidRDefault="003D5EA3" w:rsidP="003308AD">
      <w:pPr>
        <w:spacing w:after="0" w:line="360" w:lineRule="auto"/>
        <w:rPr>
          <w:rFonts w:ascii="Arial" w:hAnsi="Arial" w:cs="Arial"/>
        </w:rPr>
      </w:pPr>
      <w:r w:rsidRPr="003308AD">
        <w:rPr>
          <w:rFonts w:ascii="Arial" w:hAnsi="Arial" w:cs="Arial"/>
        </w:rPr>
        <w:t>6. Jakie zasoby szkoły</w:t>
      </w:r>
      <w:r w:rsidR="00BE73D5">
        <w:rPr>
          <w:rFonts w:ascii="Arial" w:hAnsi="Arial" w:cs="Arial"/>
        </w:rPr>
        <w:t xml:space="preserve"> nauczyciele wykorzystują</w:t>
      </w:r>
      <w:r w:rsidRPr="003308AD">
        <w:rPr>
          <w:rFonts w:ascii="Arial" w:hAnsi="Arial" w:cs="Arial"/>
        </w:rPr>
        <w:t xml:space="preserve"> do organizowania uczenia się przez zabawę? </w:t>
      </w:r>
    </w:p>
    <w:p w:rsidR="003D5EA3" w:rsidRDefault="003D5EA3" w:rsidP="003308AD">
      <w:pPr>
        <w:spacing w:after="0" w:line="360" w:lineRule="auto"/>
        <w:rPr>
          <w:rFonts w:ascii="Arial" w:hAnsi="Arial" w:cs="Arial"/>
        </w:rPr>
      </w:pPr>
      <w:r w:rsidRPr="003308AD">
        <w:rPr>
          <w:rFonts w:ascii="Arial" w:hAnsi="Arial" w:cs="Arial"/>
        </w:rPr>
        <w:t xml:space="preserve">7. W jaki sposób </w:t>
      </w:r>
      <w:r w:rsidR="00BE73D5">
        <w:rPr>
          <w:rFonts w:ascii="Arial" w:hAnsi="Arial" w:cs="Arial"/>
        </w:rPr>
        <w:t xml:space="preserve">nauczyciele </w:t>
      </w:r>
      <w:r w:rsidRPr="003308AD">
        <w:rPr>
          <w:rFonts w:ascii="Arial" w:hAnsi="Arial" w:cs="Arial"/>
        </w:rPr>
        <w:t>inicjuj</w:t>
      </w:r>
      <w:r w:rsidR="00BE73D5">
        <w:rPr>
          <w:rFonts w:ascii="Arial" w:hAnsi="Arial" w:cs="Arial"/>
        </w:rPr>
        <w:t>ą</w:t>
      </w:r>
      <w:r w:rsidRPr="003308AD">
        <w:rPr>
          <w:rFonts w:ascii="Arial" w:hAnsi="Arial" w:cs="Arial"/>
        </w:rPr>
        <w:t xml:space="preserve"> spontaniczne działania dzieci?</w:t>
      </w:r>
    </w:p>
    <w:p w:rsidR="001C58FD" w:rsidRDefault="00457E3A" w:rsidP="003308AD">
      <w:pPr>
        <w:spacing w:after="0" w:line="360" w:lineRule="auto"/>
        <w:rPr>
          <w:rFonts w:ascii="Arial" w:hAnsi="Arial" w:cs="Arial"/>
        </w:rPr>
      </w:pPr>
      <w:r>
        <w:rPr>
          <w:rFonts w:ascii="Arial" w:hAnsi="Arial" w:cs="Arial"/>
        </w:rPr>
        <w:t xml:space="preserve">Podsumowanie zapisów, które znalazły się na plakatach. </w:t>
      </w:r>
      <w:r w:rsidR="00B84D04">
        <w:rPr>
          <w:rFonts w:ascii="Arial" w:hAnsi="Arial" w:cs="Arial"/>
        </w:rPr>
        <w:t xml:space="preserve"> Uczestnicy analizują zapisy z poszczególnych plakatów. </w:t>
      </w:r>
      <w:r w:rsidR="001C58FD">
        <w:rPr>
          <w:rFonts w:ascii="Arial" w:hAnsi="Arial" w:cs="Arial"/>
        </w:rPr>
        <w:t>(10 min)</w:t>
      </w:r>
    </w:p>
    <w:p w:rsidR="00ED4CD0" w:rsidRDefault="00ED4CD0" w:rsidP="003308AD">
      <w:pPr>
        <w:spacing w:after="0" w:line="360" w:lineRule="auto"/>
        <w:rPr>
          <w:rFonts w:ascii="Arial" w:hAnsi="Arial" w:cs="Arial"/>
        </w:rPr>
      </w:pPr>
    </w:p>
    <w:p w:rsidR="00ED4CD0" w:rsidRDefault="00ED4CD0" w:rsidP="003308AD">
      <w:pPr>
        <w:spacing w:after="0" w:line="360" w:lineRule="auto"/>
        <w:rPr>
          <w:rFonts w:ascii="Arial" w:hAnsi="Arial" w:cs="Arial"/>
        </w:rPr>
      </w:pPr>
    </w:p>
    <w:p w:rsidR="001C58FD" w:rsidRDefault="001C58FD" w:rsidP="003308AD">
      <w:pPr>
        <w:spacing w:after="0" w:line="360" w:lineRule="auto"/>
        <w:rPr>
          <w:rFonts w:ascii="Arial" w:hAnsi="Arial" w:cs="Arial"/>
        </w:rPr>
      </w:pPr>
      <w:r>
        <w:rPr>
          <w:rFonts w:ascii="Arial" w:hAnsi="Arial" w:cs="Arial"/>
        </w:rPr>
        <w:t>2.</w:t>
      </w:r>
    </w:p>
    <w:p w:rsidR="002F1D0D" w:rsidRDefault="002F1D0D" w:rsidP="00ED4CD0">
      <w:pPr>
        <w:spacing w:after="0" w:line="360" w:lineRule="auto"/>
        <w:jc w:val="both"/>
        <w:rPr>
          <w:rFonts w:ascii="Arial" w:hAnsi="Arial" w:cs="Arial"/>
        </w:rPr>
      </w:pPr>
      <w:r>
        <w:rPr>
          <w:rFonts w:ascii="Arial" w:hAnsi="Arial" w:cs="Arial"/>
        </w:rPr>
        <w:t>Trener inicjuje dyskusję: J</w:t>
      </w:r>
      <w:r w:rsidR="00457E3A">
        <w:rPr>
          <w:rFonts w:ascii="Arial" w:hAnsi="Arial" w:cs="Arial"/>
        </w:rPr>
        <w:t xml:space="preserve">akie wnioski wynikają z zapisów? </w:t>
      </w:r>
      <w:r>
        <w:rPr>
          <w:rFonts w:ascii="Arial" w:hAnsi="Arial" w:cs="Arial"/>
        </w:rPr>
        <w:t xml:space="preserve">Jakie potrzeby rozwojowe uczniów klas I-III są zaspakajane przez zabawy i aktywność ruchową? </w:t>
      </w:r>
      <w:r w:rsidR="00457E3A">
        <w:rPr>
          <w:rFonts w:ascii="Arial" w:hAnsi="Arial" w:cs="Arial"/>
        </w:rPr>
        <w:t xml:space="preserve">Jak powszechne jest stosowanie gier i zabaw przez nauczycieli w edukacji wczesnoszkolnej?  </w:t>
      </w:r>
      <w:r w:rsidR="00B84D04">
        <w:rPr>
          <w:rFonts w:ascii="Arial" w:hAnsi="Arial" w:cs="Arial"/>
        </w:rPr>
        <w:t xml:space="preserve">Jakie korzyści </w:t>
      </w:r>
      <w:r w:rsidR="00ED4CD0">
        <w:rPr>
          <w:rFonts w:ascii="Arial" w:hAnsi="Arial" w:cs="Arial"/>
        </w:rPr>
        <w:br/>
      </w:r>
      <w:r w:rsidR="00B84D04">
        <w:rPr>
          <w:rFonts w:ascii="Arial" w:hAnsi="Arial" w:cs="Arial"/>
        </w:rPr>
        <w:t>w procesie nauczania-uczenia się wynikają ze stosowania gier i zabaw</w:t>
      </w:r>
      <w:r>
        <w:rPr>
          <w:rFonts w:ascii="Arial" w:hAnsi="Arial" w:cs="Arial"/>
        </w:rPr>
        <w:t xml:space="preserve"> (tu koniecznie trzeba podkreślić znaczenie emocji w uczeniu się).? (15 min)</w:t>
      </w:r>
    </w:p>
    <w:p w:rsidR="001C58FD" w:rsidRDefault="001C58FD" w:rsidP="003308AD">
      <w:pPr>
        <w:spacing w:after="0" w:line="360" w:lineRule="auto"/>
        <w:rPr>
          <w:rFonts w:ascii="Arial" w:hAnsi="Arial" w:cs="Arial"/>
        </w:rPr>
      </w:pPr>
      <w:r>
        <w:rPr>
          <w:rFonts w:ascii="Arial" w:hAnsi="Arial" w:cs="Arial"/>
        </w:rPr>
        <w:t>3.</w:t>
      </w:r>
    </w:p>
    <w:p w:rsidR="00B84D04" w:rsidRDefault="002F1D0D" w:rsidP="00ED4CD0">
      <w:pPr>
        <w:spacing w:after="0" w:line="360" w:lineRule="auto"/>
        <w:jc w:val="both"/>
        <w:rPr>
          <w:rFonts w:ascii="Arial" w:hAnsi="Arial" w:cs="Arial"/>
        </w:rPr>
      </w:pPr>
      <w:r>
        <w:rPr>
          <w:rFonts w:ascii="Arial" w:hAnsi="Arial" w:cs="Arial"/>
        </w:rPr>
        <w:t xml:space="preserve">Następnie trener łączy uczestników w pary lub trójki. Każdy losuje jedną z funkcji zabawy – poznawcze, kształcące, wychowawcza, społeczno-emocjonalna, </w:t>
      </w:r>
      <w:r w:rsidR="001C58FD">
        <w:rPr>
          <w:rFonts w:ascii="Arial" w:hAnsi="Arial" w:cs="Arial"/>
        </w:rPr>
        <w:t xml:space="preserve">rozwoju sensorycznego, rozwoju motorycznego, korekcyjno-kompensacyjna, relaksacyjna). Zadaniem każdej pary lub trójki jest przygotowanie i następnie przeprowadzenie z grupą zabawy, która spełnia </w:t>
      </w:r>
      <w:r w:rsidR="00ED4CD0">
        <w:rPr>
          <w:rFonts w:ascii="Arial" w:hAnsi="Arial" w:cs="Arial"/>
        </w:rPr>
        <w:br/>
      </w:r>
      <w:r w:rsidR="001C58FD">
        <w:rPr>
          <w:rFonts w:ascii="Arial" w:hAnsi="Arial" w:cs="Arial"/>
        </w:rPr>
        <w:t xml:space="preserve">tę funkcję. Pomocą może być zestaw zabaw zamieszczony w </w:t>
      </w:r>
      <w:r w:rsidR="001C58FD" w:rsidRPr="00F221B5">
        <w:rPr>
          <w:rFonts w:ascii="Arial" w:hAnsi="Arial" w:cs="Arial"/>
          <w:b/>
        </w:rPr>
        <w:t>załączniku 2.</w:t>
      </w:r>
      <w:r w:rsidR="00ED4CD0">
        <w:rPr>
          <w:rFonts w:ascii="Arial" w:hAnsi="Arial" w:cs="Arial"/>
          <w:b/>
        </w:rPr>
        <w:t>5</w:t>
      </w:r>
      <w:r w:rsidR="00F221B5">
        <w:rPr>
          <w:rFonts w:ascii="Arial" w:hAnsi="Arial" w:cs="Arial"/>
          <w:b/>
        </w:rPr>
        <w:t>.</w:t>
      </w:r>
      <w:r w:rsidR="001C58FD">
        <w:rPr>
          <w:rFonts w:ascii="Arial" w:hAnsi="Arial" w:cs="Arial"/>
        </w:rPr>
        <w:t xml:space="preserve"> </w:t>
      </w:r>
      <w:r w:rsidR="00ED4CD0">
        <w:rPr>
          <w:rFonts w:ascii="Arial" w:hAnsi="Arial" w:cs="Arial"/>
        </w:rPr>
        <w:br/>
      </w:r>
      <w:r w:rsidR="001C58FD">
        <w:rPr>
          <w:rFonts w:ascii="Arial" w:hAnsi="Arial" w:cs="Arial"/>
        </w:rPr>
        <w:t xml:space="preserve">ale uczestnicy mogą też korzystać ze sobie znanych gier i zabaw. Na przygotowanie zabawy – 10 min. Realizacja – 30 min. </w:t>
      </w:r>
    </w:p>
    <w:p w:rsidR="001C58FD" w:rsidRDefault="001C58FD" w:rsidP="00ED4CD0">
      <w:pPr>
        <w:spacing w:after="0" w:line="360" w:lineRule="auto"/>
        <w:jc w:val="both"/>
        <w:rPr>
          <w:rFonts w:ascii="Arial" w:hAnsi="Arial" w:cs="Arial"/>
        </w:rPr>
      </w:pPr>
      <w:r>
        <w:rPr>
          <w:rFonts w:ascii="Arial" w:hAnsi="Arial" w:cs="Arial"/>
        </w:rPr>
        <w:t xml:space="preserve">Podsumowanie – w jaki sposób powinni nauczyciele planować stosowanie gier i zabaw, </w:t>
      </w:r>
      <w:r w:rsidR="00ED4CD0">
        <w:rPr>
          <w:rFonts w:ascii="Arial" w:hAnsi="Arial" w:cs="Arial"/>
        </w:rPr>
        <w:br/>
      </w:r>
      <w:r>
        <w:rPr>
          <w:rFonts w:ascii="Arial" w:hAnsi="Arial" w:cs="Arial"/>
        </w:rPr>
        <w:t xml:space="preserve">aby wzmacniały one umiejętność uczenia się uczniów? (5 min) </w:t>
      </w:r>
    </w:p>
    <w:p w:rsidR="00B84D04" w:rsidRDefault="001C58FD" w:rsidP="003308AD">
      <w:pPr>
        <w:spacing w:after="0" w:line="360" w:lineRule="auto"/>
        <w:rPr>
          <w:rFonts w:ascii="Arial" w:hAnsi="Arial" w:cs="Arial"/>
        </w:rPr>
      </w:pPr>
      <w:r>
        <w:rPr>
          <w:rFonts w:ascii="Arial" w:hAnsi="Arial" w:cs="Arial"/>
        </w:rPr>
        <w:t>4.</w:t>
      </w:r>
    </w:p>
    <w:p w:rsidR="00457E3A" w:rsidRDefault="00457E3A" w:rsidP="003308AD">
      <w:pPr>
        <w:spacing w:after="0" w:line="360" w:lineRule="auto"/>
        <w:rPr>
          <w:rFonts w:ascii="Arial" w:hAnsi="Arial" w:cs="Arial"/>
        </w:rPr>
      </w:pPr>
      <w:r>
        <w:rPr>
          <w:rFonts w:ascii="Arial" w:hAnsi="Arial" w:cs="Arial"/>
        </w:rPr>
        <w:lastRenderedPageBreak/>
        <w:t>Jak mógłby przebiegać proces wspomagania w szkole, który miałby przynieść zwiększenie liczby gier i zabaw st</w:t>
      </w:r>
      <w:r w:rsidR="001C58FD">
        <w:rPr>
          <w:rFonts w:ascii="Arial" w:hAnsi="Arial" w:cs="Arial"/>
        </w:rPr>
        <w:t>osowanych przez nauczycieli? (35</w:t>
      </w:r>
      <w:r>
        <w:rPr>
          <w:rFonts w:ascii="Arial" w:hAnsi="Arial" w:cs="Arial"/>
        </w:rPr>
        <w:t xml:space="preserve"> min).</w:t>
      </w:r>
    </w:p>
    <w:p w:rsidR="00457E3A" w:rsidRDefault="00B14BFC" w:rsidP="003308AD">
      <w:pPr>
        <w:spacing w:after="0" w:line="360" w:lineRule="auto"/>
        <w:rPr>
          <w:rFonts w:ascii="Arial" w:hAnsi="Arial" w:cs="Arial"/>
          <w:b/>
        </w:rPr>
      </w:pPr>
      <w:r>
        <w:rPr>
          <w:rFonts w:ascii="Arial" w:hAnsi="Arial" w:cs="Arial"/>
        </w:rPr>
        <w:t xml:space="preserve">Ćwiczenie: trener łączy uczestników w zespoły. Każdy </w:t>
      </w:r>
      <w:r w:rsidR="001C58FD">
        <w:rPr>
          <w:rFonts w:ascii="Arial" w:hAnsi="Arial" w:cs="Arial"/>
        </w:rPr>
        <w:t>uczestnik</w:t>
      </w:r>
      <w:r>
        <w:rPr>
          <w:rFonts w:ascii="Arial" w:hAnsi="Arial" w:cs="Arial"/>
        </w:rPr>
        <w:t xml:space="preserve"> </w:t>
      </w:r>
      <w:r w:rsidR="00ED4CD0">
        <w:rPr>
          <w:rFonts w:ascii="Arial" w:hAnsi="Arial" w:cs="Arial"/>
        </w:rPr>
        <w:t xml:space="preserve">otrzymuje </w:t>
      </w:r>
      <w:r w:rsidR="001C58FD">
        <w:rPr>
          <w:rFonts w:ascii="Arial" w:hAnsi="Arial" w:cs="Arial"/>
        </w:rPr>
        <w:t xml:space="preserve">przykładowy harmonogram wspomagania szkoły – gry i zabawy </w:t>
      </w:r>
      <w:r w:rsidR="001C58FD" w:rsidRPr="001C58FD">
        <w:rPr>
          <w:rFonts w:ascii="Arial" w:hAnsi="Arial" w:cs="Arial"/>
          <w:b/>
        </w:rPr>
        <w:t>(załącznik 2.6)</w:t>
      </w:r>
      <w:r w:rsidR="001C58FD">
        <w:rPr>
          <w:rFonts w:ascii="Arial" w:hAnsi="Arial" w:cs="Arial"/>
          <w:b/>
        </w:rPr>
        <w:t xml:space="preserve">. </w:t>
      </w:r>
    </w:p>
    <w:p w:rsidR="003566A5" w:rsidRDefault="001C58FD" w:rsidP="003D16E6">
      <w:pPr>
        <w:spacing w:after="0" w:line="360" w:lineRule="auto"/>
        <w:jc w:val="both"/>
        <w:rPr>
          <w:rFonts w:ascii="Arial" w:hAnsi="Arial" w:cs="Arial"/>
        </w:rPr>
      </w:pPr>
      <w:r w:rsidRPr="001C58FD">
        <w:rPr>
          <w:rFonts w:ascii="Arial" w:hAnsi="Arial" w:cs="Arial"/>
        </w:rPr>
        <w:t xml:space="preserve">Zadaniem grup jest </w:t>
      </w:r>
      <w:r>
        <w:rPr>
          <w:rFonts w:ascii="Arial" w:hAnsi="Arial" w:cs="Arial"/>
        </w:rPr>
        <w:t xml:space="preserve">zapoznać się z harmonogramem, ocenić w jakim stopniu proponowane działania pozwolą osiągnąć cel wspomagania, wskazać mocne strony harmonogramu </w:t>
      </w:r>
      <w:r w:rsidR="003D16E6">
        <w:rPr>
          <w:rFonts w:ascii="Arial" w:hAnsi="Arial" w:cs="Arial"/>
        </w:rPr>
        <w:br/>
      </w:r>
      <w:r>
        <w:rPr>
          <w:rFonts w:ascii="Arial" w:hAnsi="Arial" w:cs="Arial"/>
        </w:rPr>
        <w:t xml:space="preserve">i </w:t>
      </w:r>
      <w:r w:rsidR="003566A5">
        <w:rPr>
          <w:rFonts w:ascii="Arial" w:hAnsi="Arial" w:cs="Arial"/>
        </w:rPr>
        <w:t xml:space="preserve">ew. wskazać o jakie działania można by dodać, aby zwiększyć skuteczność procesowego wspomagania. </w:t>
      </w:r>
    </w:p>
    <w:p w:rsidR="001C58FD" w:rsidRPr="001C58FD" w:rsidRDefault="003566A5" w:rsidP="003308AD">
      <w:pPr>
        <w:spacing w:after="0" w:line="360" w:lineRule="auto"/>
        <w:rPr>
          <w:rFonts w:ascii="Arial" w:hAnsi="Arial" w:cs="Arial"/>
        </w:rPr>
      </w:pPr>
      <w:r>
        <w:rPr>
          <w:rFonts w:ascii="Arial" w:hAnsi="Arial" w:cs="Arial"/>
        </w:rPr>
        <w:t xml:space="preserve">Prezentacja pracy grup. Wnioski (10 min) </w:t>
      </w:r>
      <w:r w:rsidR="001C58FD" w:rsidRPr="001C58FD">
        <w:rPr>
          <w:rFonts w:ascii="Arial" w:hAnsi="Arial" w:cs="Arial"/>
        </w:rPr>
        <w:t xml:space="preserve"> </w:t>
      </w:r>
    </w:p>
    <w:p w:rsidR="00457E3A" w:rsidRDefault="00457E3A" w:rsidP="003308AD">
      <w:pPr>
        <w:spacing w:after="0" w:line="360" w:lineRule="auto"/>
        <w:rPr>
          <w:rFonts w:ascii="Arial" w:hAnsi="Arial" w:cs="Arial"/>
        </w:rPr>
      </w:pPr>
    </w:p>
    <w:p w:rsidR="00643205" w:rsidRPr="00686EB7" w:rsidRDefault="00643205" w:rsidP="00643205">
      <w:pPr>
        <w:pStyle w:val="Nagwek2"/>
        <w:spacing w:after="176" w:line="394" w:lineRule="auto"/>
        <w:ind w:left="-5"/>
        <w:rPr>
          <w:rFonts w:ascii="Arial" w:hAnsi="Arial" w:cs="Arial"/>
          <w:color w:val="auto"/>
          <w:sz w:val="22"/>
        </w:rPr>
      </w:pPr>
      <w:r>
        <w:rPr>
          <w:rFonts w:ascii="Arial" w:hAnsi="Arial" w:cs="Arial"/>
          <w:color w:val="auto"/>
          <w:sz w:val="22"/>
        </w:rPr>
        <w:t>Moduł VI</w:t>
      </w:r>
      <w:r w:rsidRPr="00686EB7">
        <w:rPr>
          <w:rFonts w:ascii="Arial" w:hAnsi="Arial" w:cs="Arial"/>
          <w:color w:val="auto"/>
          <w:sz w:val="22"/>
        </w:rPr>
        <w:t xml:space="preserve">. Ocenianie kształtujące jako strategia wspierająca rozwój ucznia i jego autonomię w procesie uczenia się </w:t>
      </w:r>
    </w:p>
    <w:p w:rsidR="00643205" w:rsidRPr="00686EB7" w:rsidRDefault="00643205" w:rsidP="00643205">
      <w:pPr>
        <w:pStyle w:val="Nagwek3"/>
        <w:ind w:left="-5"/>
        <w:rPr>
          <w:rFonts w:ascii="Arial" w:hAnsi="Arial" w:cs="Arial"/>
          <w:color w:val="auto"/>
        </w:rPr>
      </w:pPr>
      <w:r w:rsidRPr="00686EB7">
        <w:rPr>
          <w:rFonts w:ascii="Arial" w:hAnsi="Arial" w:cs="Arial"/>
          <w:color w:val="auto"/>
        </w:rPr>
        <w:t xml:space="preserve">Cele operacyjne </w:t>
      </w:r>
    </w:p>
    <w:p w:rsidR="00643205" w:rsidRPr="00686EB7" w:rsidRDefault="00643205" w:rsidP="00643205">
      <w:pPr>
        <w:spacing w:after="290"/>
        <w:rPr>
          <w:rFonts w:ascii="Arial" w:hAnsi="Arial" w:cs="Arial"/>
        </w:rPr>
      </w:pPr>
      <w:r w:rsidRPr="00686EB7">
        <w:rPr>
          <w:rFonts w:ascii="Arial" w:hAnsi="Arial" w:cs="Arial"/>
        </w:rPr>
        <w:t xml:space="preserve">Uczestnik szkolenia: </w:t>
      </w:r>
    </w:p>
    <w:p w:rsidR="00643205" w:rsidRPr="00686EB7" w:rsidRDefault="00643205" w:rsidP="00C6692B">
      <w:pPr>
        <w:numPr>
          <w:ilvl w:val="0"/>
          <w:numId w:val="55"/>
        </w:numPr>
        <w:spacing w:after="92" w:line="265" w:lineRule="auto"/>
        <w:ind w:hanging="360"/>
        <w:rPr>
          <w:rFonts w:ascii="Arial" w:hAnsi="Arial" w:cs="Arial"/>
        </w:rPr>
      </w:pPr>
      <w:r w:rsidRPr="00686EB7">
        <w:rPr>
          <w:rFonts w:ascii="Arial" w:hAnsi="Arial" w:cs="Arial"/>
        </w:rPr>
        <w:t xml:space="preserve">opisuje podstawowe założenia strategii oceniania kształtującego; </w:t>
      </w:r>
    </w:p>
    <w:p w:rsidR="00643205" w:rsidRPr="00686EB7" w:rsidRDefault="00643205" w:rsidP="00C6692B">
      <w:pPr>
        <w:numPr>
          <w:ilvl w:val="0"/>
          <w:numId w:val="55"/>
        </w:numPr>
        <w:spacing w:after="119" w:line="265" w:lineRule="auto"/>
        <w:ind w:hanging="360"/>
        <w:rPr>
          <w:rFonts w:ascii="Arial" w:hAnsi="Arial" w:cs="Arial"/>
        </w:rPr>
      </w:pPr>
      <w:r w:rsidRPr="00686EB7">
        <w:rPr>
          <w:rFonts w:ascii="Arial" w:hAnsi="Arial" w:cs="Arial"/>
        </w:rPr>
        <w:t xml:space="preserve">wskazuje umocowanie prawne oceniania kształtującego; </w:t>
      </w:r>
    </w:p>
    <w:p w:rsidR="00643205" w:rsidRPr="00686EB7" w:rsidRDefault="00643205" w:rsidP="00C6692B">
      <w:pPr>
        <w:numPr>
          <w:ilvl w:val="0"/>
          <w:numId w:val="55"/>
        </w:numPr>
        <w:spacing w:after="172" w:line="265" w:lineRule="auto"/>
        <w:ind w:hanging="360"/>
        <w:rPr>
          <w:rFonts w:ascii="Arial" w:hAnsi="Arial" w:cs="Arial"/>
        </w:rPr>
      </w:pPr>
      <w:r w:rsidRPr="00686EB7">
        <w:rPr>
          <w:rFonts w:ascii="Arial" w:hAnsi="Arial" w:cs="Arial"/>
        </w:rPr>
        <w:t xml:space="preserve">dostrzega związek oceniania kształtującego z rozwijaniem umiejętności uczenia się uczniów na I etapie edukacyjnym; </w:t>
      </w:r>
    </w:p>
    <w:p w:rsidR="00643205" w:rsidRPr="00686EB7" w:rsidRDefault="00643205" w:rsidP="00C6692B">
      <w:pPr>
        <w:numPr>
          <w:ilvl w:val="0"/>
          <w:numId w:val="55"/>
        </w:numPr>
        <w:spacing w:after="119" w:line="265" w:lineRule="auto"/>
        <w:ind w:hanging="360"/>
        <w:rPr>
          <w:rFonts w:ascii="Arial" w:hAnsi="Arial" w:cs="Arial"/>
        </w:rPr>
      </w:pPr>
      <w:r w:rsidRPr="00686EB7">
        <w:rPr>
          <w:rFonts w:ascii="Arial" w:hAnsi="Arial" w:cs="Arial"/>
        </w:rPr>
        <w:t xml:space="preserve">rozpoznaje strategie i elementy oceniania kształtującego w pracy nauczyciela na I etapie edukacyjnym; </w:t>
      </w:r>
    </w:p>
    <w:p w:rsidR="00643205" w:rsidRPr="00686EB7" w:rsidRDefault="00643205" w:rsidP="00C6692B">
      <w:pPr>
        <w:numPr>
          <w:ilvl w:val="0"/>
          <w:numId w:val="55"/>
        </w:numPr>
        <w:spacing w:after="119" w:line="265" w:lineRule="auto"/>
        <w:ind w:hanging="360"/>
        <w:rPr>
          <w:rFonts w:ascii="Arial" w:hAnsi="Arial" w:cs="Arial"/>
        </w:rPr>
      </w:pPr>
      <w:r w:rsidRPr="00686EB7">
        <w:rPr>
          <w:rFonts w:ascii="Arial" w:hAnsi="Arial" w:cs="Arial"/>
        </w:rPr>
        <w:t xml:space="preserve">określa specyfikę wdrażania oceniania kształtującego w edukacji wczesnoszkolnej; </w:t>
      </w:r>
    </w:p>
    <w:p w:rsidR="00643205" w:rsidRPr="00686EB7" w:rsidRDefault="00643205" w:rsidP="00C6692B">
      <w:pPr>
        <w:numPr>
          <w:ilvl w:val="0"/>
          <w:numId w:val="55"/>
        </w:numPr>
        <w:spacing w:after="49" w:line="361" w:lineRule="auto"/>
        <w:ind w:hanging="360"/>
        <w:rPr>
          <w:rFonts w:ascii="Arial" w:hAnsi="Arial" w:cs="Arial"/>
        </w:rPr>
      </w:pPr>
      <w:r w:rsidRPr="00686EB7">
        <w:rPr>
          <w:rFonts w:ascii="Arial" w:hAnsi="Arial" w:cs="Arial"/>
        </w:rPr>
        <w:t xml:space="preserve">organizuje współpracę nauczycieli w zakresie doskonalenia umiejętności stosowania oceniania kształtującego na I etapie edukacyjnym; </w:t>
      </w:r>
    </w:p>
    <w:p w:rsidR="00643205" w:rsidRPr="00686EB7" w:rsidRDefault="00643205" w:rsidP="00C6692B">
      <w:pPr>
        <w:numPr>
          <w:ilvl w:val="0"/>
          <w:numId w:val="55"/>
        </w:numPr>
        <w:spacing w:after="297" w:line="363" w:lineRule="auto"/>
        <w:ind w:hanging="360"/>
        <w:rPr>
          <w:rFonts w:ascii="Arial" w:hAnsi="Arial" w:cs="Arial"/>
        </w:rPr>
      </w:pPr>
      <w:r w:rsidRPr="00686EB7">
        <w:rPr>
          <w:rFonts w:ascii="Arial" w:hAnsi="Arial" w:cs="Arial"/>
        </w:rPr>
        <w:t xml:space="preserve">identyfikuje indywidualne potrzeby nauczycieli w doskonaleniu umiejętności oceniania kształtującego na I etapie edukacyjnym i wykorzystuje techniki coachingowe do wspierania ich rozwoju. </w:t>
      </w:r>
    </w:p>
    <w:p w:rsidR="00643205" w:rsidRPr="00686EB7" w:rsidRDefault="00643205" w:rsidP="00643205">
      <w:pPr>
        <w:pStyle w:val="Nagwek3"/>
        <w:spacing w:after="286"/>
        <w:ind w:left="-5"/>
        <w:rPr>
          <w:rFonts w:ascii="Arial" w:hAnsi="Arial" w:cs="Arial"/>
          <w:color w:val="auto"/>
        </w:rPr>
      </w:pPr>
      <w:r w:rsidRPr="00686EB7">
        <w:rPr>
          <w:rFonts w:ascii="Arial" w:hAnsi="Arial" w:cs="Arial"/>
          <w:color w:val="auto"/>
        </w:rPr>
        <w:t xml:space="preserve">Szczegółowe treści </w:t>
      </w:r>
    </w:p>
    <w:p w:rsidR="00BE73D5" w:rsidRDefault="00643205" w:rsidP="00BE73D5">
      <w:pPr>
        <w:numPr>
          <w:ilvl w:val="0"/>
          <w:numId w:val="56"/>
        </w:numPr>
        <w:spacing w:after="146" w:line="388" w:lineRule="auto"/>
        <w:ind w:right="131" w:hanging="360"/>
        <w:rPr>
          <w:rFonts w:ascii="Arial" w:hAnsi="Arial" w:cs="Arial"/>
        </w:rPr>
      </w:pPr>
      <w:r w:rsidRPr="00686EB7">
        <w:rPr>
          <w:rFonts w:ascii="Arial" w:hAnsi="Arial" w:cs="Arial"/>
        </w:rPr>
        <w:t>Założenia oceniania kształtującego (OK) – pięć strategii oceniania kształtującego i jego elementy jako filary planowania lekcji z uwzględnieniem specyfiki funkcjonowania u</w:t>
      </w:r>
      <w:r w:rsidR="00BE73D5">
        <w:rPr>
          <w:rFonts w:ascii="Arial" w:hAnsi="Arial" w:cs="Arial"/>
        </w:rPr>
        <w:t>czniów w wieku wczesnoszkolnym</w:t>
      </w:r>
    </w:p>
    <w:p w:rsidR="00BE73D5" w:rsidRDefault="00643205" w:rsidP="00BE73D5">
      <w:pPr>
        <w:numPr>
          <w:ilvl w:val="0"/>
          <w:numId w:val="56"/>
        </w:numPr>
        <w:spacing w:after="146" w:line="388" w:lineRule="auto"/>
        <w:ind w:right="131" w:hanging="360"/>
        <w:rPr>
          <w:rFonts w:ascii="Arial" w:hAnsi="Arial" w:cs="Arial"/>
        </w:rPr>
      </w:pPr>
      <w:r w:rsidRPr="00BE73D5">
        <w:rPr>
          <w:rFonts w:ascii="Arial" w:hAnsi="Arial" w:cs="Arial"/>
        </w:rPr>
        <w:lastRenderedPageBreak/>
        <w:t xml:space="preserve">określanie i wyjaśnianie uczniom celów uczenia się i kryteriów sukcesu (przykładowe elementy OK: cele w języku ucznia – dostosowane do jego możliwości percepcji, użycie piktogramów, plakatów, rekwizytów); </w:t>
      </w:r>
    </w:p>
    <w:p w:rsidR="00BE73D5" w:rsidRDefault="00643205" w:rsidP="00BE73D5">
      <w:pPr>
        <w:numPr>
          <w:ilvl w:val="0"/>
          <w:numId w:val="56"/>
        </w:numPr>
        <w:spacing w:after="146" w:line="388" w:lineRule="auto"/>
        <w:ind w:right="131" w:hanging="360"/>
        <w:rPr>
          <w:rFonts w:ascii="Arial" w:hAnsi="Arial" w:cs="Arial"/>
        </w:rPr>
      </w:pPr>
      <w:r w:rsidRPr="00BE73D5">
        <w:rPr>
          <w:rFonts w:ascii="Arial" w:hAnsi="Arial" w:cs="Arial"/>
        </w:rPr>
        <w:t xml:space="preserve">organizowanie w klasie dyskusji, zadawanie pytań i zadań dających informacje, czy i jak uczniowie się uczą (przykładowe elementy OK: zadawanie przez nauczyciela pytań, światła drogowe); </w:t>
      </w:r>
    </w:p>
    <w:p w:rsidR="00BE73D5" w:rsidRDefault="00643205" w:rsidP="00BE73D5">
      <w:pPr>
        <w:numPr>
          <w:ilvl w:val="0"/>
          <w:numId w:val="56"/>
        </w:numPr>
        <w:spacing w:after="146" w:line="388" w:lineRule="auto"/>
        <w:ind w:right="131" w:hanging="360"/>
        <w:rPr>
          <w:rFonts w:ascii="Arial" w:hAnsi="Arial" w:cs="Arial"/>
        </w:rPr>
      </w:pPr>
      <w:r w:rsidRPr="00BE73D5">
        <w:rPr>
          <w:rFonts w:ascii="Arial" w:hAnsi="Arial" w:cs="Arial"/>
        </w:rPr>
        <w:t>udzielanie uczniom takiej informacji zwrotnej, która przyczyni się do ich widocznych postępów (przykładowe elementy OK: włączenie rodziców w wykorzystanie przekazywanych kryteriów sukcesu i informacji zwrotnej we wspieraniu ich dzieci w procesie uczenia się, szczególne podkreślanie pozytywnych stron pracy ucznia);</w:t>
      </w:r>
    </w:p>
    <w:p w:rsidR="00BE73D5" w:rsidRDefault="00643205" w:rsidP="00BE73D5">
      <w:pPr>
        <w:numPr>
          <w:ilvl w:val="0"/>
          <w:numId w:val="56"/>
        </w:numPr>
        <w:spacing w:after="146" w:line="388" w:lineRule="auto"/>
        <w:ind w:right="131" w:hanging="360"/>
        <w:rPr>
          <w:rFonts w:ascii="Arial" w:hAnsi="Arial" w:cs="Arial"/>
        </w:rPr>
      </w:pPr>
      <w:r w:rsidRPr="00BE73D5">
        <w:rPr>
          <w:rFonts w:ascii="Arial" w:hAnsi="Arial" w:cs="Arial"/>
        </w:rPr>
        <w:t xml:space="preserve">umożliwianie uczniom wzajemnego korzystania ze swojej wiedzy i umiejętności (przykładowe elementy OK: ocena koleżeńska w zakresie wskazywania pozytywów, praca w parach); </w:t>
      </w:r>
    </w:p>
    <w:p w:rsidR="00643205" w:rsidRPr="00BE73D5" w:rsidRDefault="00643205" w:rsidP="00DA15A7">
      <w:pPr>
        <w:numPr>
          <w:ilvl w:val="0"/>
          <w:numId w:val="56"/>
        </w:numPr>
        <w:spacing w:after="0" w:line="388" w:lineRule="auto"/>
        <w:ind w:right="131" w:hanging="360"/>
        <w:rPr>
          <w:rFonts w:ascii="Arial" w:hAnsi="Arial" w:cs="Arial"/>
        </w:rPr>
      </w:pPr>
      <w:r w:rsidRPr="00BE73D5">
        <w:rPr>
          <w:rFonts w:ascii="Arial" w:hAnsi="Arial" w:cs="Arial"/>
        </w:rPr>
        <w:t xml:space="preserve">wspomaganie uczniów, by stawali się autorami procesu swojego uczenia się (przykładowe elementy OK: technika świateł drogowych, wprowadzanie elementów samooceny). </w:t>
      </w:r>
    </w:p>
    <w:p w:rsidR="00643205" w:rsidRPr="00686EB7" w:rsidRDefault="00643205" w:rsidP="00C6692B">
      <w:pPr>
        <w:numPr>
          <w:ilvl w:val="0"/>
          <w:numId w:val="56"/>
        </w:numPr>
        <w:spacing w:after="7" w:line="393" w:lineRule="auto"/>
        <w:ind w:right="131" w:hanging="360"/>
        <w:rPr>
          <w:rFonts w:ascii="Arial" w:hAnsi="Arial" w:cs="Arial"/>
        </w:rPr>
      </w:pPr>
      <w:r w:rsidRPr="00686EB7">
        <w:rPr>
          <w:rFonts w:ascii="Arial" w:hAnsi="Arial" w:cs="Arial"/>
        </w:rPr>
        <w:t xml:space="preserve">Podstawy prawne stosowania oceniania kształtującego na I etapie edukacyjnym z uwzględnieniem podstawy programowej i wymagań państwa. </w:t>
      </w:r>
    </w:p>
    <w:p w:rsidR="00643205" w:rsidRPr="00686EB7" w:rsidRDefault="00643205" w:rsidP="00C6692B">
      <w:pPr>
        <w:numPr>
          <w:ilvl w:val="0"/>
          <w:numId w:val="56"/>
        </w:numPr>
        <w:spacing w:after="23" w:line="392" w:lineRule="auto"/>
        <w:ind w:right="131" w:hanging="360"/>
        <w:rPr>
          <w:rFonts w:ascii="Arial" w:hAnsi="Arial" w:cs="Arial"/>
        </w:rPr>
      </w:pPr>
      <w:r w:rsidRPr="00686EB7">
        <w:rPr>
          <w:rFonts w:ascii="Arial" w:hAnsi="Arial" w:cs="Arial"/>
        </w:rPr>
        <w:t xml:space="preserve">Znaczenie oceniania kształtującego w rozwijaniu umiejętności uczenia się uczniów na I etapie edukacyjnym (np. stopniowe uczenie odpowiedzialności za własną naukę, rozwijanie umiejętności dokonywania samooceny). </w:t>
      </w:r>
    </w:p>
    <w:p w:rsidR="00643205" w:rsidRPr="00686EB7" w:rsidRDefault="00643205" w:rsidP="00C6692B">
      <w:pPr>
        <w:numPr>
          <w:ilvl w:val="0"/>
          <w:numId w:val="56"/>
        </w:numPr>
        <w:spacing w:after="175" w:line="361" w:lineRule="auto"/>
        <w:ind w:right="131" w:hanging="360"/>
        <w:rPr>
          <w:rFonts w:ascii="Arial" w:hAnsi="Arial" w:cs="Arial"/>
        </w:rPr>
      </w:pPr>
      <w:r w:rsidRPr="00686EB7">
        <w:rPr>
          <w:rFonts w:ascii="Arial" w:hAnsi="Arial" w:cs="Arial"/>
        </w:rPr>
        <w:t xml:space="preserve">Organizacja współpracy nauczycieli ukierunkowanej na doskonalenie umiejętności stosowania oceniania kształtującego na I etapie edukacyjnym: </w:t>
      </w:r>
    </w:p>
    <w:p w:rsidR="00643205" w:rsidRPr="00686EB7" w:rsidRDefault="00643205" w:rsidP="00C6692B">
      <w:pPr>
        <w:numPr>
          <w:ilvl w:val="1"/>
          <w:numId w:val="56"/>
        </w:numPr>
        <w:spacing w:after="45" w:line="359" w:lineRule="auto"/>
        <w:ind w:hanging="360"/>
        <w:rPr>
          <w:rFonts w:ascii="Arial" w:hAnsi="Arial" w:cs="Arial"/>
        </w:rPr>
      </w:pPr>
      <w:r w:rsidRPr="00686EB7">
        <w:rPr>
          <w:rFonts w:ascii="Arial" w:hAnsi="Arial" w:cs="Arial"/>
        </w:rPr>
        <w:t xml:space="preserve">metody wymiany doświadczeń i uczenia się od siebie nauczycieli (np. obserwacja koleżeńska lekcji, spacer edukacyjny, </w:t>
      </w:r>
      <w:r w:rsidRPr="00686EB7">
        <w:rPr>
          <w:rFonts w:ascii="Arial" w:hAnsi="Arial" w:cs="Arial"/>
          <w:i/>
        </w:rPr>
        <w:t>action learning</w:t>
      </w:r>
      <w:r w:rsidRPr="00686EB7">
        <w:rPr>
          <w:rFonts w:ascii="Arial" w:hAnsi="Arial" w:cs="Arial"/>
        </w:rPr>
        <w:t xml:space="preserve">, bank scenariuszy lekcji OK); </w:t>
      </w:r>
    </w:p>
    <w:p w:rsidR="00643205" w:rsidRPr="00686EB7" w:rsidRDefault="00643205" w:rsidP="00C6692B">
      <w:pPr>
        <w:numPr>
          <w:ilvl w:val="1"/>
          <w:numId w:val="56"/>
        </w:numPr>
        <w:spacing w:after="119" w:line="366" w:lineRule="auto"/>
        <w:ind w:hanging="360"/>
        <w:rPr>
          <w:rFonts w:ascii="Arial" w:hAnsi="Arial" w:cs="Arial"/>
        </w:rPr>
      </w:pPr>
      <w:r w:rsidRPr="00686EB7">
        <w:rPr>
          <w:rFonts w:ascii="Arial" w:hAnsi="Arial" w:cs="Arial"/>
        </w:rPr>
        <w:t xml:space="preserve">przykładowe obszary współpracy szczególnie istotne dla nauczycieli I etapu edukacyjnego (np. udzielanie informacji zwrotnej, współpraca z rodzicami w zakresie wspierania procesu uczenia się ich dzieci, dzielenie się </w:t>
      </w:r>
      <w:r w:rsidRPr="00686EB7">
        <w:rPr>
          <w:rFonts w:ascii="Arial" w:hAnsi="Arial" w:cs="Arial"/>
        </w:rPr>
        <w:lastRenderedPageBreak/>
        <w:t xml:space="preserve">doświadczeniami i dobrymi praktykami w stosowaniu oceniania kształtującego). </w:t>
      </w:r>
    </w:p>
    <w:p w:rsidR="00643205" w:rsidRDefault="00643205" w:rsidP="00C6692B">
      <w:pPr>
        <w:numPr>
          <w:ilvl w:val="0"/>
          <w:numId w:val="56"/>
        </w:numPr>
        <w:spacing w:after="0" w:line="265" w:lineRule="auto"/>
        <w:ind w:right="131" w:hanging="360"/>
        <w:rPr>
          <w:rFonts w:ascii="Arial" w:hAnsi="Arial" w:cs="Arial"/>
        </w:rPr>
      </w:pPr>
      <w:r w:rsidRPr="00686EB7">
        <w:rPr>
          <w:rFonts w:ascii="Arial" w:hAnsi="Arial" w:cs="Arial"/>
        </w:rPr>
        <w:t>Techniki coachingowe w identyfikowaniu potrzeb i wspomaganiu ro</w:t>
      </w:r>
      <w:r w:rsidR="00CC1EC0">
        <w:rPr>
          <w:rFonts w:ascii="Arial" w:hAnsi="Arial" w:cs="Arial"/>
        </w:rPr>
        <w:t>zwoju nauczycieli – action learning</w:t>
      </w:r>
    </w:p>
    <w:p w:rsidR="002606B2" w:rsidRPr="00686EB7" w:rsidRDefault="002606B2" w:rsidP="00C6692B">
      <w:pPr>
        <w:numPr>
          <w:ilvl w:val="0"/>
          <w:numId w:val="56"/>
        </w:numPr>
        <w:spacing w:after="0" w:line="265" w:lineRule="auto"/>
        <w:ind w:right="131" w:hanging="360"/>
        <w:rPr>
          <w:rFonts w:ascii="Arial" w:hAnsi="Arial" w:cs="Arial"/>
        </w:rPr>
      </w:pPr>
      <w:r>
        <w:rPr>
          <w:rFonts w:ascii="Arial" w:hAnsi="Arial" w:cs="Arial"/>
        </w:rPr>
        <w:t>Metody diagnozowania stosowa</w:t>
      </w:r>
      <w:r w:rsidR="00DF7CAE">
        <w:rPr>
          <w:rFonts w:ascii="Arial" w:hAnsi="Arial" w:cs="Arial"/>
        </w:rPr>
        <w:t>nia OK. w szkole – lista pytań do profilu szkoły</w:t>
      </w:r>
    </w:p>
    <w:p w:rsidR="00DA15A7" w:rsidRDefault="00DA15A7" w:rsidP="00643205">
      <w:pPr>
        <w:spacing w:after="24" w:line="450" w:lineRule="auto"/>
        <w:ind w:left="345" w:right="1091"/>
        <w:jc w:val="both"/>
        <w:rPr>
          <w:rFonts w:ascii="Arial" w:hAnsi="Arial" w:cs="Arial"/>
          <w:b/>
        </w:rPr>
      </w:pPr>
    </w:p>
    <w:p w:rsidR="00643205" w:rsidRPr="009466A2" w:rsidRDefault="00643205" w:rsidP="003D16E6">
      <w:pPr>
        <w:spacing w:after="24" w:line="450" w:lineRule="auto"/>
        <w:ind w:right="1091"/>
        <w:jc w:val="both"/>
        <w:rPr>
          <w:rFonts w:ascii="Arial" w:hAnsi="Arial" w:cs="Arial"/>
        </w:rPr>
      </w:pPr>
      <w:r w:rsidRPr="009466A2">
        <w:rPr>
          <w:rFonts w:ascii="Arial" w:hAnsi="Arial" w:cs="Arial"/>
          <w:b/>
        </w:rPr>
        <w:t xml:space="preserve">Zalecane metody i techniki pracy </w:t>
      </w:r>
    </w:p>
    <w:p w:rsidR="00643205" w:rsidRPr="009466A2" w:rsidRDefault="00643205" w:rsidP="00C6692B">
      <w:pPr>
        <w:pStyle w:val="Akapitzlist"/>
        <w:numPr>
          <w:ilvl w:val="0"/>
          <w:numId w:val="56"/>
        </w:numPr>
        <w:spacing w:after="231"/>
        <w:rPr>
          <w:rFonts w:ascii="Arial" w:hAnsi="Arial" w:cs="Arial"/>
        </w:rPr>
      </w:pPr>
      <w:r w:rsidRPr="009466A2">
        <w:rPr>
          <w:rFonts w:ascii="Arial" w:hAnsi="Arial" w:cs="Arial"/>
        </w:rPr>
        <w:t xml:space="preserve">Metody podające: miniwykład. </w:t>
      </w:r>
    </w:p>
    <w:p w:rsidR="00643205" w:rsidRPr="009466A2" w:rsidRDefault="00643205" w:rsidP="00C6692B">
      <w:pPr>
        <w:pStyle w:val="Akapitzlist"/>
        <w:numPr>
          <w:ilvl w:val="0"/>
          <w:numId w:val="56"/>
        </w:numPr>
        <w:spacing w:after="0"/>
        <w:rPr>
          <w:rFonts w:ascii="Arial" w:hAnsi="Arial" w:cs="Arial"/>
        </w:rPr>
      </w:pPr>
      <w:r w:rsidRPr="009466A2">
        <w:rPr>
          <w:rFonts w:ascii="Arial" w:hAnsi="Arial" w:cs="Arial"/>
        </w:rPr>
        <w:t>Metody warsztatowe: stoliki eksperckie, metody i techni</w:t>
      </w:r>
      <w:r w:rsidR="00CC1EC0">
        <w:rPr>
          <w:rFonts w:ascii="Arial" w:hAnsi="Arial" w:cs="Arial"/>
        </w:rPr>
        <w:t>ki OK, mapa mentalna,    action learning</w:t>
      </w:r>
      <w:r w:rsidRPr="009466A2">
        <w:rPr>
          <w:rFonts w:ascii="Arial" w:hAnsi="Arial" w:cs="Arial"/>
        </w:rPr>
        <w:t xml:space="preserve">. </w:t>
      </w:r>
    </w:p>
    <w:p w:rsidR="00643205" w:rsidRPr="00686EB7" w:rsidRDefault="00643205" w:rsidP="00643205">
      <w:pPr>
        <w:pStyle w:val="Nagwek3"/>
        <w:spacing w:after="255"/>
        <w:ind w:left="-5"/>
        <w:rPr>
          <w:rFonts w:ascii="Arial" w:hAnsi="Arial" w:cs="Arial"/>
          <w:color w:val="auto"/>
        </w:rPr>
      </w:pPr>
      <w:r w:rsidRPr="00686EB7">
        <w:rPr>
          <w:rFonts w:ascii="Arial" w:hAnsi="Arial" w:cs="Arial"/>
          <w:color w:val="auto"/>
        </w:rPr>
        <w:t xml:space="preserve">Zasoby edukacyjne </w:t>
      </w:r>
    </w:p>
    <w:p w:rsidR="00643205" w:rsidRPr="00686EB7" w:rsidRDefault="00643205" w:rsidP="00C6692B">
      <w:pPr>
        <w:numPr>
          <w:ilvl w:val="0"/>
          <w:numId w:val="57"/>
        </w:numPr>
        <w:spacing w:after="119" w:line="265" w:lineRule="auto"/>
        <w:ind w:hanging="360"/>
        <w:rPr>
          <w:rFonts w:ascii="Arial" w:hAnsi="Arial" w:cs="Arial"/>
        </w:rPr>
      </w:pPr>
      <w:r w:rsidRPr="00686EB7">
        <w:rPr>
          <w:rFonts w:ascii="Arial" w:hAnsi="Arial" w:cs="Arial"/>
        </w:rPr>
        <w:t xml:space="preserve">Black P. i in., </w:t>
      </w:r>
      <w:r w:rsidRPr="00686EB7">
        <w:rPr>
          <w:rFonts w:ascii="Arial" w:hAnsi="Arial" w:cs="Arial"/>
          <w:i/>
        </w:rPr>
        <w:t xml:space="preserve">Jak oceniać, aby uczyć?, </w:t>
      </w:r>
      <w:r w:rsidRPr="00686EB7">
        <w:rPr>
          <w:rFonts w:ascii="Arial" w:hAnsi="Arial" w:cs="Arial"/>
        </w:rPr>
        <w:t xml:space="preserve">CEO–CIVITAS–Biblioteka Akademii SUS, Warszawa 2006. </w:t>
      </w:r>
    </w:p>
    <w:p w:rsidR="00643205" w:rsidRPr="00686EB7" w:rsidRDefault="00643205" w:rsidP="00C6692B">
      <w:pPr>
        <w:numPr>
          <w:ilvl w:val="0"/>
          <w:numId w:val="57"/>
        </w:numPr>
        <w:spacing w:after="101" w:line="261" w:lineRule="auto"/>
        <w:ind w:hanging="360"/>
        <w:rPr>
          <w:rFonts w:ascii="Arial" w:hAnsi="Arial" w:cs="Arial"/>
        </w:rPr>
      </w:pPr>
      <w:r w:rsidRPr="00686EB7">
        <w:rPr>
          <w:rFonts w:ascii="Arial" w:hAnsi="Arial" w:cs="Arial"/>
          <w:i/>
        </w:rPr>
        <w:t>Ocenianie kształtujące po polsku. Kurs dla doradców metodycznych, scenariusze zajęć</w:t>
      </w:r>
      <w:r w:rsidRPr="00686EB7">
        <w:rPr>
          <w:rFonts w:ascii="Arial" w:hAnsi="Arial" w:cs="Arial"/>
        </w:rPr>
        <w:t xml:space="preserve">, CODN, Warszawa 2008. </w:t>
      </w:r>
    </w:p>
    <w:p w:rsidR="00643205" w:rsidRPr="00686EB7" w:rsidRDefault="00643205" w:rsidP="00C6692B">
      <w:pPr>
        <w:numPr>
          <w:ilvl w:val="0"/>
          <w:numId w:val="57"/>
        </w:numPr>
        <w:spacing w:after="119" w:line="265" w:lineRule="auto"/>
        <w:ind w:hanging="360"/>
        <w:rPr>
          <w:rFonts w:ascii="Arial" w:hAnsi="Arial" w:cs="Arial"/>
        </w:rPr>
      </w:pPr>
      <w:r w:rsidRPr="00686EB7">
        <w:rPr>
          <w:rFonts w:ascii="Arial" w:hAnsi="Arial" w:cs="Arial"/>
        </w:rPr>
        <w:t xml:space="preserve">Sterna D., </w:t>
      </w:r>
      <w:r w:rsidRPr="00686EB7">
        <w:rPr>
          <w:rFonts w:ascii="Arial" w:hAnsi="Arial" w:cs="Arial"/>
          <w:i/>
        </w:rPr>
        <w:t>Ocenianie kształtujące w praktyce</w:t>
      </w:r>
      <w:r w:rsidRPr="00686EB7">
        <w:rPr>
          <w:rFonts w:ascii="Arial" w:hAnsi="Arial" w:cs="Arial"/>
        </w:rPr>
        <w:t xml:space="preserve">, CEO–CIVITAS–Biblioteka Akademii SUS, Warszawa 2006. </w:t>
      </w:r>
    </w:p>
    <w:p w:rsidR="00643205" w:rsidRPr="00686EB7" w:rsidRDefault="00643205" w:rsidP="00C6692B">
      <w:pPr>
        <w:numPr>
          <w:ilvl w:val="0"/>
          <w:numId w:val="57"/>
        </w:numPr>
        <w:spacing w:after="91" w:line="265" w:lineRule="auto"/>
        <w:ind w:hanging="360"/>
        <w:rPr>
          <w:rFonts w:ascii="Arial" w:hAnsi="Arial" w:cs="Arial"/>
        </w:rPr>
      </w:pPr>
      <w:r w:rsidRPr="00686EB7">
        <w:rPr>
          <w:rFonts w:ascii="Arial" w:hAnsi="Arial" w:cs="Arial"/>
        </w:rPr>
        <w:t xml:space="preserve">Sterna D., </w:t>
      </w:r>
      <w:r w:rsidRPr="00686EB7">
        <w:rPr>
          <w:rFonts w:ascii="Arial" w:hAnsi="Arial" w:cs="Arial"/>
          <w:i/>
        </w:rPr>
        <w:t xml:space="preserve">Uczę się uczyć. Ocenianie kształtujące w praktyce, </w:t>
      </w:r>
      <w:r w:rsidRPr="00686EB7">
        <w:rPr>
          <w:rFonts w:ascii="Arial" w:hAnsi="Arial" w:cs="Arial"/>
        </w:rPr>
        <w:t xml:space="preserve">Centrum Edukacji Obywatelskiej, Warszawa 2016. </w:t>
      </w:r>
    </w:p>
    <w:p w:rsidR="00643205" w:rsidRPr="00686EB7" w:rsidRDefault="00643205" w:rsidP="00C6692B">
      <w:pPr>
        <w:numPr>
          <w:ilvl w:val="0"/>
          <w:numId w:val="57"/>
        </w:numPr>
        <w:spacing w:after="119" w:line="265" w:lineRule="auto"/>
        <w:ind w:hanging="360"/>
        <w:rPr>
          <w:rFonts w:ascii="Arial" w:hAnsi="Arial" w:cs="Arial"/>
        </w:rPr>
      </w:pPr>
      <w:r w:rsidRPr="00686EB7">
        <w:rPr>
          <w:rFonts w:ascii="Arial" w:hAnsi="Arial" w:cs="Arial"/>
        </w:rPr>
        <w:t xml:space="preserve">Sterna D., </w:t>
      </w:r>
      <w:r w:rsidRPr="00686EB7">
        <w:rPr>
          <w:rFonts w:ascii="Arial" w:hAnsi="Arial" w:cs="Arial"/>
          <w:i/>
        </w:rPr>
        <w:t>Uczę (się) w szkole</w:t>
      </w:r>
      <w:r w:rsidRPr="00686EB7">
        <w:rPr>
          <w:rFonts w:ascii="Arial" w:hAnsi="Arial" w:cs="Arial"/>
        </w:rPr>
        <w:t xml:space="preserve">, Centrum Edukacji Obywatelskiej, Warszawa 2014. </w:t>
      </w:r>
    </w:p>
    <w:p w:rsidR="00643205" w:rsidRPr="00CC1EC0" w:rsidRDefault="00643205" w:rsidP="00CC1EC0">
      <w:pPr>
        <w:numPr>
          <w:ilvl w:val="0"/>
          <w:numId w:val="57"/>
        </w:numPr>
        <w:spacing w:after="24" w:line="450" w:lineRule="auto"/>
        <w:ind w:left="709" w:right="1091" w:hanging="425"/>
        <w:jc w:val="both"/>
        <w:rPr>
          <w:rFonts w:ascii="Arial" w:hAnsi="Arial" w:cs="Arial"/>
        </w:rPr>
      </w:pPr>
      <w:r w:rsidRPr="00CC1EC0">
        <w:rPr>
          <w:rFonts w:ascii="Arial" w:hAnsi="Arial" w:cs="Arial"/>
        </w:rPr>
        <w:t>Rozporządzenie Ministra Edukacji Narodowej z dn. 14 lutego 2017 r.</w:t>
      </w:r>
      <w:r w:rsidR="00CC1EC0">
        <w:rPr>
          <w:rFonts w:ascii="Arial" w:hAnsi="Arial" w:cs="Arial"/>
        </w:rPr>
        <w:t xml:space="preserve"> </w:t>
      </w:r>
      <w:r w:rsidRPr="00CC1EC0">
        <w:rPr>
          <w:rFonts w:ascii="Arial" w:hAnsi="Arial" w:cs="Arial"/>
        </w:rPr>
        <w:t xml:space="preserve">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w:t>
      </w:r>
      <w:r w:rsidR="00DA15A7" w:rsidRPr="00CC1EC0">
        <w:rPr>
          <w:rFonts w:ascii="Arial" w:hAnsi="Arial" w:cs="Arial"/>
        </w:rPr>
        <w:t>p</w:t>
      </w:r>
      <w:r w:rsidRPr="00CC1EC0">
        <w:rPr>
          <w:rFonts w:ascii="Arial" w:hAnsi="Arial" w:cs="Arial"/>
        </w:rPr>
        <w:t xml:space="preserve">racy oraz kształcenia ogólnego dla szkoły policealnej (Dz.U. z 2017 r. poz. 356). </w:t>
      </w:r>
    </w:p>
    <w:p w:rsidR="00FC49D1" w:rsidRDefault="00FC49D1" w:rsidP="00FC49D1">
      <w:pPr>
        <w:pStyle w:val="Nagwek3"/>
        <w:spacing w:after="264"/>
        <w:ind w:left="-5"/>
        <w:rPr>
          <w:rFonts w:ascii="Arial" w:hAnsi="Arial" w:cs="Arial"/>
          <w:color w:val="auto"/>
        </w:rPr>
      </w:pPr>
      <w:r>
        <w:rPr>
          <w:rFonts w:ascii="Arial" w:hAnsi="Arial" w:cs="Arial"/>
          <w:color w:val="auto"/>
        </w:rPr>
        <w:lastRenderedPageBreak/>
        <w:t>Przebieg szkolenia – 135 minut, 3 g.</w:t>
      </w:r>
    </w:p>
    <w:p w:rsidR="00FC49D1" w:rsidRDefault="00DA15A7" w:rsidP="00944216">
      <w:pPr>
        <w:spacing w:after="24" w:line="450" w:lineRule="auto"/>
        <w:jc w:val="both"/>
        <w:rPr>
          <w:rFonts w:ascii="Arial" w:hAnsi="Arial" w:cs="Arial"/>
        </w:rPr>
      </w:pPr>
      <w:r>
        <w:rPr>
          <w:rFonts w:ascii="Arial" w:hAnsi="Arial" w:cs="Arial"/>
        </w:rPr>
        <w:t>Trener rozpoczyna ten moduł od ćwiczenia – jak się czuję z taką oceną. Trener mówi, że teraz wyobrazimy sobie, że jest lekcja plastyki. Dziś będą trzy tematy do narysowania przez uczniów (uczestników szkolenia). Po podaniu każdego tematu uczestnicy mają wykonać rysunek, a następnie podejść do prowadzącego (który wcielił się w rolę nauczyciela) po ocenę. Po otrzymaniu oceny i powrocie na swoje miejsce każdy z uczestników na odwrocie kartki z rysunkiem zapisze: jak się czuł z otrzymaną oceną? Jakie myśli pojawiły się w jego głowie? W jakim stopniu ocena wpłynęła na chęć poprawienia/udoskonalenia rysunku?</w:t>
      </w:r>
    </w:p>
    <w:p w:rsidR="00DA15A7" w:rsidRDefault="00DA15A7" w:rsidP="00944216">
      <w:pPr>
        <w:spacing w:after="24" w:line="450" w:lineRule="auto"/>
        <w:jc w:val="both"/>
        <w:rPr>
          <w:rFonts w:ascii="Arial" w:hAnsi="Arial" w:cs="Arial"/>
        </w:rPr>
      </w:pPr>
      <w:r>
        <w:rPr>
          <w:rFonts w:ascii="Arial" w:hAnsi="Arial" w:cs="Arial"/>
        </w:rPr>
        <w:t xml:space="preserve">Pierwszy temat rysunku to kwiatek. Kiedy uczestnicy podchodzą po ocenę, prowadzący stawia przypadkowe oceny wyrażone stopniem. Nie komentuje tego, nie podaje uzasadnienia, tylko losowo stawia 2 lub 3 lub 4 lub 5 lub 6. </w:t>
      </w:r>
    </w:p>
    <w:p w:rsidR="00DA15A7" w:rsidRDefault="00DA15A7" w:rsidP="00944216">
      <w:pPr>
        <w:spacing w:after="24" w:line="450" w:lineRule="auto"/>
        <w:jc w:val="both"/>
        <w:rPr>
          <w:rFonts w:ascii="Arial" w:hAnsi="Arial" w:cs="Arial"/>
        </w:rPr>
      </w:pPr>
      <w:r>
        <w:rPr>
          <w:rFonts w:ascii="Arial" w:hAnsi="Arial" w:cs="Arial"/>
        </w:rPr>
        <w:t xml:space="preserve">Drugi temat rysunku to zwierzę. Kiedy uczestnicy podchodzą po ocenę prowadzący każdemu stawia 6. </w:t>
      </w:r>
    </w:p>
    <w:p w:rsidR="00DA15A7" w:rsidRDefault="00DA15A7" w:rsidP="00944216">
      <w:pPr>
        <w:spacing w:after="24" w:line="450" w:lineRule="auto"/>
        <w:jc w:val="both"/>
        <w:rPr>
          <w:rFonts w:ascii="Arial" w:hAnsi="Arial" w:cs="Arial"/>
        </w:rPr>
      </w:pPr>
      <w:r>
        <w:rPr>
          <w:rFonts w:ascii="Arial" w:hAnsi="Arial" w:cs="Arial"/>
        </w:rPr>
        <w:t xml:space="preserve">Trzeci temat to dom. Kiedy uczestnicy podchodzą po ocenę, prowadzący opisuje, co widzi na obrazku, unikając przymiotników i przysłówków (chodzi o to, aby był to bezstronny opis, bez elementów oceny) i dodaje na koniec: dziękuję, że to narysowałeś, co chciałbyś jeszcze dodać do tego rysunku? </w:t>
      </w:r>
    </w:p>
    <w:p w:rsidR="00DA15A7" w:rsidRDefault="00DA15A7" w:rsidP="00944216">
      <w:pPr>
        <w:spacing w:after="24" w:line="450" w:lineRule="auto"/>
        <w:jc w:val="both"/>
        <w:rPr>
          <w:rFonts w:ascii="Arial" w:hAnsi="Arial" w:cs="Arial"/>
        </w:rPr>
      </w:pPr>
      <w:r>
        <w:rPr>
          <w:rFonts w:ascii="Arial" w:hAnsi="Arial" w:cs="Arial"/>
        </w:rPr>
        <w:t>Po zakończeniu trzeciego rysunku, trener prosi ucze</w:t>
      </w:r>
      <w:r w:rsidR="00944216">
        <w:rPr>
          <w:rFonts w:ascii="Arial" w:hAnsi="Arial" w:cs="Arial"/>
        </w:rPr>
        <w:t>s</w:t>
      </w:r>
      <w:r>
        <w:rPr>
          <w:rFonts w:ascii="Arial" w:hAnsi="Arial" w:cs="Arial"/>
        </w:rPr>
        <w:t>tników, aby odczytali swoje zapisy</w:t>
      </w:r>
      <w:r w:rsidR="00944216">
        <w:rPr>
          <w:rFonts w:ascii="Arial" w:hAnsi="Arial" w:cs="Arial"/>
        </w:rPr>
        <w:t xml:space="preserve"> z tyłu kartki. Co zapisali po pierwszym rysunku, po drugim i po trzecim. </w:t>
      </w:r>
    </w:p>
    <w:p w:rsidR="00944216" w:rsidRDefault="00944216" w:rsidP="00944216">
      <w:pPr>
        <w:spacing w:after="24" w:line="450" w:lineRule="auto"/>
        <w:jc w:val="both"/>
        <w:rPr>
          <w:rFonts w:ascii="Arial" w:hAnsi="Arial" w:cs="Arial"/>
        </w:rPr>
      </w:pPr>
      <w:r>
        <w:rPr>
          <w:rFonts w:ascii="Arial" w:hAnsi="Arial" w:cs="Arial"/>
        </w:rPr>
        <w:t>Pytanie końcowe – jaka forma oceny sprawiła, że chcieli dalej pracować, doskonalić wykonaną pracę?</w:t>
      </w:r>
    </w:p>
    <w:p w:rsidR="00944216" w:rsidRDefault="00944216" w:rsidP="00944216">
      <w:pPr>
        <w:spacing w:after="24" w:line="450" w:lineRule="auto"/>
        <w:jc w:val="both"/>
        <w:rPr>
          <w:rFonts w:ascii="Arial" w:hAnsi="Arial" w:cs="Arial"/>
        </w:rPr>
      </w:pPr>
      <w:r>
        <w:rPr>
          <w:rFonts w:ascii="Arial" w:hAnsi="Arial" w:cs="Arial"/>
        </w:rPr>
        <w:t xml:space="preserve">Najczęściej uczestnicy stwierdzają, że po pierwszym rysunku czuli się kompletnie oszukani. Nie wiedzieli dlaczego otrzymali taką, a nie inną ocenę. Nawet te osoby, które otrzymały wysoką ocenę, mówią, że czuły się nieswojo, bo ich koledzy, którzy mieli ładne prace, otrzymali niższe oceny. </w:t>
      </w:r>
    </w:p>
    <w:p w:rsidR="00944216" w:rsidRDefault="00944216" w:rsidP="00944216">
      <w:pPr>
        <w:spacing w:after="24" w:line="450" w:lineRule="auto"/>
        <w:jc w:val="both"/>
        <w:rPr>
          <w:rFonts w:ascii="Arial" w:hAnsi="Arial" w:cs="Arial"/>
        </w:rPr>
      </w:pPr>
      <w:r>
        <w:rPr>
          <w:rFonts w:ascii="Arial" w:hAnsi="Arial" w:cs="Arial"/>
        </w:rPr>
        <w:lastRenderedPageBreak/>
        <w:t>Po drugim rysunku najczęściej uczestnicy stwierdzają, że kiedy okazało się, że każdy otrzymał szóstkę wartość ich szóstki spadła i czyli się rozczarowani.</w:t>
      </w:r>
    </w:p>
    <w:p w:rsidR="00944216" w:rsidRDefault="00944216" w:rsidP="00944216">
      <w:pPr>
        <w:spacing w:after="24" w:line="450" w:lineRule="auto"/>
        <w:jc w:val="both"/>
        <w:rPr>
          <w:rFonts w:ascii="Arial" w:hAnsi="Arial" w:cs="Arial"/>
        </w:rPr>
      </w:pPr>
      <w:r>
        <w:rPr>
          <w:rFonts w:ascii="Arial" w:hAnsi="Arial" w:cs="Arial"/>
        </w:rPr>
        <w:t xml:space="preserve">Po trzecim rysunku uczestnicy stwierdzili, że poczuli, że nauczyciel naprawdę się nimi zajął. Wiele osób mówi, że poczuli, że nauczyciel pozytywnie ocenia ich pracę chociaż ta ocena to był tylko opis. Większość stwierdza, że po powrocie na miejsce od razu zaczęli dopracowywać obrazek. </w:t>
      </w:r>
    </w:p>
    <w:p w:rsidR="00944216" w:rsidRDefault="00944216" w:rsidP="00944216">
      <w:pPr>
        <w:spacing w:after="24" w:line="450" w:lineRule="auto"/>
        <w:jc w:val="both"/>
        <w:rPr>
          <w:rFonts w:ascii="Arial" w:hAnsi="Arial" w:cs="Arial"/>
        </w:rPr>
      </w:pPr>
      <w:r>
        <w:rPr>
          <w:rFonts w:ascii="Arial" w:hAnsi="Arial" w:cs="Arial"/>
        </w:rPr>
        <w:t xml:space="preserve">Przejście na meta poziom – jak to się ma do typowych form oceniania stosowanych </w:t>
      </w:r>
      <w:r w:rsidR="00CC1EC0">
        <w:rPr>
          <w:rFonts w:ascii="Arial" w:hAnsi="Arial" w:cs="Arial"/>
        </w:rPr>
        <w:br/>
      </w:r>
      <w:r>
        <w:rPr>
          <w:rFonts w:ascii="Arial" w:hAnsi="Arial" w:cs="Arial"/>
        </w:rPr>
        <w:t xml:space="preserve">w szkole. Jak uczniowie w edukacji wczesnoszkolnej czują się, kiedy otrzymują ocenę wyrażoną stopniem. Trener informuje, że stosowanie informacji zwrotnej (komentarza) w procesie uczenia się, to istota oceniania kształtującego. </w:t>
      </w:r>
    </w:p>
    <w:p w:rsidR="00944216" w:rsidRDefault="00E14A16" w:rsidP="00944216">
      <w:pPr>
        <w:spacing w:after="24" w:line="450" w:lineRule="auto"/>
        <w:jc w:val="both"/>
        <w:rPr>
          <w:rFonts w:ascii="Arial" w:hAnsi="Arial" w:cs="Arial"/>
        </w:rPr>
      </w:pPr>
      <w:r>
        <w:rPr>
          <w:rFonts w:ascii="Arial" w:hAnsi="Arial" w:cs="Arial"/>
        </w:rPr>
        <w:t xml:space="preserve">Praca w 5 grupach – poznanie strategii oceniania kształtującego. Pracujemy metodą JIGSAW. Każda grupa otrzymuje opis jednej strategii OK </w:t>
      </w:r>
      <w:r w:rsidRPr="00E14A16">
        <w:rPr>
          <w:rFonts w:ascii="Arial" w:hAnsi="Arial" w:cs="Arial"/>
          <w:b/>
        </w:rPr>
        <w:t>(załącznik 2.7).</w:t>
      </w:r>
      <w:r>
        <w:rPr>
          <w:rFonts w:ascii="Arial" w:hAnsi="Arial" w:cs="Arial"/>
        </w:rPr>
        <w:t xml:space="preserve"> Zapoznaje się z nią. Następnie w nowych grupach każdy ekspert przedstawia innym poznaną przez siebie strategię. </w:t>
      </w:r>
    </w:p>
    <w:p w:rsidR="008C4C38" w:rsidRDefault="008C4C38" w:rsidP="00944216">
      <w:pPr>
        <w:spacing w:after="24" w:line="450" w:lineRule="auto"/>
        <w:jc w:val="both"/>
        <w:rPr>
          <w:rFonts w:ascii="Arial" w:hAnsi="Arial" w:cs="Arial"/>
        </w:rPr>
      </w:pPr>
      <w:r>
        <w:rPr>
          <w:rFonts w:ascii="Arial" w:hAnsi="Arial" w:cs="Arial"/>
        </w:rPr>
        <w:t xml:space="preserve">Następnie trener pyta uczestników: Która ze strategii w jaki sposób przyczynia </w:t>
      </w:r>
      <w:r w:rsidR="003D16E6">
        <w:rPr>
          <w:rFonts w:ascii="Arial" w:hAnsi="Arial" w:cs="Arial"/>
        </w:rPr>
        <w:br/>
      </w:r>
      <w:r>
        <w:rPr>
          <w:rFonts w:ascii="Arial" w:hAnsi="Arial" w:cs="Arial"/>
        </w:rPr>
        <w:t xml:space="preserve">się do kształtowania umiejętności uczenia się? </w:t>
      </w:r>
    </w:p>
    <w:p w:rsidR="008C4C38" w:rsidRDefault="008C4C38" w:rsidP="00944216">
      <w:pPr>
        <w:spacing w:after="24" w:line="450" w:lineRule="auto"/>
        <w:jc w:val="both"/>
        <w:rPr>
          <w:rFonts w:ascii="Arial" w:hAnsi="Arial" w:cs="Arial"/>
        </w:rPr>
      </w:pPr>
      <w:r>
        <w:rPr>
          <w:rFonts w:ascii="Arial" w:hAnsi="Arial" w:cs="Arial"/>
        </w:rPr>
        <w:t xml:space="preserve">Wymiana wniosków na forum. </w:t>
      </w:r>
    </w:p>
    <w:p w:rsidR="008C4C38" w:rsidRDefault="008C4C38" w:rsidP="00944216">
      <w:pPr>
        <w:spacing w:after="24" w:line="450" w:lineRule="auto"/>
        <w:jc w:val="both"/>
        <w:rPr>
          <w:rFonts w:ascii="Arial" w:hAnsi="Arial" w:cs="Arial"/>
        </w:rPr>
      </w:pPr>
      <w:r>
        <w:rPr>
          <w:rFonts w:ascii="Arial" w:hAnsi="Arial" w:cs="Arial"/>
        </w:rPr>
        <w:t xml:space="preserve">Mini wykład trenera na temat podstaw prawnych stosowania oceniania kształtującego </w:t>
      </w:r>
      <w:r w:rsidR="003D16E6">
        <w:rPr>
          <w:rFonts w:ascii="Arial" w:hAnsi="Arial" w:cs="Arial"/>
        </w:rPr>
        <w:br/>
      </w:r>
      <w:r>
        <w:rPr>
          <w:rFonts w:ascii="Arial" w:hAnsi="Arial" w:cs="Arial"/>
        </w:rPr>
        <w:t xml:space="preserve">w szkole. </w:t>
      </w:r>
    </w:p>
    <w:p w:rsidR="00481547" w:rsidRDefault="00481547" w:rsidP="00944216">
      <w:pPr>
        <w:spacing w:after="24" w:line="450" w:lineRule="auto"/>
        <w:jc w:val="both"/>
        <w:rPr>
          <w:rFonts w:ascii="Arial" w:hAnsi="Arial" w:cs="Arial"/>
        </w:rPr>
      </w:pPr>
      <w:r>
        <w:rPr>
          <w:rFonts w:ascii="Arial" w:hAnsi="Arial" w:cs="Arial"/>
        </w:rPr>
        <w:t xml:space="preserve">Podsumowanie: </w:t>
      </w:r>
      <w:r w:rsidR="008C4C38">
        <w:rPr>
          <w:rFonts w:ascii="Arial" w:hAnsi="Arial" w:cs="Arial"/>
        </w:rPr>
        <w:t>W jaki</w:t>
      </w:r>
      <w:r>
        <w:rPr>
          <w:rFonts w:ascii="Arial" w:hAnsi="Arial" w:cs="Arial"/>
        </w:rPr>
        <w:t xml:space="preserve"> sposób może przebiegać procesowe wspomaganie mające na celu wprowadzanie oceniania  kształtującego jako sposobu na kształtowanie umiejętności uczenia się? </w:t>
      </w:r>
    </w:p>
    <w:p w:rsidR="008C4C38" w:rsidRDefault="00481547" w:rsidP="00944216">
      <w:pPr>
        <w:spacing w:after="24" w:line="450" w:lineRule="auto"/>
        <w:jc w:val="both"/>
        <w:rPr>
          <w:rFonts w:ascii="Arial" w:hAnsi="Arial" w:cs="Arial"/>
        </w:rPr>
      </w:pPr>
      <w:r>
        <w:rPr>
          <w:rFonts w:ascii="Arial" w:hAnsi="Arial" w:cs="Arial"/>
        </w:rPr>
        <w:t xml:space="preserve">Praca na forum. Uczestnicy odpowiadają kolejno na pytania: </w:t>
      </w:r>
      <w:r w:rsidR="008C4C38">
        <w:rPr>
          <w:rFonts w:ascii="Arial" w:hAnsi="Arial" w:cs="Arial"/>
        </w:rPr>
        <w:t xml:space="preserve"> </w:t>
      </w:r>
    </w:p>
    <w:p w:rsidR="00481547" w:rsidRDefault="00481547" w:rsidP="00481547">
      <w:pPr>
        <w:pStyle w:val="Akapitzlist"/>
        <w:numPr>
          <w:ilvl w:val="0"/>
          <w:numId w:val="74"/>
        </w:numPr>
        <w:spacing w:after="24" w:line="450" w:lineRule="auto"/>
        <w:jc w:val="both"/>
        <w:rPr>
          <w:rFonts w:ascii="Arial" w:hAnsi="Arial" w:cs="Arial"/>
        </w:rPr>
      </w:pPr>
      <w:r>
        <w:rPr>
          <w:rFonts w:ascii="Arial" w:hAnsi="Arial" w:cs="Arial"/>
        </w:rPr>
        <w:t>Jaki przedział czasu potrzebny jest na wprowadzenie wszystkich strategii OK.?</w:t>
      </w:r>
    </w:p>
    <w:p w:rsidR="00481547" w:rsidRDefault="00481547" w:rsidP="00481547">
      <w:pPr>
        <w:pStyle w:val="Akapitzlist"/>
        <w:numPr>
          <w:ilvl w:val="0"/>
          <w:numId w:val="74"/>
        </w:numPr>
        <w:spacing w:after="24" w:line="450" w:lineRule="auto"/>
        <w:jc w:val="both"/>
        <w:rPr>
          <w:rFonts w:ascii="Arial" w:hAnsi="Arial" w:cs="Arial"/>
        </w:rPr>
      </w:pPr>
      <w:r>
        <w:rPr>
          <w:rFonts w:ascii="Arial" w:hAnsi="Arial" w:cs="Arial"/>
        </w:rPr>
        <w:t xml:space="preserve">Od której strategii warto zacząć i dlaczego? </w:t>
      </w:r>
    </w:p>
    <w:p w:rsidR="00481547" w:rsidRDefault="00481547" w:rsidP="00481547">
      <w:pPr>
        <w:pStyle w:val="Akapitzlist"/>
        <w:numPr>
          <w:ilvl w:val="0"/>
          <w:numId w:val="74"/>
        </w:numPr>
        <w:spacing w:after="24" w:line="450" w:lineRule="auto"/>
        <w:jc w:val="both"/>
        <w:rPr>
          <w:rFonts w:ascii="Arial" w:hAnsi="Arial" w:cs="Arial"/>
        </w:rPr>
      </w:pPr>
      <w:r>
        <w:rPr>
          <w:rFonts w:ascii="Arial" w:hAnsi="Arial" w:cs="Arial"/>
        </w:rPr>
        <w:lastRenderedPageBreak/>
        <w:t>Jak i kogo warto przygotować do wprowadzania OK. (nauczyciele, rodzice, uczniowie – szkolenia, warsztaty, wskazywanie korzyści – szczególnie rodzicom, edukowanie rodziców)</w:t>
      </w:r>
      <w:r w:rsidR="0083723B">
        <w:rPr>
          <w:rFonts w:ascii="Arial" w:hAnsi="Arial" w:cs="Arial"/>
        </w:rPr>
        <w:t>.</w:t>
      </w:r>
    </w:p>
    <w:p w:rsidR="0083723B" w:rsidRDefault="0083723B" w:rsidP="00481547">
      <w:pPr>
        <w:pStyle w:val="Akapitzlist"/>
        <w:numPr>
          <w:ilvl w:val="0"/>
          <w:numId w:val="74"/>
        </w:numPr>
        <w:spacing w:after="24" w:line="450" w:lineRule="auto"/>
        <w:jc w:val="both"/>
        <w:rPr>
          <w:rFonts w:ascii="Arial" w:hAnsi="Arial" w:cs="Arial"/>
        </w:rPr>
      </w:pPr>
      <w:r>
        <w:rPr>
          <w:rFonts w:ascii="Arial" w:hAnsi="Arial" w:cs="Arial"/>
        </w:rPr>
        <w:t>Jak nauczyciele mogą wzajemnie się wspierać, wymieniać doświadczenia związane z wprowadzaniem OK.?</w:t>
      </w:r>
      <w:r w:rsidR="00CC1EC0">
        <w:rPr>
          <w:rFonts w:ascii="Arial" w:hAnsi="Arial" w:cs="Arial"/>
        </w:rPr>
        <w:t xml:space="preserve"> </w:t>
      </w:r>
    </w:p>
    <w:p w:rsidR="00CC1EC0" w:rsidRDefault="00CC1EC0" w:rsidP="00CC1EC0">
      <w:pPr>
        <w:spacing w:after="24" w:line="450" w:lineRule="auto"/>
        <w:jc w:val="both"/>
        <w:rPr>
          <w:rFonts w:ascii="Arial" w:hAnsi="Arial" w:cs="Arial"/>
        </w:rPr>
      </w:pPr>
      <w:r>
        <w:rPr>
          <w:rFonts w:ascii="Arial" w:hAnsi="Arial" w:cs="Arial"/>
        </w:rPr>
        <w:t xml:space="preserve">Poznanie metody action learning: </w:t>
      </w:r>
      <w:r w:rsidR="000752BB">
        <w:rPr>
          <w:rFonts w:ascii="Arial" w:hAnsi="Arial" w:cs="Arial"/>
        </w:rPr>
        <w:t xml:space="preserve">trener wyjaśnia czym jest Coaching i na czym polega Coaching grupowy. Prezentuje metodę action learning jako formę uczenia się poprzez zadawania pytań i sposób wzajemnego uczenia się. </w:t>
      </w:r>
      <w:r w:rsidR="000752BB" w:rsidRPr="003767D8">
        <w:rPr>
          <w:rFonts w:ascii="Arial" w:hAnsi="Arial" w:cs="Arial"/>
          <w:b/>
        </w:rPr>
        <w:t>(załącznik 2.8)</w:t>
      </w:r>
      <w:r w:rsidR="000752BB">
        <w:rPr>
          <w:rFonts w:ascii="Arial" w:hAnsi="Arial" w:cs="Arial"/>
        </w:rPr>
        <w:t xml:space="preserve"> – opis action learning. </w:t>
      </w:r>
      <w:r w:rsidR="00BA0664">
        <w:rPr>
          <w:rFonts w:ascii="Arial" w:hAnsi="Arial" w:cs="Arial"/>
        </w:rPr>
        <w:t>Przekazuje uczestnikom przykładowy scenariusz zastosowania action learning w pracy zespołu nauczycieli. Przeprowadza symulację action learning</w:t>
      </w:r>
      <w:r w:rsidR="00155D87">
        <w:rPr>
          <w:rFonts w:ascii="Arial" w:hAnsi="Arial" w:cs="Arial"/>
        </w:rPr>
        <w:t xml:space="preserve"> w kontekście stosowania oceniania kształtującego przez nauczycieli I etapu edukacyjnego</w:t>
      </w:r>
      <w:r w:rsidR="00BA0664">
        <w:rPr>
          <w:rFonts w:ascii="Arial" w:hAnsi="Arial" w:cs="Arial"/>
        </w:rPr>
        <w:t xml:space="preserve">. </w:t>
      </w:r>
    </w:p>
    <w:p w:rsidR="00155D87" w:rsidRPr="00CC1EC0" w:rsidRDefault="00155D87" w:rsidP="00CC1EC0">
      <w:pPr>
        <w:spacing w:after="24" w:line="450" w:lineRule="auto"/>
        <w:jc w:val="both"/>
        <w:rPr>
          <w:rFonts w:ascii="Arial" w:hAnsi="Arial" w:cs="Arial"/>
        </w:rPr>
      </w:pPr>
      <w:r>
        <w:rPr>
          <w:rFonts w:ascii="Arial" w:hAnsi="Arial" w:cs="Arial"/>
        </w:rPr>
        <w:t xml:space="preserve">Podsumowanie </w:t>
      </w:r>
      <w:r w:rsidR="003767D8">
        <w:rPr>
          <w:rFonts w:ascii="Arial" w:hAnsi="Arial" w:cs="Arial"/>
        </w:rPr>
        <w:t>–</w:t>
      </w:r>
      <w:r>
        <w:rPr>
          <w:rFonts w:ascii="Arial" w:hAnsi="Arial" w:cs="Arial"/>
        </w:rPr>
        <w:t xml:space="preserve"> </w:t>
      </w:r>
      <w:r w:rsidR="003767D8">
        <w:rPr>
          <w:rFonts w:ascii="Arial" w:hAnsi="Arial" w:cs="Arial"/>
        </w:rPr>
        <w:t xml:space="preserve">jak uczestnicy oceniają metodę action learning? Jakie korzyści płyną dla nauczycieli z zastosowania tej metody do wspólnego uczenia się? </w:t>
      </w:r>
    </w:p>
    <w:p w:rsidR="00481547" w:rsidRPr="00BA0664" w:rsidRDefault="00481547" w:rsidP="00BA0664">
      <w:pPr>
        <w:spacing w:after="24" w:line="450" w:lineRule="auto"/>
        <w:jc w:val="both"/>
        <w:rPr>
          <w:rFonts w:ascii="Arial" w:hAnsi="Arial" w:cs="Arial"/>
        </w:rPr>
      </w:pPr>
    </w:p>
    <w:p w:rsidR="00686EB7" w:rsidRPr="00686EB7" w:rsidRDefault="00686EB7" w:rsidP="00686EB7">
      <w:pPr>
        <w:pStyle w:val="Nagwek2"/>
        <w:ind w:left="-5"/>
        <w:jc w:val="left"/>
        <w:rPr>
          <w:rFonts w:ascii="Arial" w:hAnsi="Arial" w:cs="Arial"/>
          <w:color w:val="auto"/>
          <w:sz w:val="22"/>
        </w:rPr>
      </w:pPr>
      <w:r>
        <w:rPr>
          <w:rFonts w:ascii="Arial" w:hAnsi="Arial" w:cs="Arial"/>
          <w:color w:val="auto"/>
          <w:sz w:val="22"/>
        </w:rPr>
        <w:t>Moduł V</w:t>
      </w:r>
      <w:r w:rsidR="00643205">
        <w:rPr>
          <w:rFonts w:ascii="Arial" w:hAnsi="Arial" w:cs="Arial"/>
          <w:color w:val="auto"/>
          <w:sz w:val="22"/>
        </w:rPr>
        <w:t>I</w:t>
      </w:r>
      <w:r>
        <w:rPr>
          <w:rFonts w:ascii="Arial" w:hAnsi="Arial" w:cs="Arial"/>
          <w:color w:val="auto"/>
          <w:sz w:val="22"/>
        </w:rPr>
        <w:t>I</w:t>
      </w:r>
      <w:r w:rsidRPr="00686EB7">
        <w:rPr>
          <w:rFonts w:ascii="Arial" w:hAnsi="Arial" w:cs="Arial"/>
          <w:color w:val="auto"/>
          <w:sz w:val="22"/>
        </w:rPr>
        <w:t xml:space="preserve">. Projekt edukacyjny jako metoda integrująca wiedzę i ucząca współpracy </w:t>
      </w:r>
    </w:p>
    <w:p w:rsidR="00686EB7" w:rsidRPr="00686EB7" w:rsidRDefault="00686EB7" w:rsidP="00686EB7">
      <w:pPr>
        <w:pStyle w:val="Nagwek3"/>
        <w:ind w:left="-5"/>
        <w:rPr>
          <w:rFonts w:ascii="Arial" w:hAnsi="Arial" w:cs="Arial"/>
          <w:color w:val="auto"/>
        </w:rPr>
      </w:pPr>
      <w:r w:rsidRPr="00686EB7">
        <w:rPr>
          <w:rFonts w:ascii="Arial" w:hAnsi="Arial" w:cs="Arial"/>
          <w:color w:val="auto"/>
        </w:rPr>
        <w:t xml:space="preserve">Cele operacyjne </w:t>
      </w:r>
    </w:p>
    <w:p w:rsidR="00686EB7" w:rsidRPr="00686EB7" w:rsidRDefault="00686EB7" w:rsidP="00686EB7">
      <w:pPr>
        <w:spacing w:after="283"/>
        <w:rPr>
          <w:rFonts w:ascii="Arial" w:hAnsi="Arial" w:cs="Arial"/>
        </w:rPr>
      </w:pPr>
      <w:r w:rsidRPr="00686EB7">
        <w:rPr>
          <w:rFonts w:ascii="Arial" w:hAnsi="Arial" w:cs="Arial"/>
        </w:rPr>
        <w:t xml:space="preserve">Uczestnik szkolenia: </w:t>
      </w:r>
    </w:p>
    <w:p w:rsidR="00686EB7" w:rsidRPr="00686EB7" w:rsidRDefault="00686EB7" w:rsidP="00C6692B">
      <w:pPr>
        <w:numPr>
          <w:ilvl w:val="0"/>
          <w:numId w:val="50"/>
        </w:numPr>
        <w:spacing w:after="119" w:line="265" w:lineRule="auto"/>
        <w:ind w:hanging="360"/>
        <w:rPr>
          <w:rFonts w:ascii="Arial" w:hAnsi="Arial" w:cs="Arial"/>
        </w:rPr>
      </w:pPr>
      <w:r w:rsidRPr="00686EB7">
        <w:rPr>
          <w:rFonts w:ascii="Arial" w:hAnsi="Arial" w:cs="Arial"/>
        </w:rPr>
        <w:t xml:space="preserve">charakteryzuje założenia i etapy pracy metodą projektu; </w:t>
      </w:r>
    </w:p>
    <w:p w:rsidR="00686EB7" w:rsidRPr="00686EB7" w:rsidRDefault="00686EB7" w:rsidP="00C6692B">
      <w:pPr>
        <w:numPr>
          <w:ilvl w:val="0"/>
          <w:numId w:val="50"/>
        </w:numPr>
        <w:spacing w:after="119" w:line="265" w:lineRule="auto"/>
        <w:ind w:hanging="360"/>
        <w:rPr>
          <w:rFonts w:ascii="Arial" w:hAnsi="Arial" w:cs="Arial"/>
        </w:rPr>
      </w:pPr>
      <w:r w:rsidRPr="00686EB7">
        <w:rPr>
          <w:rFonts w:ascii="Arial" w:hAnsi="Arial" w:cs="Arial"/>
        </w:rPr>
        <w:t xml:space="preserve">wyjaśnia znaczenie pracy metodą projektu w kształtowaniu umiejętności uczenia się uczniów na I etapie edukacyjnym; </w:t>
      </w:r>
    </w:p>
    <w:p w:rsidR="00686EB7" w:rsidRPr="00686EB7" w:rsidRDefault="00686EB7" w:rsidP="00C6692B">
      <w:pPr>
        <w:numPr>
          <w:ilvl w:val="0"/>
          <w:numId w:val="50"/>
        </w:numPr>
        <w:spacing w:after="119" w:line="265" w:lineRule="auto"/>
        <w:ind w:hanging="360"/>
        <w:rPr>
          <w:rFonts w:ascii="Arial" w:hAnsi="Arial" w:cs="Arial"/>
        </w:rPr>
      </w:pPr>
      <w:r w:rsidRPr="00686EB7">
        <w:rPr>
          <w:rFonts w:ascii="Arial" w:hAnsi="Arial" w:cs="Arial"/>
        </w:rPr>
        <w:t xml:space="preserve">definiuje zadania nauczyciela w pracy metodą projektu oraz wskazuje specyfikę pracy z uczniami w młodszym wieku szkolnym; </w:t>
      </w:r>
    </w:p>
    <w:p w:rsidR="00686EB7" w:rsidRPr="00686EB7" w:rsidRDefault="00686EB7" w:rsidP="00C6692B">
      <w:pPr>
        <w:numPr>
          <w:ilvl w:val="0"/>
          <w:numId w:val="50"/>
        </w:numPr>
        <w:spacing w:after="119" w:line="265" w:lineRule="auto"/>
        <w:ind w:hanging="360"/>
        <w:rPr>
          <w:rFonts w:ascii="Arial" w:hAnsi="Arial" w:cs="Arial"/>
        </w:rPr>
      </w:pPr>
      <w:r w:rsidRPr="00686EB7">
        <w:rPr>
          <w:rFonts w:ascii="Arial" w:hAnsi="Arial" w:cs="Arial"/>
        </w:rPr>
        <w:t xml:space="preserve">organizuje współpracę nauczycieli w celu doskonalenia ich umiejętności pracy metodą projektu; </w:t>
      </w:r>
    </w:p>
    <w:p w:rsidR="00686EB7" w:rsidRPr="00686EB7" w:rsidRDefault="00686EB7" w:rsidP="00C6692B">
      <w:pPr>
        <w:numPr>
          <w:ilvl w:val="0"/>
          <w:numId w:val="50"/>
        </w:numPr>
        <w:spacing w:after="81" w:line="265" w:lineRule="auto"/>
        <w:ind w:hanging="360"/>
        <w:rPr>
          <w:rFonts w:ascii="Arial" w:hAnsi="Arial" w:cs="Arial"/>
        </w:rPr>
      </w:pPr>
      <w:r w:rsidRPr="00686EB7">
        <w:rPr>
          <w:rFonts w:ascii="Arial" w:hAnsi="Arial" w:cs="Arial"/>
        </w:rPr>
        <w:t xml:space="preserve">określa wskaźniki świadczące o potrzebie rozwoju szkoły w zakresie stosowania metody projektu; </w:t>
      </w:r>
    </w:p>
    <w:p w:rsidR="00686EB7" w:rsidRPr="00686EB7" w:rsidRDefault="00686EB7" w:rsidP="00C6692B">
      <w:pPr>
        <w:numPr>
          <w:ilvl w:val="0"/>
          <w:numId w:val="50"/>
        </w:numPr>
        <w:spacing w:after="366" w:line="265" w:lineRule="auto"/>
        <w:ind w:hanging="360"/>
        <w:rPr>
          <w:rFonts w:ascii="Arial" w:hAnsi="Arial" w:cs="Arial"/>
        </w:rPr>
      </w:pPr>
      <w:r w:rsidRPr="00686EB7">
        <w:rPr>
          <w:rFonts w:ascii="Arial" w:hAnsi="Arial" w:cs="Arial"/>
        </w:rPr>
        <w:t xml:space="preserve">identyfikuje kierunki doskonalenia nauczycieli I etapu edukacyjnego w zakresie stosowania metody projektu. </w:t>
      </w:r>
    </w:p>
    <w:p w:rsidR="00686EB7" w:rsidRPr="00686EB7" w:rsidRDefault="00686EB7" w:rsidP="00686EB7">
      <w:pPr>
        <w:pStyle w:val="Nagwek3"/>
        <w:spacing w:after="277"/>
        <w:ind w:left="-5"/>
        <w:rPr>
          <w:rFonts w:ascii="Arial" w:hAnsi="Arial" w:cs="Arial"/>
          <w:color w:val="auto"/>
        </w:rPr>
      </w:pPr>
      <w:r w:rsidRPr="00686EB7">
        <w:rPr>
          <w:rFonts w:ascii="Arial" w:hAnsi="Arial" w:cs="Arial"/>
          <w:color w:val="auto"/>
        </w:rPr>
        <w:lastRenderedPageBreak/>
        <w:t xml:space="preserve">Szczegółowe treści </w:t>
      </w:r>
    </w:p>
    <w:p w:rsidR="00686EB7" w:rsidRPr="00686EB7" w:rsidRDefault="00686EB7" w:rsidP="00C6692B">
      <w:pPr>
        <w:numPr>
          <w:ilvl w:val="0"/>
          <w:numId w:val="51"/>
        </w:numPr>
        <w:spacing w:after="204" w:line="265" w:lineRule="auto"/>
        <w:ind w:hanging="360"/>
        <w:rPr>
          <w:rFonts w:ascii="Arial" w:hAnsi="Arial" w:cs="Arial"/>
        </w:rPr>
      </w:pPr>
      <w:r w:rsidRPr="00686EB7">
        <w:rPr>
          <w:rFonts w:ascii="Arial" w:hAnsi="Arial" w:cs="Arial"/>
        </w:rPr>
        <w:t xml:space="preserve">Założenia metody projektu istotne w edukacji wczesnoszkolnej: </w:t>
      </w:r>
    </w:p>
    <w:p w:rsidR="00686EB7" w:rsidRPr="00686EB7" w:rsidRDefault="00686EB7" w:rsidP="00C6692B">
      <w:pPr>
        <w:numPr>
          <w:ilvl w:val="2"/>
          <w:numId w:val="53"/>
        </w:numPr>
        <w:spacing w:after="119" w:line="265" w:lineRule="auto"/>
        <w:ind w:right="1435" w:hanging="360"/>
        <w:rPr>
          <w:rFonts w:ascii="Arial" w:hAnsi="Arial" w:cs="Arial"/>
        </w:rPr>
      </w:pPr>
      <w:r w:rsidRPr="00686EB7">
        <w:rPr>
          <w:rFonts w:ascii="Arial" w:hAnsi="Arial" w:cs="Arial"/>
        </w:rPr>
        <w:t xml:space="preserve">cele metody projektu; </w:t>
      </w:r>
    </w:p>
    <w:p w:rsidR="00686EB7" w:rsidRPr="00686EB7" w:rsidRDefault="00686EB7" w:rsidP="00C6692B">
      <w:pPr>
        <w:numPr>
          <w:ilvl w:val="2"/>
          <w:numId w:val="53"/>
        </w:numPr>
        <w:spacing w:after="0" w:line="327" w:lineRule="auto"/>
        <w:ind w:right="1435" w:hanging="360"/>
        <w:rPr>
          <w:rFonts w:ascii="Arial" w:hAnsi="Arial" w:cs="Arial"/>
        </w:rPr>
      </w:pPr>
      <w:r w:rsidRPr="00686EB7">
        <w:rPr>
          <w:rFonts w:ascii="Arial" w:hAnsi="Arial" w:cs="Arial"/>
        </w:rPr>
        <w:t xml:space="preserve">rodzaje projektów (np. projekt badawczy, projekt medialno-artystyczny, działania lokalnego); </w:t>
      </w:r>
      <w:r w:rsidRPr="00686EB7">
        <w:rPr>
          <w:rFonts w:ascii="Arial" w:eastAsia="Segoe UI Symbol" w:hAnsi="Arial" w:cs="Arial"/>
        </w:rPr>
        <w:t></w:t>
      </w:r>
      <w:r w:rsidRPr="00686EB7">
        <w:rPr>
          <w:rFonts w:ascii="Arial" w:hAnsi="Arial" w:cs="Arial"/>
        </w:rPr>
        <w:t xml:space="preserve">  etapy projektu i sposoby ich realizacji. </w:t>
      </w:r>
    </w:p>
    <w:p w:rsidR="00686EB7" w:rsidRPr="00686EB7" w:rsidRDefault="00686EB7" w:rsidP="00C6692B">
      <w:pPr>
        <w:numPr>
          <w:ilvl w:val="0"/>
          <w:numId w:val="51"/>
        </w:numPr>
        <w:spacing w:after="235" w:line="265" w:lineRule="auto"/>
        <w:ind w:hanging="360"/>
        <w:rPr>
          <w:rFonts w:ascii="Arial" w:hAnsi="Arial" w:cs="Arial"/>
        </w:rPr>
      </w:pPr>
      <w:r w:rsidRPr="00686EB7">
        <w:rPr>
          <w:rFonts w:ascii="Arial" w:hAnsi="Arial" w:cs="Arial"/>
        </w:rPr>
        <w:t xml:space="preserve">Rozwój umiejętności uczenia się uczniów w wieku wczesnoszkolnym, w tym: </w:t>
      </w:r>
    </w:p>
    <w:p w:rsidR="00686EB7" w:rsidRPr="00686EB7" w:rsidRDefault="00686EB7" w:rsidP="00C6692B">
      <w:pPr>
        <w:numPr>
          <w:ilvl w:val="1"/>
          <w:numId w:val="51"/>
        </w:numPr>
        <w:spacing w:after="119" w:line="265" w:lineRule="auto"/>
        <w:ind w:hanging="360"/>
        <w:rPr>
          <w:rFonts w:ascii="Arial" w:hAnsi="Arial" w:cs="Arial"/>
        </w:rPr>
      </w:pPr>
      <w:r w:rsidRPr="00686EB7">
        <w:rPr>
          <w:rFonts w:ascii="Arial" w:hAnsi="Arial" w:cs="Arial"/>
        </w:rPr>
        <w:t xml:space="preserve">rozwój funkcji poznawczych uczniów w trakcie uczenia się grupowego; </w:t>
      </w:r>
    </w:p>
    <w:p w:rsidR="00686EB7" w:rsidRPr="00686EB7" w:rsidRDefault="00686EB7" w:rsidP="00C6692B">
      <w:pPr>
        <w:numPr>
          <w:ilvl w:val="1"/>
          <w:numId w:val="51"/>
        </w:numPr>
        <w:spacing w:after="79" w:line="356" w:lineRule="auto"/>
        <w:ind w:hanging="360"/>
        <w:rPr>
          <w:rFonts w:ascii="Arial" w:hAnsi="Arial" w:cs="Arial"/>
        </w:rPr>
      </w:pPr>
      <w:r w:rsidRPr="00686EB7">
        <w:rPr>
          <w:rFonts w:ascii="Arial" w:hAnsi="Arial" w:cs="Arial"/>
        </w:rPr>
        <w:t xml:space="preserve">uczenie się planowania kolejności wykonywanych czynności; </w:t>
      </w:r>
      <w:r w:rsidRPr="00686EB7">
        <w:rPr>
          <w:rFonts w:ascii="Arial" w:eastAsia="Segoe UI Symbol" w:hAnsi="Arial" w:cs="Arial"/>
        </w:rPr>
        <w:t></w:t>
      </w:r>
      <w:r w:rsidRPr="00686EB7">
        <w:rPr>
          <w:rFonts w:ascii="Arial" w:hAnsi="Arial" w:cs="Arial"/>
        </w:rPr>
        <w:t xml:space="preserve"> uczenie się współdziałania i samodzielności. </w:t>
      </w:r>
    </w:p>
    <w:p w:rsidR="00686EB7" w:rsidRPr="00686EB7" w:rsidRDefault="00686EB7" w:rsidP="00C6692B">
      <w:pPr>
        <w:numPr>
          <w:ilvl w:val="0"/>
          <w:numId w:val="51"/>
        </w:numPr>
        <w:spacing w:after="239" w:line="265" w:lineRule="auto"/>
        <w:ind w:hanging="360"/>
        <w:rPr>
          <w:rFonts w:ascii="Arial" w:hAnsi="Arial" w:cs="Arial"/>
        </w:rPr>
      </w:pPr>
      <w:r w:rsidRPr="00686EB7">
        <w:rPr>
          <w:rFonts w:ascii="Arial" w:hAnsi="Arial" w:cs="Arial"/>
        </w:rPr>
        <w:t xml:space="preserve">Zadania nauczyciela na I etapie edukacyjnym, np. </w:t>
      </w:r>
    </w:p>
    <w:p w:rsidR="00686EB7" w:rsidRPr="00686EB7" w:rsidRDefault="00686EB7" w:rsidP="00C6692B">
      <w:pPr>
        <w:numPr>
          <w:ilvl w:val="1"/>
          <w:numId w:val="51"/>
        </w:numPr>
        <w:spacing w:after="49" w:line="361" w:lineRule="auto"/>
        <w:ind w:hanging="360"/>
        <w:rPr>
          <w:rFonts w:ascii="Arial" w:hAnsi="Arial" w:cs="Arial"/>
        </w:rPr>
      </w:pPr>
      <w:r w:rsidRPr="00686EB7">
        <w:rPr>
          <w:rFonts w:ascii="Arial" w:hAnsi="Arial" w:cs="Arial"/>
        </w:rPr>
        <w:t xml:space="preserve">tworzenie warunków do realizacji projektu (integracja uczniów, budowanie atmosfery bezpieczeństwa i wzajemnej akceptacji); </w:t>
      </w:r>
    </w:p>
    <w:p w:rsidR="00686EB7" w:rsidRPr="00686EB7" w:rsidRDefault="00686EB7" w:rsidP="00C6692B">
      <w:pPr>
        <w:numPr>
          <w:ilvl w:val="1"/>
          <w:numId w:val="51"/>
        </w:numPr>
        <w:spacing w:after="19" w:line="396" w:lineRule="auto"/>
        <w:ind w:hanging="360"/>
        <w:rPr>
          <w:rFonts w:ascii="Arial" w:hAnsi="Arial" w:cs="Arial"/>
        </w:rPr>
      </w:pPr>
      <w:r w:rsidRPr="00686EB7">
        <w:rPr>
          <w:rFonts w:ascii="Arial" w:hAnsi="Arial" w:cs="Arial"/>
        </w:rPr>
        <w:t xml:space="preserve">określenie obszaru tematycznego w sposób dający uczniom swobodę w wyborze tematu (wykorzystanie osobistego doświadczenia uczniów); </w:t>
      </w:r>
    </w:p>
    <w:p w:rsidR="00686EB7" w:rsidRPr="00686EB7" w:rsidRDefault="00686EB7" w:rsidP="00C6692B">
      <w:pPr>
        <w:numPr>
          <w:ilvl w:val="1"/>
          <w:numId w:val="51"/>
        </w:numPr>
        <w:spacing w:after="119" w:line="265" w:lineRule="auto"/>
        <w:ind w:hanging="360"/>
        <w:rPr>
          <w:rFonts w:ascii="Arial" w:hAnsi="Arial" w:cs="Arial"/>
        </w:rPr>
      </w:pPr>
      <w:r w:rsidRPr="00686EB7">
        <w:rPr>
          <w:rFonts w:ascii="Arial" w:hAnsi="Arial" w:cs="Arial"/>
        </w:rPr>
        <w:t xml:space="preserve">wspólnie z uczniami ustalanie celów, etapów pracy, kolejnych działań, podział zadań; </w:t>
      </w:r>
    </w:p>
    <w:p w:rsidR="003D16E6" w:rsidRDefault="00686EB7" w:rsidP="00C6692B">
      <w:pPr>
        <w:numPr>
          <w:ilvl w:val="1"/>
          <w:numId w:val="51"/>
        </w:numPr>
        <w:spacing w:after="119" w:line="351" w:lineRule="auto"/>
        <w:ind w:hanging="360"/>
        <w:rPr>
          <w:rFonts w:ascii="Arial" w:hAnsi="Arial" w:cs="Arial"/>
        </w:rPr>
      </w:pPr>
      <w:r w:rsidRPr="00686EB7">
        <w:rPr>
          <w:rFonts w:ascii="Arial" w:hAnsi="Arial" w:cs="Arial"/>
        </w:rPr>
        <w:t xml:space="preserve">wspieranie uczniów w realizacji działań i prezentacji efektów; </w:t>
      </w:r>
    </w:p>
    <w:p w:rsidR="00686EB7" w:rsidRPr="00686EB7" w:rsidRDefault="00686EB7" w:rsidP="00C6692B">
      <w:pPr>
        <w:numPr>
          <w:ilvl w:val="1"/>
          <w:numId w:val="51"/>
        </w:numPr>
        <w:spacing w:after="119" w:line="351" w:lineRule="auto"/>
        <w:ind w:hanging="360"/>
        <w:rPr>
          <w:rFonts w:ascii="Arial" w:hAnsi="Arial" w:cs="Arial"/>
        </w:rPr>
      </w:pPr>
      <w:r w:rsidRPr="00686EB7">
        <w:rPr>
          <w:rFonts w:ascii="Arial" w:eastAsia="Segoe UI Symbol" w:hAnsi="Arial" w:cs="Arial"/>
        </w:rPr>
        <w:t></w:t>
      </w:r>
      <w:r w:rsidRPr="00686EB7">
        <w:rPr>
          <w:rFonts w:ascii="Arial" w:hAnsi="Arial" w:cs="Arial"/>
        </w:rPr>
        <w:t xml:space="preserve"> pomoc uczniom w ocenie efektów pracy. </w:t>
      </w:r>
    </w:p>
    <w:p w:rsidR="00686EB7" w:rsidRPr="00686EB7" w:rsidRDefault="00686EB7" w:rsidP="00C6692B">
      <w:pPr>
        <w:numPr>
          <w:ilvl w:val="0"/>
          <w:numId w:val="51"/>
        </w:numPr>
        <w:spacing w:after="241" w:line="265" w:lineRule="auto"/>
        <w:ind w:hanging="360"/>
        <w:rPr>
          <w:rFonts w:ascii="Arial" w:hAnsi="Arial" w:cs="Arial"/>
        </w:rPr>
      </w:pPr>
      <w:r w:rsidRPr="00686EB7">
        <w:rPr>
          <w:rFonts w:ascii="Arial" w:hAnsi="Arial" w:cs="Arial"/>
        </w:rPr>
        <w:t xml:space="preserve">Współpraca nauczycieli jako sposób doskonalenia ich umiejętności w pracy metodą projektu, np. </w:t>
      </w:r>
    </w:p>
    <w:p w:rsidR="00686EB7" w:rsidRPr="00686EB7" w:rsidRDefault="00686EB7" w:rsidP="00C6692B">
      <w:pPr>
        <w:numPr>
          <w:ilvl w:val="2"/>
          <w:numId w:val="52"/>
        </w:numPr>
        <w:spacing w:after="0" w:line="390" w:lineRule="auto"/>
        <w:ind w:hanging="360"/>
        <w:rPr>
          <w:rFonts w:ascii="Arial" w:hAnsi="Arial" w:cs="Arial"/>
        </w:rPr>
      </w:pPr>
      <w:r w:rsidRPr="00686EB7">
        <w:rPr>
          <w:rFonts w:ascii="Arial" w:hAnsi="Arial" w:cs="Arial"/>
        </w:rPr>
        <w:t xml:space="preserve">wspólne realizowanie projektów przez kilku nauczycieli (np. nauczycieli edukacji wczesnoszkolnej, nauczycieli klas starszych, nauczyciela świetlicy, psychologa szkolnego, bibliotekarza); </w:t>
      </w:r>
    </w:p>
    <w:p w:rsidR="00686EB7" w:rsidRPr="00686EB7" w:rsidRDefault="00686EB7" w:rsidP="00C6692B">
      <w:pPr>
        <w:numPr>
          <w:ilvl w:val="2"/>
          <w:numId w:val="52"/>
        </w:numPr>
        <w:spacing w:after="119" w:line="265" w:lineRule="auto"/>
        <w:ind w:hanging="360"/>
        <w:rPr>
          <w:rFonts w:ascii="Arial" w:hAnsi="Arial" w:cs="Arial"/>
        </w:rPr>
      </w:pPr>
      <w:r w:rsidRPr="00686EB7">
        <w:rPr>
          <w:rFonts w:ascii="Arial" w:hAnsi="Arial" w:cs="Arial"/>
        </w:rPr>
        <w:t xml:space="preserve">wymiana doświadczeń nauczycieli pracujących metodą projektu; </w:t>
      </w:r>
    </w:p>
    <w:p w:rsidR="00686EB7" w:rsidRPr="00686EB7" w:rsidRDefault="00686EB7" w:rsidP="00C6692B">
      <w:pPr>
        <w:numPr>
          <w:ilvl w:val="2"/>
          <w:numId w:val="52"/>
        </w:numPr>
        <w:spacing w:after="171" w:line="363" w:lineRule="auto"/>
        <w:ind w:hanging="360"/>
        <w:rPr>
          <w:rFonts w:ascii="Arial" w:hAnsi="Arial" w:cs="Arial"/>
        </w:rPr>
      </w:pPr>
      <w:r w:rsidRPr="00686EB7">
        <w:rPr>
          <w:rFonts w:ascii="Arial" w:hAnsi="Arial" w:cs="Arial"/>
        </w:rPr>
        <w:t xml:space="preserve">wspólne tworzenie zasad pracy nad projektami, np. współpracy z rodzicami, wykorzystywania TIK, tworzenie dokumentacji projektowej (kart pracy itp.). </w:t>
      </w:r>
    </w:p>
    <w:p w:rsidR="00686EB7" w:rsidRPr="00686EB7" w:rsidRDefault="00686EB7" w:rsidP="00C6692B">
      <w:pPr>
        <w:numPr>
          <w:ilvl w:val="0"/>
          <w:numId w:val="51"/>
        </w:numPr>
        <w:spacing w:after="26" w:line="390" w:lineRule="auto"/>
        <w:ind w:hanging="360"/>
        <w:rPr>
          <w:rFonts w:ascii="Arial" w:hAnsi="Arial" w:cs="Arial"/>
        </w:rPr>
      </w:pPr>
      <w:r w:rsidRPr="00686EB7">
        <w:rPr>
          <w:rFonts w:ascii="Arial" w:hAnsi="Arial" w:cs="Arial"/>
        </w:rPr>
        <w:lastRenderedPageBreak/>
        <w:t xml:space="preserve">Wskaźniki pozwalające określić, w jaki sposób nauczyciele stosują metodę projektu, np. czas trwania projektów, ich tematyka i przebieg, sposób podziału zadań, formy prezentowania efektów projektów, system współpracy z rodzicami. </w:t>
      </w:r>
    </w:p>
    <w:p w:rsidR="00686EB7" w:rsidRPr="00686EB7" w:rsidRDefault="00686EB7" w:rsidP="00C6692B">
      <w:pPr>
        <w:numPr>
          <w:ilvl w:val="0"/>
          <w:numId w:val="51"/>
        </w:numPr>
        <w:spacing w:after="244" w:line="371" w:lineRule="auto"/>
        <w:ind w:hanging="360"/>
        <w:rPr>
          <w:rFonts w:ascii="Arial" w:hAnsi="Arial" w:cs="Arial"/>
        </w:rPr>
      </w:pPr>
      <w:r w:rsidRPr="00686EB7">
        <w:rPr>
          <w:rFonts w:ascii="Arial" w:hAnsi="Arial" w:cs="Arial"/>
        </w:rPr>
        <w:t xml:space="preserve">Sposoby wyznaczania kierunków działań służących doskonaleniu nauczycieli w pracy metodą projektu (np. metoda SWOT, metaplan, rozmowa skoncentrowana na rozwiązaniach). </w:t>
      </w:r>
    </w:p>
    <w:p w:rsidR="00B76243" w:rsidRDefault="00B76243" w:rsidP="00686EB7">
      <w:pPr>
        <w:pStyle w:val="Nagwek3"/>
        <w:spacing w:after="264"/>
        <w:ind w:left="-5"/>
        <w:rPr>
          <w:rFonts w:ascii="Arial" w:hAnsi="Arial" w:cs="Arial"/>
          <w:color w:val="auto"/>
        </w:rPr>
      </w:pPr>
      <w:r>
        <w:rPr>
          <w:rFonts w:ascii="Arial" w:hAnsi="Arial" w:cs="Arial"/>
          <w:color w:val="auto"/>
        </w:rPr>
        <w:t>Przebieg szkolenia</w:t>
      </w:r>
      <w:r w:rsidR="001641B6">
        <w:rPr>
          <w:rFonts w:ascii="Arial" w:hAnsi="Arial" w:cs="Arial"/>
          <w:color w:val="auto"/>
        </w:rPr>
        <w:t xml:space="preserve"> – 135 minut, 3 g.</w:t>
      </w:r>
    </w:p>
    <w:p w:rsidR="001641B6" w:rsidRDefault="001641B6" w:rsidP="00C6692B">
      <w:pPr>
        <w:pStyle w:val="Akapitzlist"/>
        <w:numPr>
          <w:ilvl w:val="0"/>
          <w:numId w:val="65"/>
        </w:numPr>
        <w:spacing w:line="360" w:lineRule="auto"/>
        <w:rPr>
          <w:rFonts w:ascii="Arial" w:hAnsi="Arial" w:cs="Arial"/>
        </w:rPr>
      </w:pPr>
      <w:r w:rsidRPr="001641B6">
        <w:rPr>
          <w:rFonts w:ascii="Arial" w:hAnsi="Arial" w:cs="Arial"/>
        </w:rPr>
        <w:t xml:space="preserve">Prowadzący zaprasza uczestników do krótkich rozmów w parach na temat: „Moje doświadczenia ze stosowaniem projektu edukacyjnego”. Następnie uczestnicy wypowiadają się na forum w ramach rundy bez przymusu (10 minut). </w:t>
      </w:r>
    </w:p>
    <w:p w:rsidR="001641B6" w:rsidRDefault="001641B6" w:rsidP="00C6692B">
      <w:pPr>
        <w:pStyle w:val="Akapitzlist"/>
        <w:numPr>
          <w:ilvl w:val="0"/>
          <w:numId w:val="65"/>
        </w:numPr>
        <w:spacing w:line="360" w:lineRule="auto"/>
        <w:rPr>
          <w:rFonts w:ascii="Arial" w:hAnsi="Arial" w:cs="Arial"/>
        </w:rPr>
      </w:pPr>
      <w:r w:rsidRPr="001641B6">
        <w:rPr>
          <w:rFonts w:ascii="Arial" w:hAnsi="Arial" w:cs="Arial"/>
        </w:rPr>
        <w:t xml:space="preserve">Prowadzący łączy uczestników w cztero- lub pięcioosobowe grupy, których uczestnicy rozmawiają na temat realizowanych projektów edukacyjnych. Każda osoba przedstawia swój przykład. W obrębie grupy uczestnicy wybierają jedną propozycję i – na dużym arkuszu papieru – sporządzają mapę myśli opisującą wybrany projekt. Po upływie 30 minut następuje prezentacja map przez wszystkie grupy (20 minut). </w:t>
      </w:r>
    </w:p>
    <w:p w:rsidR="006846D8" w:rsidRDefault="001641B6" w:rsidP="00C6692B">
      <w:pPr>
        <w:pStyle w:val="Akapitzlist"/>
        <w:numPr>
          <w:ilvl w:val="0"/>
          <w:numId w:val="65"/>
        </w:numPr>
        <w:spacing w:line="360" w:lineRule="auto"/>
        <w:rPr>
          <w:rFonts w:ascii="Arial" w:hAnsi="Arial" w:cs="Arial"/>
        </w:rPr>
      </w:pPr>
      <w:r w:rsidRPr="001641B6">
        <w:rPr>
          <w:rFonts w:ascii="Arial" w:hAnsi="Arial" w:cs="Arial"/>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w:t>
      </w:r>
      <w:r w:rsidR="006846D8">
        <w:rPr>
          <w:rFonts w:ascii="Arial" w:hAnsi="Arial" w:cs="Arial"/>
        </w:rPr>
        <w:br/>
      </w:r>
      <w:r w:rsidRPr="001641B6">
        <w:rPr>
          <w:rFonts w:ascii="Arial" w:hAnsi="Arial" w:cs="Arial"/>
        </w:rPr>
        <w:t>i tworzy plakat z</w:t>
      </w:r>
      <w:r w:rsidR="006846D8">
        <w:rPr>
          <w:rFonts w:ascii="Arial" w:hAnsi="Arial" w:cs="Arial"/>
        </w:rPr>
        <w:t xml:space="preserve"> etapami projektu edukacyjnego:</w:t>
      </w:r>
    </w:p>
    <w:p w:rsidR="006846D8" w:rsidRPr="006846D8" w:rsidRDefault="006846D8" w:rsidP="006846D8">
      <w:pPr>
        <w:pStyle w:val="numerowaniea"/>
        <w:numPr>
          <w:ilvl w:val="0"/>
          <w:numId w:val="75"/>
        </w:numPr>
        <w:spacing w:before="280" w:after="200"/>
        <w:rPr>
          <w:rFonts w:ascii="Arial" w:hAnsi="Arial" w:cs="Arial"/>
          <w:color w:val="auto"/>
        </w:rPr>
      </w:pPr>
      <w:r w:rsidRPr="006846D8">
        <w:rPr>
          <w:rFonts w:ascii="Arial" w:hAnsi="Arial" w:cs="Arial"/>
          <w:color w:val="auto"/>
        </w:rPr>
        <w:t>Sformułowanie problemu i celu projektu</w:t>
      </w:r>
    </w:p>
    <w:p w:rsidR="006846D8" w:rsidRPr="006846D8" w:rsidRDefault="006846D8" w:rsidP="006846D8">
      <w:pPr>
        <w:pStyle w:val="numerowaniea"/>
        <w:numPr>
          <w:ilvl w:val="0"/>
          <w:numId w:val="75"/>
        </w:numPr>
        <w:spacing w:before="0" w:after="200"/>
        <w:rPr>
          <w:rFonts w:ascii="Arial" w:hAnsi="Arial" w:cs="Arial"/>
          <w:color w:val="auto"/>
        </w:rPr>
      </w:pPr>
      <w:r w:rsidRPr="006846D8">
        <w:rPr>
          <w:rFonts w:ascii="Arial" w:hAnsi="Arial" w:cs="Arial"/>
          <w:color w:val="auto"/>
        </w:rPr>
        <w:t>Planowanie działań</w:t>
      </w:r>
    </w:p>
    <w:p w:rsidR="006846D8" w:rsidRPr="006846D8" w:rsidRDefault="006846D8" w:rsidP="006846D8">
      <w:pPr>
        <w:pStyle w:val="numerowaniea"/>
        <w:numPr>
          <w:ilvl w:val="0"/>
          <w:numId w:val="75"/>
        </w:numPr>
        <w:spacing w:before="0" w:after="200"/>
        <w:rPr>
          <w:rFonts w:ascii="Arial" w:hAnsi="Arial" w:cs="Arial"/>
          <w:color w:val="auto"/>
        </w:rPr>
      </w:pPr>
      <w:r w:rsidRPr="006846D8">
        <w:rPr>
          <w:rFonts w:ascii="Arial" w:hAnsi="Arial" w:cs="Arial"/>
          <w:color w:val="auto"/>
        </w:rPr>
        <w:t>Realizacja – działania uczniów</w:t>
      </w:r>
    </w:p>
    <w:p w:rsidR="006846D8" w:rsidRPr="006846D8" w:rsidRDefault="006846D8" w:rsidP="006846D8">
      <w:pPr>
        <w:pStyle w:val="numerowaniea"/>
        <w:numPr>
          <w:ilvl w:val="0"/>
          <w:numId w:val="75"/>
        </w:numPr>
        <w:spacing w:before="0" w:after="200"/>
        <w:rPr>
          <w:rFonts w:ascii="Arial" w:hAnsi="Arial" w:cs="Arial"/>
          <w:color w:val="auto"/>
        </w:rPr>
      </w:pPr>
      <w:r w:rsidRPr="006846D8">
        <w:rPr>
          <w:rFonts w:ascii="Arial" w:hAnsi="Arial" w:cs="Arial"/>
          <w:color w:val="auto"/>
        </w:rPr>
        <w:t>Prezentacja efektów realizacji projektu</w:t>
      </w:r>
    </w:p>
    <w:p w:rsidR="006846D8" w:rsidRDefault="006846D8" w:rsidP="006846D8">
      <w:pPr>
        <w:pStyle w:val="numerowaniea"/>
        <w:numPr>
          <w:ilvl w:val="0"/>
          <w:numId w:val="75"/>
        </w:numPr>
        <w:spacing w:before="0" w:after="280"/>
      </w:pPr>
      <w:r w:rsidRPr="006846D8">
        <w:rPr>
          <w:rFonts w:ascii="Arial" w:hAnsi="Arial" w:cs="Arial"/>
          <w:color w:val="auto"/>
        </w:rPr>
        <w:t>Refleksja</w:t>
      </w:r>
    </w:p>
    <w:p w:rsidR="002606B2" w:rsidRDefault="001641B6" w:rsidP="003D16E6">
      <w:pPr>
        <w:pStyle w:val="Akapitzlist"/>
        <w:spacing w:line="360" w:lineRule="auto"/>
        <w:jc w:val="both"/>
        <w:rPr>
          <w:rFonts w:ascii="Arial" w:hAnsi="Arial" w:cs="Arial"/>
        </w:rPr>
      </w:pPr>
      <w:r w:rsidRPr="001641B6">
        <w:rPr>
          <w:rFonts w:ascii="Arial" w:hAnsi="Arial" w:cs="Arial"/>
        </w:rPr>
        <w:t>W miarę potrzeb uzupełnia wypowiedzi uczestników. Układając etapy projektu, zadaje pytanie o celowość stosowania każdego z nich, np.</w:t>
      </w:r>
      <w:r>
        <w:rPr>
          <w:rFonts w:ascii="Arial" w:hAnsi="Arial" w:cs="Arial"/>
        </w:rPr>
        <w:t xml:space="preserve"> </w:t>
      </w:r>
      <w:r w:rsidRPr="001641B6">
        <w:rPr>
          <w:rFonts w:ascii="Arial" w:hAnsi="Arial" w:cs="Arial"/>
        </w:rPr>
        <w:t>„Dlaczego ten etap jest ważny?”, „Jakie działania mieszczą się w ramach danego etapu?” (20 minut).</w:t>
      </w:r>
    </w:p>
    <w:p w:rsidR="00605585" w:rsidRDefault="00605585" w:rsidP="003D16E6">
      <w:pPr>
        <w:pStyle w:val="Akapitzlist"/>
        <w:numPr>
          <w:ilvl w:val="0"/>
          <w:numId w:val="65"/>
        </w:numPr>
        <w:spacing w:before="240" w:line="360" w:lineRule="auto"/>
        <w:jc w:val="both"/>
        <w:rPr>
          <w:rFonts w:ascii="Arial" w:hAnsi="Arial" w:cs="Arial"/>
        </w:rPr>
      </w:pPr>
      <w:r>
        <w:rPr>
          <w:rFonts w:ascii="Arial" w:hAnsi="Arial" w:cs="Arial"/>
        </w:rPr>
        <w:lastRenderedPageBreak/>
        <w:t xml:space="preserve">Następnie </w:t>
      </w:r>
      <w:r w:rsidR="00F53DBD">
        <w:rPr>
          <w:rFonts w:ascii="Arial" w:hAnsi="Arial" w:cs="Arial"/>
        </w:rPr>
        <w:t xml:space="preserve">uczestnicy na smart fonach lub laptopach (jeśli jest taka możliwość) wchodzą na stronę projektu „Z małej szkoły w wielki świat”, który poświęcony był realizacji projektów edukacyjnych przez uczniów szkoły podstawowej, na której </w:t>
      </w:r>
      <w:r w:rsidR="003D16E6">
        <w:rPr>
          <w:rFonts w:ascii="Arial" w:hAnsi="Arial" w:cs="Arial"/>
        </w:rPr>
        <w:br/>
      </w:r>
      <w:r w:rsidR="00F53DBD">
        <w:rPr>
          <w:rFonts w:ascii="Arial" w:hAnsi="Arial" w:cs="Arial"/>
        </w:rPr>
        <w:t>z zakładki do pobrania (</w:t>
      </w:r>
      <w:hyperlink r:id="rId96" w:history="1">
        <w:r w:rsidR="00F53DBD" w:rsidRPr="00F206A4">
          <w:rPr>
            <w:rStyle w:val="Hipercze"/>
            <w:rFonts w:ascii="Arial" w:hAnsi="Arial" w:cs="Arial"/>
          </w:rPr>
          <w:t>https://malaszkola.pl/scenariusze-projektow-edukacyjnych/materialy-do-pobrania-scenariusze</w:t>
        </w:r>
      </w:hyperlink>
      <w:r w:rsidR="00F53DBD">
        <w:rPr>
          <w:rFonts w:ascii="Arial" w:hAnsi="Arial" w:cs="Arial"/>
        </w:rPr>
        <w:t xml:space="preserve">) pobierają scenariusze opracowane i realizowane w tym projekcie. Analizują jeden wybrany scenariusz konfrontując etapy realizacji projektu z wypracowanymi przez siebie. </w:t>
      </w:r>
    </w:p>
    <w:p w:rsidR="00F53DBD" w:rsidRDefault="00F53DBD" w:rsidP="00C6692B">
      <w:pPr>
        <w:pStyle w:val="Akapitzlist"/>
        <w:numPr>
          <w:ilvl w:val="0"/>
          <w:numId w:val="65"/>
        </w:numPr>
        <w:spacing w:before="240" w:line="360" w:lineRule="auto"/>
        <w:rPr>
          <w:rFonts w:ascii="Arial" w:hAnsi="Arial" w:cs="Arial"/>
        </w:rPr>
      </w:pPr>
      <w:r>
        <w:rPr>
          <w:rFonts w:ascii="Arial" w:hAnsi="Arial" w:cs="Arial"/>
        </w:rPr>
        <w:t xml:space="preserve">W podsumowaniu – trener koncentruje się na odpowiedzi na pytania: </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 xml:space="preserve">Co uzyskujemy realizując projekty edukacyjne? </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Jak realizacja projektów wpływa na kształtowanie kompetencji uczenia się przez uczniów i na ich rozwój?</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 xml:space="preserve">Jakie rodzaje projektów można realizować w szkole? </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 xml:space="preserve">Czego uczą się uczniowie podczas realizacji projektów? (rozwój funkcji poznawczych, uczenie się planowania, uczenie się współdziałania i współpracy, branie odpowiedzialności za swoje działania, itd. ) </w:t>
      </w:r>
    </w:p>
    <w:p w:rsidR="00F53DBD" w:rsidRDefault="00F53DBD" w:rsidP="003D16E6">
      <w:pPr>
        <w:pStyle w:val="Akapitzlist"/>
        <w:numPr>
          <w:ilvl w:val="0"/>
          <w:numId w:val="65"/>
        </w:numPr>
        <w:spacing w:before="240" w:line="360" w:lineRule="auto"/>
        <w:jc w:val="both"/>
        <w:rPr>
          <w:rFonts w:ascii="Arial" w:hAnsi="Arial" w:cs="Arial"/>
        </w:rPr>
      </w:pPr>
      <w:r>
        <w:rPr>
          <w:rFonts w:ascii="Arial" w:hAnsi="Arial" w:cs="Arial"/>
        </w:rPr>
        <w:t>Prowadzący zadaje pytanie: Co można robić, aby w szkołach realizowano więcej pro</w:t>
      </w:r>
      <w:r w:rsidR="00EC2FB3">
        <w:rPr>
          <w:rFonts w:ascii="Arial" w:hAnsi="Arial" w:cs="Arial"/>
        </w:rPr>
        <w:t>jektów edukacyjnych. Metaplan (jak jest, jak być powinno, co sprawia, że nie jest tak, jak być powinno, wnioski)</w:t>
      </w:r>
      <w:r>
        <w:rPr>
          <w:rFonts w:ascii="Arial" w:hAnsi="Arial" w:cs="Arial"/>
        </w:rPr>
        <w:t xml:space="preserve">  - </w:t>
      </w:r>
      <w:r w:rsidR="006E582F">
        <w:rPr>
          <w:rFonts w:ascii="Arial" w:hAnsi="Arial" w:cs="Arial"/>
        </w:rPr>
        <w:t xml:space="preserve">co może zachęcać nauczycieli do </w:t>
      </w:r>
      <w:r>
        <w:rPr>
          <w:rFonts w:ascii="Arial" w:hAnsi="Arial" w:cs="Arial"/>
        </w:rPr>
        <w:t>realizacj</w:t>
      </w:r>
      <w:r w:rsidR="006E582F">
        <w:rPr>
          <w:rFonts w:ascii="Arial" w:hAnsi="Arial" w:cs="Arial"/>
        </w:rPr>
        <w:t>i</w:t>
      </w:r>
      <w:r>
        <w:rPr>
          <w:rFonts w:ascii="Arial" w:hAnsi="Arial" w:cs="Arial"/>
        </w:rPr>
        <w:t xml:space="preserve"> projektów edukacyjnych w szkole, w edukacji wczesnoszkolnej. </w:t>
      </w:r>
    </w:p>
    <w:p w:rsidR="00EC2FB3" w:rsidRDefault="00F53DBD" w:rsidP="003D16E6">
      <w:pPr>
        <w:pStyle w:val="Akapitzlist"/>
        <w:numPr>
          <w:ilvl w:val="0"/>
          <w:numId w:val="65"/>
        </w:numPr>
        <w:spacing w:before="240" w:line="360" w:lineRule="auto"/>
        <w:jc w:val="both"/>
        <w:rPr>
          <w:rFonts w:ascii="Arial" w:hAnsi="Arial" w:cs="Arial"/>
        </w:rPr>
      </w:pPr>
      <w:r w:rsidRPr="00EC2FB3">
        <w:rPr>
          <w:rFonts w:ascii="Arial" w:hAnsi="Arial" w:cs="Arial"/>
        </w:rPr>
        <w:t xml:space="preserve">Wnioski – co w szkole można robić, aby </w:t>
      </w:r>
      <w:r w:rsidR="00EC2FB3" w:rsidRPr="00EC2FB3">
        <w:rPr>
          <w:rFonts w:ascii="Arial" w:hAnsi="Arial" w:cs="Arial"/>
        </w:rPr>
        <w:t xml:space="preserve">nauczyciele realizowali więcej projektów edukacyjnych? (współpraca nauczycieli – wspólne realizowanie projektów przez wszystkich nauczycieli uczących w danej klasie, wymiana doświadczeń, wspólne przygotowanie dokumentacji projektowej, np. karty pracy) </w:t>
      </w:r>
    </w:p>
    <w:p w:rsidR="00B76243" w:rsidRPr="00EC2FB3" w:rsidRDefault="00EC2FB3" w:rsidP="003D16E6">
      <w:pPr>
        <w:pStyle w:val="Akapitzlist"/>
        <w:numPr>
          <w:ilvl w:val="0"/>
          <w:numId w:val="65"/>
        </w:numPr>
        <w:spacing w:before="240" w:line="360" w:lineRule="auto"/>
        <w:jc w:val="both"/>
        <w:rPr>
          <w:rFonts w:ascii="Arial" w:hAnsi="Arial" w:cs="Arial"/>
        </w:rPr>
      </w:pPr>
      <w:r>
        <w:rPr>
          <w:rFonts w:ascii="Arial" w:hAnsi="Arial" w:cs="Arial"/>
        </w:rPr>
        <w:t xml:space="preserve">Trener prezentuje uczestnikom przykładowe wskaźniki i rozpoczyna dyskusję, w jaki sposób te wskaźniki można weryfikować w szkole. </w:t>
      </w:r>
      <w:r w:rsidR="00F551F2">
        <w:rPr>
          <w:rFonts w:ascii="Arial" w:hAnsi="Arial" w:cs="Arial"/>
        </w:rPr>
        <w:t xml:space="preserve">Propozycje zapisuje na flipcharcie. </w:t>
      </w:r>
      <w:r w:rsidR="00B76243" w:rsidRPr="00EC2FB3">
        <w:rPr>
          <w:rFonts w:ascii="Arial" w:hAnsi="Arial" w:cs="Arial"/>
        </w:rPr>
        <w:t xml:space="preserve">Metoda projektu edukacyjnego </w:t>
      </w:r>
      <w:r>
        <w:rPr>
          <w:rFonts w:ascii="Arial" w:hAnsi="Arial" w:cs="Arial"/>
        </w:rPr>
        <w:t>–</w:t>
      </w:r>
      <w:r w:rsidRPr="00EC2FB3">
        <w:rPr>
          <w:rFonts w:ascii="Arial" w:hAnsi="Arial" w:cs="Arial"/>
        </w:rPr>
        <w:t xml:space="preserve"> </w:t>
      </w:r>
      <w:r>
        <w:rPr>
          <w:rFonts w:ascii="Arial" w:hAnsi="Arial" w:cs="Arial"/>
        </w:rPr>
        <w:t>wskaźniki do diagnozowania</w:t>
      </w:r>
      <w:r w:rsidR="00B76243" w:rsidRPr="00EC2FB3">
        <w:rPr>
          <w:rFonts w:ascii="Arial" w:hAnsi="Arial" w:cs="Arial"/>
        </w:rPr>
        <w:t xml:space="preserve"> poziomu realizacji p</w:t>
      </w:r>
      <w:r>
        <w:rPr>
          <w:rFonts w:ascii="Arial" w:hAnsi="Arial" w:cs="Arial"/>
        </w:rPr>
        <w:t>rojektów edukacyjnych w szkole:</w:t>
      </w:r>
    </w:p>
    <w:p w:rsidR="00B76243" w:rsidRPr="00B76243" w:rsidRDefault="00B76243" w:rsidP="00EC2FB3">
      <w:pPr>
        <w:ind w:left="709"/>
        <w:rPr>
          <w:rFonts w:ascii="Arial" w:hAnsi="Arial" w:cs="Arial"/>
        </w:rPr>
      </w:pPr>
      <w:r w:rsidRPr="00B76243">
        <w:rPr>
          <w:rFonts w:ascii="Arial" w:hAnsi="Arial" w:cs="Arial"/>
        </w:rPr>
        <w:t>1. Jaki</w:t>
      </w:r>
      <w:r w:rsidR="006E582F">
        <w:rPr>
          <w:rFonts w:ascii="Arial" w:hAnsi="Arial" w:cs="Arial"/>
        </w:rPr>
        <w:t>e rodzaje projektów realizują naucyciele</w:t>
      </w:r>
      <w:r w:rsidRPr="00B76243">
        <w:rPr>
          <w:rFonts w:ascii="Arial" w:hAnsi="Arial" w:cs="Arial"/>
        </w:rPr>
        <w:t xml:space="preserve"> z uczniami? </w:t>
      </w:r>
    </w:p>
    <w:p w:rsidR="00B76243" w:rsidRPr="00B76243" w:rsidRDefault="00B76243" w:rsidP="00EC2FB3">
      <w:pPr>
        <w:ind w:left="709"/>
        <w:rPr>
          <w:rFonts w:ascii="Arial" w:hAnsi="Arial" w:cs="Arial"/>
        </w:rPr>
      </w:pPr>
      <w:r w:rsidRPr="00B76243">
        <w:rPr>
          <w:rFonts w:ascii="Arial" w:hAnsi="Arial" w:cs="Arial"/>
        </w:rPr>
        <w:t xml:space="preserve">2. W jaki sposób nauczyciele współpracują ze sobą przy realizacji projektów? </w:t>
      </w:r>
    </w:p>
    <w:p w:rsidR="00B76243" w:rsidRPr="00B76243" w:rsidRDefault="00B76243" w:rsidP="00EC2FB3">
      <w:pPr>
        <w:ind w:left="709"/>
        <w:rPr>
          <w:rFonts w:ascii="Arial" w:hAnsi="Arial" w:cs="Arial"/>
        </w:rPr>
      </w:pPr>
      <w:r w:rsidRPr="00B76243">
        <w:rPr>
          <w:rFonts w:ascii="Arial" w:hAnsi="Arial" w:cs="Arial"/>
        </w:rPr>
        <w:t xml:space="preserve">3. Kto decyduje o wyborze tematyki projektów? </w:t>
      </w:r>
    </w:p>
    <w:p w:rsidR="00B76243" w:rsidRPr="00B76243" w:rsidRDefault="00B76243" w:rsidP="00EC2FB3">
      <w:pPr>
        <w:ind w:left="709"/>
        <w:rPr>
          <w:rFonts w:ascii="Arial" w:hAnsi="Arial" w:cs="Arial"/>
        </w:rPr>
      </w:pPr>
      <w:r w:rsidRPr="00B76243">
        <w:rPr>
          <w:rFonts w:ascii="Arial" w:hAnsi="Arial" w:cs="Arial"/>
        </w:rPr>
        <w:t xml:space="preserve">4. Na ile cele i tematyka projektu koresponduje z podstawą programową? </w:t>
      </w:r>
    </w:p>
    <w:p w:rsidR="00B76243" w:rsidRPr="00B76243" w:rsidRDefault="00B76243" w:rsidP="00EC2FB3">
      <w:pPr>
        <w:ind w:left="709"/>
        <w:rPr>
          <w:rFonts w:ascii="Arial" w:hAnsi="Arial" w:cs="Arial"/>
        </w:rPr>
      </w:pPr>
      <w:r w:rsidRPr="00B76243">
        <w:rPr>
          <w:rFonts w:ascii="Arial" w:hAnsi="Arial" w:cs="Arial"/>
        </w:rPr>
        <w:t xml:space="preserve">5. W jaki sposób monitorowana jest realizacja zadań zespołów projektowych? </w:t>
      </w:r>
    </w:p>
    <w:p w:rsidR="00B76243" w:rsidRPr="00B76243" w:rsidRDefault="00B76243" w:rsidP="00EC2FB3">
      <w:pPr>
        <w:ind w:left="709"/>
        <w:rPr>
          <w:rFonts w:ascii="Arial" w:hAnsi="Arial" w:cs="Arial"/>
        </w:rPr>
      </w:pPr>
      <w:r w:rsidRPr="00B76243">
        <w:rPr>
          <w:rFonts w:ascii="Arial" w:hAnsi="Arial" w:cs="Arial"/>
        </w:rPr>
        <w:lastRenderedPageBreak/>
        <w:t xml:space="preserve">6. Jakie preferujecie formy prezentacji efektów pracy uczniów? </w:t>
      </w:r>
    </w:p>
    <w:p w:rsidR="00B76243" w:rsidRPr="00B76243" w:rsidRDefault="00B76243" w:rsidP="00EC2FB3">
      <w:pPr>
        <w:ind w:left="709"/>
        <w:rPr>
          <w:rFonts w:ascii="Arial" w:hAnsi="Arial" w:cs="Arial"/>
        </w:rPr>
      </w:pPr>
      <w:r w:rsidRPr="00B76243">
        <w:rPr>
          <w:rFonts w:ascii="Arial" w:hAnsi="Arial" w:cs="Arial"/>
        </w:rPr>
        <w:t xml:space="preserve">7. W jaki sposób uczniowie oceniają efekty swojej pracy? </w:t>
      </w:r>
    </w:p>
    <w:p w:rsidR="00B76243" w:rsidRPr="00B76243" w:rsidRDefault="00B76243" w:rsidP="00EC2FB3">
      <w:pPr>
        <w:ind w:left="709"/>
        <w:rPr>
          <w:rFonts w:ascii="Arial" w:hAnsi="Arial" w:cs="Arial"/>
        </w:rPr>
      </w:pPr>
      <w:r w:rsidRPr="00B76243">
        <w:rPr>
          <w:rFonts w:ascii="Arial" w:hAnsi="Arial" w:cs="Arial"/>
        </w:rPr>
        <w:t xml:space="preserve">8. Jakie wyciągacie wnioski z obserwacji współpracy uczniów oraz jakie w związku </w:t>
      </w:r>
      <w:r w:rsidR="006E582F">
        <w:rPr>
          <w:rFonts w:ascii="Arial" w:hAnsi="Arial" w:cs="Arial"/>
        </w:rPr>
        <w:br/>
        <w:t xml:space="preserve">    </w:t>
      </w:r>
      <w:r w:rsidRPr="00B76243">
        <w:rPr>
          <w:rFonts w:ascii="Arial" w:hAnsi="Arial" w:cs="Arial"/>
        </w:rPr>
        <w:t>z tym podejmujecie działania dydaktyczne i wychowawcze?</w:t>
      </w:r>
    </w:p>
    <w:p w:rsidR="00686EB7" w:rsidRPr="00686EB7" w:rsidRDefault="00686EB7" w:rsidP="00686EB7">
      <w:pPr>
        <w:pStyle w:val="Nagwek3"/>
        <w:spacing w:after="26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C6692B">
      <w:pPr>
        <w:numPr>
          <w:ilvl w:val="0"/>
          <w:numId w:val="54"/>
        </w:numPr>
        <w:spacing w:after="119" w:line="265" w:lineRule="auto"/>
        <w:ind w:hanging="368"/>
        <w:rPr>
          <w:rFonts w:ascii="Arial" w:hAnsi="Arial" w:cs="Arial"/>
        </w:rPr>
      </w:pPr>
      <w:r w:rsidRPr="00686EB7">
        <w:rPr>
          <w:rFonts w:ascii="Arial" w:hAnsi="Arial" w:cs="Arial"/>
        </w:rPr>
        <w:t xml:space="preserve">Gołębniak B.D. (red.), </w:t>
      </w:r>
      <w:r w:rsidRPr="00686EB7">
        <w:rPr>
          <w:rFonts w:ascii="Arial" w:hAnsi="Arial" w:cs="Arial"/>
          <w:i/>
        </w:rPr>
        <w:t>Uczenie metodą projektów</w:t>
      </w:r>
      <w:r w:rsidRPr="00686EB7">
        <w:rPr>
          <w:rFonts w:ascii="Arial" w:hAnsi="Arial" w:cs="Arial"/>
        </w:rPr>
        <w:t xml:space="preserve">,Wydawnictwa Szkolne i Pedagogiczne, Warszawa 2002. </w:t>
      </w:r>
    </w:p>
    <w:p w:rsidR="00686EB7" w:rsidRPr="00686EB7" w:rsidRDefault="00686EB7" w:rsidP="00C6692B">
      <w:pPr>
        <w:numPr>
          <w:ilvl w:val="0"/>
          <w:numId w:val="54"/>
        </w:numPr>
        <w:spacing w:after="31" w:line="384" w:lineRule="auto"/>
        <w:ind w:hanging="368"/>
        <w:rPr>
          <w:rFonts w:ascii="Arial" w:hAnsi="Arial" w:cs="Arial"/>
        </w:rPr>
      </w:pPr>
      <w:r w:rsidRPr="00686EB7">
        <w:rPr>
          <w:rFonts w:ascii="Arial" w:hAnsi="Arial" w:cs="Arial"/>
        </w:rPr>
        <w:t>Kunc B., Biderman A., Łuszczek M. (red.),</w:t>
      </w:r>
      <w:hyperlink r:id="rId97"/>
      <w:hyperlink r:id="rId98">
        <w:r w:rsidRPr="00686EB7">
          <w:rPr>
            <w:rFonts w:ascii="Arial" w:hAnsi="Arial" w:cs="Arial"/>
            <w:i/>
            <w:u w:val="single" w:color="000000"/>
          </w:rPr>
          <w:t>Dzieci odkrywają</w:t>
        </w:r>
      </w:hyperlink>
      <w:hyperlink r:id="rId99"/>
      <w:hyperlink r:id="rId100">
        <w:r w:rsidRPr="00686EB7">
          <w:rPr>
            <w:rFonts w:ascii="Arial" w:hAnsi="Arial" w:cs="Arial"/>
            <w:i/>
            <w:u w:val="single" w:color="000000"/>
          </w:rPr>
          <w:t>świat. Scenariusze</w:t>
        </w:r>
      </w:hyperlink>
      <w:hyperlink r:id="rId101"/>
      <w:hyperlink r:id="rId102">
        <w:r w:rsidRPr="00686EB7">
          <w:rPr>
            <w:rFonts w:ascii="Arial" w:hAnsi="Arial" w:cs="Arial"/>
            <w:i/>
            <w:u w:val="single" w:color="000000"/>
          </w:rPr>
          <w:t xml:space="preserve">projektów edukacyjnych rozwijających </w:t>
        </w:r>
      </w:hyperlink>
      <w:hyperlink r:id="rId103">
        <w:r w:rsidRPr="00686EB7">
          <w:rPr>
            <w:rFonts w:ascii="Arial" w:hAnsi="Arial" w:cs="Arial"/>
            <w:i/>
            <w:u w:val="single" w:color="000000"/>
          </w:rPr>
          <w:t>kompetencje matematyczne i naukowo</w:t>
        </w:r>
      </w:hyperlink>
      <w:hyperlink r:id="rId104">
        <w:r w:rsidRPr="00686EB7">
          <w:rPr>
            <w:rFonts w:ascii="Arial" w:hAnsi="Arial" w:cs="Arial"/>
            <w:i/>
            <w:u w:val="single" w:color="000000"/>
          </w:rPr>
          <w:t>-</w:t>
        </w:r>
      </w:hyperlink>
      <w:hyperlink r:id="rId105">
        <w:r w:rsidRPr="00686EB7">
          <w:rPr>
            <w:rFonts w:ascii="Arial" w:hAnsi="Arial" w:cs="Arial"/>
            <w:i/>
            <w:u w:val="single" w:color="000000"/>
          </w:rPr>
          <w:t>techniczne oraz umiejętność uczenia się w klasach 1</w:t>
        </w:r>
      </w:hyperlink>
      <w:hyperlink r:id="rId106">
        <w:r w:rsidRPr="00686EB7">
          <w:rPr>
            <w:rFonts w:ascii="Arial" w:hAnsi="Arial" w:cs="Arial"/>
            <w:i/>
            <w:u w:val="single" w:color="000000"/>
          </w:rPr>
          <w:t>–</w:t>
        </w:r>
      </w:hyperlink>
      <w:hyperlink r:id="rId107">
        <w:r w:rsidRPr="00686EB7">
          <w:rPr>
            <w:rFonts w:ascii="Arial" w:hAnsi="Arial" w:cs="Arial"/>
            <w:i/>
            <w:u w:val="single" w:color="000000"/>
          </w:rPr>
          <w:t>3</w:t>
        </w:r>
      </w:hyperlink>
      <w:hyperlink r:id="rId108"/>
      <w:r w:rsidRPr="00686EB7">
        <w:rPr>
          <w:rFonts w:ascii="Arial" w:hAnsi="Arial" w:cs="Arial"/>
          <w:i/>
          <w:u w:val="single" w:color="000000"/>
        </w:rPr>
        <w:t>SP</w:t>
      </w:r>
      <w:r w:rsidRPr="00686EB7">
        <w:rPr>
          <w:rFonts w:ascii="Arial" w:hAnsi="Arial" w:cs="Arial"/>
        </w:rPr>
        <w:t xml:space="preserve">, Federacja Inicjatyw Oświatowych, Warszawa 2013 [online, dostęp dn. 19.06.2016]. </w:t>
      </w:r>
    </w:p>
    <w:p w:rsidR="00686EB7" w:rsidRPr="00686EB7" w:rsidRDefault="00686EB7" w:rsidP="00C6692B">
      <w:pPr>
        <w:numPr>
          <w:ilvl w:val="0"/>
          <w:numId w:val="54"/>
        </w:numPr>
        <w:spacing w:after="0" w:line="391" w:lineRule="auto"/>
        <w:ind w:hanging="368"/>
        <w:rPr>
          <w:rFonts w:ascii="Arial" w:hAnsi="Arial" w:cs="Arial"/>
        </w:rPr>
      </w:pPr>
      <w:r w:rsidRPr="00686EB7">
        <w:rPr>
          <w:rFonts w:ascii="Arial" w:hAnsi="Arial" w:cs="Arial"/>
        </w:rPr>
        <w:t xml:space="preserve">Mikina A., Zając B., </w:t>
      </w:r>
      <w:hyperlink r:id="rId109">
        <w:r w:rsidRPr="00686EB7">
          <w:rPr>
            <w:rFonts w:ascii="Arial" w:hAnsi="Arial" w:cs="Arial"/>
            <w:i/>
            <w:u w:val="single" w:color="000000"/>
          </w:rPr>
          <w:t>Metoda projektów nie tylko w gimnazjum. Poradnik dla nauczycieli i dyrektorów szkół</w:t>
        </w:r>
      </w:hyperlink>
      <w:hyperlink r:id="rId110">
        <w:r w:rsidRPr="00686EB7">
          <w:rPr>
            <w:rFonts w:ascii="Arial" w:hAnsi="Arial" w:cs="Arial"/>
            <w:i/>
          </w:rPr>
          <w:t>,</w:t>
        </w:r>
      </w:hyperlink>
      <w:r w:rsidRPr="00686EB7">
        <w:rPr>
          <w:rFonts w:ascii="Arial" w:hAnsi="Arial" w:cs="Arial"/>
        </w:rPr>
        <w:t xml:space="preserve">Ośrodek Rozwoju Edukacji, Warszawa 2012 [online, dostęp dn. 18.06.2016]. </w:t>
      </w:r>
    </w:p>
    <w:p w:rsidR="00686EB7" w:rsidRPr="00686EB7" w:rsidRDefault="00686EB7" w:rsidP="00C6692B">
      <w:pPr>
        <w:numPr>
          <w:ilvl w:val="0"/>
          <w:numId w:val="54"/>
        </w:numPr>
        <w:spacing w:after="119" w:line="391" w:lineRule="auto"/>
        <w:ind w:hanging="368"/>
        <w:rPr>
          <w:rFonts w:ascii="Arial" w:hAnsi="Arial" w:cs="Arial"/>
        </w:rPr>
      </w:pPr>
      <w:r w:rsidRPr="00686EB7">
        <w:rPr>
          <w:rFonts w:ascii="Arial" w:hAnsi="Arial" w:cs="Arial"/>
        </w:rPr>
        <w:t xml:space="preserve">Murawska B., </w:t>
      </w:r>
      <w:hyperlink r:id="rId111">
        <w:r w:rsidRPr="00686EB7">
          <w:rPr>
            <w:rFonts w:ascii="Arial" w:hAnsi="Arial" w:cs="Arial"/>
            <w:i/>
            <w:u w:val="single" w:color="000000"/>
          </w:rPr>
          <w:t>Edukacja wczesnoszkolna</w:t>
        </w:r>
      </w:hyperlink>
      <w:hyperlink r:id="rId112">
        <w:r w:rsidRPr="00686EB7">
          <w:rPr>
            <w:rFonts w:ascii="Arial" w:hAnsi="Arial" w:cs="Arial"/>
          </w:rPr>
          <w:t>,</w:t>
        </w:r>
      </w:hyperlink>
      <w:r w:rsidRPr="00686EB7">
        <w:rPr>
          <w:rFonts w:ascii="Arial" w:hAnsi="Arial" w:cs="Arial"/>
        </w:rPr>
        <w:t xml:space="preserve"> [w:] Brzezińska A.I. (red.), </w:t>
      </w:r>
      <w:r w:rsidRPr="00686EB7">
        <w:rPr>
          <w:rFonts w:ascii="Arial" w:hAnsi="Arial" w:cs="Arial"/>
          <w:i/>
        </w:rPr>
        <w:t>Niezbędnik Dobrego Nauczyciela</w:t>
      </w:r>
      <w:r w:rsidRPr="00686EB7">
        <w:rPr>
          <w:rFonts w:ascii="Arial" w:hAnsi="Arial" w:cs="Arial"/>
        </w:rPr>
        <w:t xml:space="preserve">, seria III, </w:t>
      </w:r>
      <w:r w:rsidRPr="00686EB7">
        <w:rPr>
          <w:rFonts w:ascii="Arial" w:hAnsi="Arial" w:cs="Arial"/>
          <w:i/>
        </w:rPr>
        <w:t>Edukacja w okresie dzieciństwa i dorastania</w:t>
      </w:r>
      <w:r w:rsidRPr="00686EB7">
        <w:rPr>
          <w:rFonts w:ascii="Arial" w:hAnsi="Arial" w:cs="Arial"/>
        </w:rPr>
        <w:t xml:space="preserve">, t. 3, Instytut Badań Edukacyjnych, Warszawa 2014 [online, dostęp dn. 20.10.2016]. </w:t>
      </w:r>
    </w:p>
    <w:p w:rsidR="00686EB7" w:rsidRPr="00686EB7" w:rsidRDefault="00686EB7" w:rsidP="00C6692B">
      <w:pPr>
        <w:numPr>
          <w:ilvl w:val="0"/>
          <w:numId w:val="54"/>
        </w:numPr>
        <w:spacing w:after="119" w:line="265" w:lineRule="auto"/>
        <w:ind w:hanging="368"/>
        <w:rPr>
          <w:rFonts w:ascii="Arial" w:hAnsi="Arial" w:cs="Arial"/>
        </w:rPr>
      </w:pPr>
      <w:r w:rsidRPr="00686EB7">
        <w:rPr>
          <w:rFonts w:ascii="Arial" w:hAnsi="Arial" w:cs="Arial"/>
        </w:rPr>
        <w:t xml:space="preserve">Petty G., </w:t>
      </w:r>
      <w:r w:rsidRPr="00686EB7">
        <w:rPr>
          <w:rFonts w:ascii="Arial" w:hAnsi="Arial" w:cs="Arial"/>
          <w:i/>
        </w:rPr>
        <w:t>Nowoczesne nauczanie</w:t>
      </w:r>
      <w:r w:rsidRPr="00686EB7">
        <w:rPr>
          <w:rFonts w:ascii="Arial" w:hAnsi="Arial" w:cs="Arial"/>
        </w:rPr>
        <w:t xml:space="preserve">, Gdańskie Wydawnictwo Pedagogiczne, Sopot 2015. </w:t>
      </w:r>
    </w:p>
    <w:p w:rsidR="00686EB7" w:rsidRPr="00686EB7" w:rsidRDefault="00305E65" w:rsidP="00C6692B">
      <w:pPr>
        <w:numPr>
          <w:ilvl w:val="0"/>
          <w:numId w:val="54"/>
        </w:numPr>
        <w:spacing w:after="117"/>
        <w:ind w:hanging="368"/>
        <w:rPr>
          <w:rFonts w:ascii="Arial" w:hAnsi="Arial" w:cs="Arial"/>
        </w:rPr>
      </w:pPr>
      <w:hyperlink r:id="rId113">
        <w:r w:rsidR="00686EB7" w:rsidRPr="00686EB7">
          <w:rPr>
            <w:rFonts w:ascii="Arial" w:hAnsi="Arial" w:cs="Arial"/>
            <w:i/>
            <w:u w:val="single" w:color="000000"/>
          </w:rPr>
          <w:t>Przykład</w:t>
        </w:r>
      </w:hyperlink>
      <w:hyperlink r:id="rId114">
        <w:r w:rsidR="00686EB7" w:rsidRPr="00686EB7">
          <w:rPr>
            <w:rFonts w:ascii="Arial" w:hAnsi="Arial" w:cs="Arial"/>
            <w:i/>
            <w:u w:val="single" w:color="000000"/>
          </w:rPr>
          <w:t>y</w:t>
        </w:r>
      </w:hyperlink>
      <w:hyperlink r:id="rId115"/>
      <w:hyperlink r:id="rId116">
        <w:r w:rsidR="00686EB7" w:rsidRPr="00686EB7">
          <w:rPr>
            <w:rFonts w:ascii="Arial" w:hAnsi="Arial" w:cs="Arial"/>
            <w:i/>
            <w:u w:val="single" w:color="000000"/>
          </w:rPr>
          <w:t>projektów</w:t>
        </w:r>
      </w:hyperlink>
      <w:hyperlink r:id="rId117"/>
      <w:hyperlink r:id="rId118">
        <w:r w:rsidR="00686EB7" w:rsidRPr="00686EB7">
          <w:rPr>
            <w:rFonts w:ascii="Arial" w:hAnsi="Arial" w:cs="Arial"/>
            <w:i/>
            <w:u w:val="single" w:color="000000"/>
          </w:rPr>
          <w:t>edukacyjnych</w:t>
        </w:r>
      </w:hyperlink>
      <w:hyperlink r:id="rId119"/>
      <w:hyperlink r:id="rId120">
        <w:r w:rsidR="00686EB7" w:rsidRPr="00686EB7">
          <w:rPr>
            <w:rFonts w:ascii="Arial" w:hAnsi="Arial" w:cs="Arial"/>
            <w:i/>
            <w:u w:val="single" w:color="000000"/>
          </w:rPr>
          <w:t>w edukacji wczesnoszkolnej. Skrypt dla nauczyciela I</w:t>
        </w:r>
      </w:hyperlink>
      <w:hyperlink r:id="rId121">
        <w:r w:rsidR="00686EB7" w:rsidRPr="00686EB7">
          <w:rPr>
            <w:rFonts w:ascii="Arial" w:hAnsi="Arial" w:cs="Arial"/>
            <w:i/>
            <w:u w:val="single" w:color="000000"/>
          </w:rPr>
          <w:t>–</w:t>
        </w:r>
      </w:hyperlink>
      <w:hyperlink r:id="rId122">
        <w:r w:rsidR="00686EB7" w:rsidRPr="00686EB7">
          <w:rPr>
            <w:rFonts w:ascii="Arial" w:hAnsi="Arial" w:cs="Arial"/>
            <w:i/>
            <w:u w:val="single" w:color="000000"/>
          </w:rPr>
          <w:t>III</w:t>
        </w:r>
      </w:hyperlink>
      <w:hyperlink r:id="rId123">
        <w:r w:rsidR="00686EB7" w:rsidRPr="00686EB7">
          <w:rPr>
            <w:rFonts w:ascii="Arial" w:hAnsi="Arial" w:cs="Arial"/>
          </w:rPr>
          <w:t>,</w:t>
        </w:r>
      </w:hyperlink>
      <w:r w:rsidR="00686EB7" w:rsidRPr="00686EB7">
        <w:rPr>
          <w:rFonts w:ascii="Arial" w:hAnsi="Arial" w:cs="Arial"/>
        </w:rPr>
        <w:t xml:space="preserve"> Poznański Akademicki Inkubator </w:t>
      </w:r>
    </w:p>
    <w:p w:rsidR="00686EB7" w:rsidRPr="00686EB7" w:rsidRDefault="00686EB7" w:rsidP="00686EB7">
      <w:pPr>
        <w:spacing w:after="163"/>
        <w:ind w:left="730"/>
        <w:rPr>
          <w:rFonts w:ascii="Arial" w:hAnsi="Arial" w:cs="Arial"/>
        </w:rPr>
      </w:pPr>
      <w:r w:rsidRPr="00686EB7">
        <w:rPr>
          <w:rFonts w:ascii="Arial" w:hAnsi="Arial" w:cs="Arial"/>
        </w:rPr>
        <w:t>Przedsiębiorczości, Poznań 2015 [online, dostęp dn. 19.06.2016].</w:t>
      </w:r>
    </w:p>
    <w:p w:rsidR="00BE73D5" w:rsidRDefault="00686EB7" w:rsidP="00C6692B">
      <w:pPr>
        <w:numPr>
          <w:ilvl w:val="0"/>
          <w:numId w:val="54"/>
        </w:numPr>
        <w:spacing w:after="0" w:line="543" w:lineRule="auto"/>
        <w:ind w:hanging="368"/>
        <w:rPr>
          <w:rFonts w:ascii="Arial" w:hAnsi="Arial" w:cs="Arial"/>
        </w:rPr>
      </w:pPr>
      <w:r w:rsidRPr="00686EB7">
        <w:rPr>
          <w:rFonts w:ascii="Arial" w:hAnsi="Arial" w:cs="Arial"/>
        </w:rPr>
        <w:t xml:space="preserve">Szamański M., </w:t>
      </w:r>
      <w:r w:rsidRPr="00686EB7">
        <w:rPr>
          <w:rFonts w:ascii="Arial" w:hAnsi="Arial" w:cs="Arial"/>
          <w:i/>
        </w:rPr>
        <w:t>O metodzie projektów</w:t>
      </w:r>
      <w:r w:rsidRPr="00686EB7">
        <w:rPr>
          <w:rFonts w:ascii="Arial" w:hAnsi="Arial" w:cs="Arial"/>
        </w:rPr>
        <w:t xml:space="preserve">, Wydawnictwo Akademickie Żak, Warszawa 2000. </w:t>
      </w:r>
    </w:p>
    <w:p w:rsidR="00686EB7" w:rsidRPr="00686EB7" w:rsidRDefault="00686EB7" w:rsidP="00CC1EC0">
      <w:pPr>
        <w:spacing w:after="0" w:line="543" w:lineRule="auto"/>
        <w:rPr>
          <w:rFonts w:ascii="Arial" w:hAnsi="Arial" w:cs="Arial"/>
        </w:rPr>
      </w:pPr>
      <w:r w:rsidRPr="00686EB7">
        <w:rPr>
          <w:rFonts w:ascii="Arial" w:hAnsi="Arial" w:cs="Arial"/>
          <w:b/>
        </w:rPr>
        <w:t xml:space="preserve">Zalecane metody i techniki pracy </w:t>
      </w:r>
    </w:p>
    <w:p w:rsidR="00686EB7" w:rsidRPr="00686EB7" w:rsidRDefault="00686EB7" w:rsidP="00686EB7">
      <w:pPr>
        <w:spacing w:after="240"/>
        <w:rPr>
          <w:rFonts w:ascii="Arial" w:hAnsi="Arial" w:cs="Arial"/>
        </w:rPr>
      </w:pPr>
      <w:r w:rsidRPr="00686EB7">
        <w:rPr>
          <w:rFonts w:ascii="Arial" w:hAnsi="Arial" w:cs="Arial"/>
        </w:rPr>
        <w:t xml:space="preserve">Metody podające: miniwykład. </w:t>
      </w:r>
    </w:p>
    <w:p w:rsidR="00686EB7" w:rsidRPr="00686EB7" w:rsidRDefault="00686EB7" w:rsidP="00686EB7">
      <w:pPr>
        <w:spacing w:after="432"/>
        <w:rPr>
          <w:rFonts w:ascii="Arial" w:hAnsi="Arial" w:cs="Arial"/>
        </w:rPr>
      </w:pPr>
      <w:r w:rsidRPr="00686EB7">
        <w:rPr>
          <w:rFonts w:ascii="Arial" w:hAnsi="Arial" w:cs="Arial"/>
        </w:rPr>
        <w:t xml:space="preserve">Metody warsztatowe: studium przypadku, </w:t>
      </w:r>
      <w:r w:rsidRPr="00686EB7">
        <w:rPr>
          <w:rFonts w:ascii="Arial" w:hAnsi="Arial" w:cs="Arial"/>
          <w:i/>
        </w:rPr>
        <w:t>World Café</w:t>
      </w:r>
      <w:r w:rsidRPr="00686EB7">
        <w:rPr>
          <w:rFonts w:ascii="Arial" w:hAnsi="Arial" w:cs="Arial"/>
        </w:rPr>
        <w:t xml:space="preserve">, dyskusja moderowana, </w:t>
      </w:r>
      <w:r w:rsidRPr="00686EB7">
        <w:rPr>
          <w:rFonts w:ascii="Arial" w:hAnsi="Arial" w:cs="Arial"/>
          <w:i/>
        </w:rPr>
        <w:t>action learning</w:t>
      </w:r>
      <w:r w:rsidRPr="00686EB7">
        <w:rPr>
          <w:rFonts w:ascii="Arial" w:hAnsi="Arial" w:cs="Arial"/>
        </w:rPr>
        <w:t xml:space="preserve">, metoda 5Q, analiza pola sił. </w:t>
      </w:r>
    </w:p>
    <w:p w:rsidR="00461A5A" w:rsidRPr="00686EB7" w:rsidRDefault="00461A5A" w:rsidP="00461A5A">
      <w:pPr>
        <w:spacing w:after="0"/>
        <w:rPr>
          <w:rFonts w:ascii="Arial" w:hAnsi="Arial" w:cs="Arial"/>
        </w:rPr>
      </w:pPr>
    </w:p>
    <w:p w:rsidR="00963CF4" w:rsidRPr="00686EB7" w:rsidRDefault="00BA1CC0" w:rsidP="00BA1CC0">
      <w:pPr>
        <w:shd w:val="clear" w:color="auto" w:fill="E7E6E6" w:themeFill="background2"/>
        <w:rPr>
          <w:rFonts w:ascii="Arial" w:hAnsi="Arial" w:cs="Arial"/>
          <w:b/>
        </w:rPr>
      </w:pPr>
      <w:r w:rsidRPr="00686EB7">
        <w:rPr>
          <w:rFonts w:ascii="Arial" w:hAnsi="Arial" w:cs="Arial"/>
          <w:b/>
        </w:rPr>
        <w:lastRenderedPageBreak/>
        <w:t>Zjazd III</w:t>
      </w:r>
    </w:p>
    <w:p w:rsidR="00963CF4" w:rsidRPr="00686EB7" w:rsidRDefault="00963CF4" w:rsidP="00963CF4">
      <w:pPr>
        <w:tabs>
          <w:tab w:val="center" w:pos="4331"/>
        </w:tabs>
        <w:spacing w:after="78" w:line="360" w:lineRule="auto"/>
        <w:rPr>
          <w:rFonts w:ascii="Arial" w:hAnsi="Arial" w:cs="Arial"/>
        </w:rPr>
      </w:pPr>
      <w:r w:rsidRPr="00686EB7">
        <w:rPr>
          <w:rFonts w:ascii="Arial" w:hAnsi="Arial" w:cs="Arial"/>
          <w:b/>
        </w:rPr>
        <w:t>TEMAT BLOKU: Wprowadzanie zmiany poprzez procesowe wspomaganie</w:t>
      </w:r>
    </w:p>
    <w:p w:rsidR="00963CF4" w:rsidRPr="00686EB7" w:rsidRDefault="00963CF4" w:rsidP="00963CF4">
      <w:pPr>
        <w:spacing w:after="128" w:line="360" w:lineRule="auto"/>
        <w:ind w:left="10" w:right="33"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Cel ogólny</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963CF4">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963CF4">
      <w:pPr>
        <w:rPr>
          <w:rFonts w:ascii="Arial" w:hAnsi="Arial" w:cs="Arial"/>
        </w:rPr>
      </w:pPr>
      <w:r w:rsidRPr="00686EB7">
        <w:rPr>
          <w:rFonts w:ascii="Arial" w:hAnsi="Arial" w:cs="Arial"/>
        </w:rPr>
        <w:t>Uczestnik:</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C6692B">
      <w:pPr>
        <w:pStyle w:val="Akapitzlist"/>
        <w:numPr>
          <w:ilvl w:val="0"/>
          <w:numId w:val="20"/>
        </w:numPr>
        <w:spacing w:after="200" w:line="276"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Opracowuje przykładowy plan komunikowania zmiany. </w:t>
      </w:r>
    </w:p>
    <w:p w:rsidR="003F4BB5"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 xml:space="preserve">Treści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C6692B">
      <w:pPr>
        <w:pStyle w:val="Akapitzlist"/>
        <w:numPr>
          <w:ilvl w:val="1"/>
          <w:numId w:val="21"/>
        </w:numPr>
        <w:spacing w:before="240" w:after="20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lastRenderedPageBreak/>
        <w:t>8 kroków wprowad</w:t>
      </w:r>
      <w:r w:rsidR="001A7DF5">
        <w:rPr>
          <w:rFonts w:ascii="Arial" w:hAnsi="Arial" w:cs="Arial"/>
        </w:rPr>
        <w:t xml:space="preserve">zania zmiany wg. Johna Kettera – zadania osoby wspomagającej na etapie kolejnych kroków. </w:t>
      </w:r>
    </w:p>
    <w:p w:rsidR="00963CF4" w:rsidRPr="00686EB7" w:rsidRDefault="003F4BB5" w:rsidP="00C6692B">
      <w:pPr>
        <w:pStyle w:val="Akapitzlist"/>
        <w:numPr>
          <w:ilvl w:val="0"/>
          <w:numId w:val="21"/>
        </w:numPr>
        <w:spacing w:after="200" w:line="276"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963CF4">
      <w:pPr>
        <w:spacing w:after="128" w:line="360" w:lineRule="auto"/>
        <w:ind w:left="9" w:right="-567"/>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Materiały biurowe</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963CF4">
      <w:pPr>
        <w:rPr>
          <w:rFonts w:ascii="Arial" w:hAnsi="Arial" w:cs="Arial"/>
          <w:b/>
        </w:rPr>
      </w:pPr>
      <w:r w:rsidRPr="00686EB7">
        <w:rPr>
          <w:rFonts w:ascii="Arial" w:hAnsi="Arial" w:cs="Arial"/>
          <w:b/>
        </w:rPr>
        <w:t>Zasoby edukacyjne</w:t>
      </w:r>
    </w:p>
    <w:p w:rsidR="00963CF4" w:rsidRPr="00686EB7" w:rsidRDefault="00963CF4" w:rsidP="00C6692B">
      <w:pPr>
        <w:pStyle w:val="Akapitzlist"/>
        <w:numPr>
          <w:ilvl w:val="0"/>
          <w:numId w:val="23"/>
        </w:numPr>
        <w:spacing w:after="200" w:line="276"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124"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25"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C6692B">
      <w:pPr>
        <w:pStyle w:val="Akapitzlist"/>
        <w:numPr>
          <w:ilvl w:val="0"/>
          <w:numId w:val="22"/>
        </w:numPr>
        <w:spacing w:after="200" w:line="276"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26"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27"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A1CC0">
      <w:pPr>
        <w:spacing w:after="1" w:line="360" w:lineRule="auto"/>
        <w:ind w:right="35"/>
        <w:jc w:val="both"/>
        <w:rPr>
          <w:rFonts w:ascii="Arial" w:hAnsi="Arial" w:cs="Arial"/>
          <w:b/>
        </w:rPr>
      </w:pPr>
      <w:r w:rsidRPr="00686EB7">
        <w:rPr>
          <w:rFonts w:ascii="Arial" w:hAnsi="Arial" w:cs="Arial"/>
          <w:b/>
        </w:rPr>
        <w:t>Przebieg zajęć</w:t>
      </w:r>
    </w:p>
    <w:p w:rsidR="003A7D0C" w:rsidRPr="00274835" w:rsidRDefault="003A7D0C" w:rsidP="00C6692B">
      <w:pPr>
        <w:pStyle w:val="Akapitzlist"/>
        <w:numPr>
          <w:ilvl w:val="0"/>
          <w:numId w:val="69"/>
        </w:numPr>
        <w:spacing w:after="1" w:line="360" w:lineRule="auto"/>
        <w:ind w:right="35"/>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3A7D0C">
      <w:pPr>
        <w:pStyle w:val="Akapitzlist"/>
        <w:spacing w:after="1" w:line="360" w:lineRule="auto"/>
        <w:ind w:right="35"/>
        <w:jc w:val="both"/>
        <w:rPr>
          <w:rFonts w:ascii="Arial" w:hAnsi="Arial" w:cs="Arial"/>
        </w:rPr>
      </w:pPr>
    </w:p>
    <w:p w:rsidR="00AC2F4D" w:rsidRPr="00274835" w:rsidRDefault="00305E65"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274835">
      <w:pPr>
        <w:spacing w:before="231" w:line="360" w:lineRule="auto"/>
        <w:rPr>
          <w:rFonts w:ascii="Arial" w:hAnsi="Arial" w:cs="Arial"/>
        </w:rPr>
      </w:pPr>
      <w:r w:rsidRPr="00274835">
        <w:rPr>
          <w:rFonts w:ascii="Arial" w:hAnsi="Arial" w:cs="Arial"/>
        </w:rPr>
        <w:lastRenderedPageBreak/>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274835">
      <w:pPr>
        <w:pStyle w:val="Akapitzlist"/>
        <w:widowControl w:val="0"/>
        <w:numPr>
          <w:ilvl w:val="0"/>
          <w:numId w:val="7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274835">
      <w:pPr>
        <w:pStyle w:val="Akapitzlist"/>
        <w:widowControl w:val="0"/>
        <w:numPr>
          <w:ilvl w:val="0"/>
          <w:numId w:val="7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274835">
      <w:pPr>
        <w:pStyle w:val="Akapitzlist"/>
        <w:widowControl w:val="0"/>
        <w:numPr>
          <w:ilvl w:val="0"/>
          <w:numId w:val="7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274835">
      <w:pPr>
        <w:pStyle w:val="Akapitzlist"/>
        <w:widowControl w:val="0"/>
        <w:numPr>
          <w:ilvl w:val="0"/>
          <w:numId w:val="71"/>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274835">
      <w:pPr>
        <w:pStyle w:val="Akapitzlist"/>
        <w:widowControl w:val="0"/>
        <w:numPr>
          <w:ilvl w:val="0"/>
          <w:numId w:val="7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274835">
      <w:pPr>
        <w:pStyle w:val="Akapitzlist"/>
        <w:widowControl w:val="0"/>
        <w:numPr>
          <w:ilvl w:val="0"/>
          <w:numId w:val="7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274835">
      <w:pPr>
        <w:pStyle w:val="Heading1"/>
        <w:numPr>
          <w:ilvl w:val="0"/>
          <w:numId w:val="70"/>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musimy czymś </w:t>
      </w:r>
      <w:r w:rsidRPr="00274835">
        <w:rPr>
          <w:rFonts w:ascii="Arial" w:hAnsi="Arial" w:cs="Arial"/>
          <w:sz w:val="22"/>
          <w:szCs w:val="22"/>
          <w:lang w:val="pl-PL"/>
        </w:rPr>
        <w:lastRenderedPageBreak/>
        <w:t>uzasadnić stratę którą ponosimy.</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274835">
      <w:pPr>
        <w:pStyle w:val="Heading1"/>
        <w:numPr>
          <w:ilvl w:val="0"/>
          <w:numId w:val="70"/>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274835">
      <w:pPr>
        <w:spacing w:after="1" w:line="360" w:lineRule="auto"/>
        <w:jc w:val="both"/>
        <w:rPr>
          <w:rFonts w:ascii="Arial" w:hAnsi="Arial" w:cs="Arial"/>
        </w:rPr>
      </w:pPr>
    </w:p>
    <w:p w:rsidR="0034372F" w:rsidRPr="00D0532B" w:rsidRDefault="0034372F" w:rsidP="00D0532B">
      <w:pPr>
        <w:spacing w:after="1" w:line="360" w:lineRule="auto"/>
        <w:ind w:right="35"/>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C6692B">
      <w:pPr>
        <w:pStyle w:val="Akapitzlist"/>
        <w:numPr>
          <w:ilvl w:val="0"/>
          <w:numId w:val="69"/>
        </w:numPr>
        <w:spacing w:after="1" w:line="360" w:lineRule="auto"/>
        <w:ind w:right="35"/>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A4044B">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A4044B">
      <w:pPr>
        <w:pStyle w:val="TableParagraph"/>
        <w:spacing w:before="245" w:line="360" w:lineRule="auto"/>
        <w:ind w:right="338"/>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A4044B">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A4044B">
      <w:pPr>
        <w:pStyle w:val="TableParagraph"/>
        <w:spacing w:before="248" w:line="360" w:lineRule="auto"/>
        <w:rPr>
          <w:rFonts w:ascii="Arial" w:hAnsi="Arial" w:cs="Arial"/>
          <w:lang w:val="pl-PL"/>
        </w:rPr>
      </w:pPr>
      <w:r>
        <w:rPr>
          <w:rFonts w:ascii="Arial" w:hAnsi="Arial" w:cs="Arial"/>
          <w:lang w:val="pl-PL"/>
        </w:rPr>
        <w:lastRenderedPageBreak/>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A4044B">
      <w:pPr>
        <w:pStyle w:val="TableParagraph"/>
        <w:spacing w:line="360" w:lineRule="auto"/>
        <w:ind w:right="168"/>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A4044B">
      <w:pPr>
        <w:pStyle w:val="TableParagraph"/>
        <w:spacing w:line="360" w:lineRule="auto"/>
        <w:ind w:right="168"/>
        <w:rPr>
          <w:rFonts w:ascii="Arial" w:hAnsi="Arial" w:cs="Arial"/>
          <w:b/>
          <w:lang w:val="pl-PL"/>
        </w:rPr>
      </w:pPr>
      <w:r>
        <w:rPr>
          <w:rFonts w:ascii="Arial" w:hAnsi="Arial" w:cs="Arial"/>
          <w:b/>
          <w:lang w:val="pl-PL"/>
        </w:rPr>
        <w:t>Czynniki warunkujące wprowadzanie zmiany</w:t>
      </w:r>
    </w:p>
    <w:p w:rsidR="00A4044B" w:rsidRDefault="00C943EE" w:rsidP="00A4044B">
      <w:pPr>
        <w:pStyle w:val="TableParagraph"/>
        <w:spacing w:line="360" w:lineRule="auto"/>
        <w:ind w:right="168"/>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A4044B">
      <w:pPr>
        <w:pStyle w:val="TableParagraph"/>
        <w:spacing w:line="360" w:lineRule="auto"/>
        <w:ind w:right="168"/>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Wyobrażalna: przekazuje obraz przyszłości;</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Zrozumiała: łatwa do przekazania w ciągu 2 minut;</w:t>
      </w:r>
    </w:p>
    <w:p w:rsidR="00C943EE" w:rsidRDefault="006513D2" w:rsidP="00A4044B">
      <w:pPr>
        <w:pStyle w:val="TableParagraph"/>
        <w:spacing w:line="360" w:lineRule="auto"/>
        <w:ind w:right="168"/>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A4044B">
      <w:pPr>
        <w:pStyle w:val="TableParagraph"/>
        <w:spacing w:line="360" w:lineRule="auto"/>
        <w:ind w:right="168"/>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C943EE">
      <w:pPr>
        <w:pStyle w:val="TableParagraph"/>
        <w:spacing w:line="360" w:lineRule="auto"/>
        <w:ind w:right="168"/>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C943EE">
      <w:pPr>
        <w:pStyle w:val="TableParagraph"/>
        <w:spacing w:line="360" w:lineRule="auto"/>
        <w:ind w:right="168"/>
        <w:rPr>
          <w:rFonts w:ascii="Arial" w:hAnsi="Arial" w:cs="Arial"/>
          <w:b/>
          <w:lang w:val="pl-PL"/>
        </w:rPr>
      </w:pPr>
      <w:r>
        <w:rPr>
          <w:rFonts w:ascii="Arial" w:hAnsi="Arial" w:cs="Arial"/>
          <w:b/>
          <w:lang w:val="pl-PL"/>
        </w:rPr>
        <w:lastRenderedPageBreak/>
        <w:t>Czynniki twarde – model DICE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C943EE">
      <w:pPr>
        <w:pStyle w:val="TableParagraph"/>
        <w:spacing w:line="360" w:lineRule="auto"/>
        <w:ind w:right="168"/>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A1CC0">
      <w:pPr>
        <w:spacing w:after="1" w:line="360" w:lineRule="auto"/>
        <w:ind w:right="35"/>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A1CC0">
      <w:pPr>
        <w:spacing w:after="1" w:line="360" w:lineRule="auto"/>
        <w:ind w:right="35"/>
        <w:jc w:val="both"/>
        <w:rPr>
          <w:rFonts w:ascii="Arial" w:hAnsi="Arial" w:cs="Arial"/>
          <w:b/>
        </w:rPr>
      </w:pPr>
      <w:r>
        <w:rPr>
          <w:rFonts w:ascii="Arial" w:hAnsi="Arial" w:cs="Arial"/>
          <w:b/>
        </w:rPr>
        <w:t>8 kroków wprowadzania zmiany</w:t>
      </w:r>
    </w:p>
    <w:p w:rsidR="00FB3B82" w:rsidRDefault="00FB3B82" w:rsidP="00BA1CC0">
      <w:pPr>
        <w:spacing w:after="1" w:line="360" w:lineRule="auto"/>
        <w:ind w:right="35"/>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A1CC0">
      <w:pPr>
        <w:spacing w:after="1" w:line="360" w:lineRule="auto"/>
        <w:ind w:right="35"/>
        <w:jc w:val="both"/>
        <w:rPr>
          <w:rFonts w:ascii="Arial" w:hAnsi="Arial" w:cs="Arial"/>
          <w:b/>
        </w:rPr>
      </w:pPr>
      <w:r w:rsidRPr="00AD2248">
        <w:rPr>
          <w:rFonts w:ascii="Arial" w:hAnsi="Arial" w:cs="Arial"/>
          <w:b/>
        </w:rPr>
        <w:t>Komunikowanie zmiany</w:t>
      </w:r>
    </w:p>
    <w:p w:rsidR="00AD2248" w:rsidRDefault="00AD2248" w:rsidP="00BA1CC0">
      <w:pPr>
        <w:spacing w:after="1" w:line="360" w:lineRule="auto"/>
        <w:ind w:right="35"/>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A1CC0">
      <w:pPr>
        <w:spacing w:after="1" w:line="360" w:lineRule="auto"/>
        <w:ind w:right="35"/>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A1CC0">
      <w:pPr>
        <w:spacing w:after="1" w:line="360" w:lineRule="auto"/>
        <w:ind w:right="35"/>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 xml:space="preserve">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w:t>
      </w:r>
      <w:r w:rsidR="00D30D09">
        <w:rPr>
          <w:rFonts w:ascii="Arial" w:hAnsi="Arial" w:cs="Arial"/>
        </w:rPr>
        <w:lastRenderedPageBreak/>
        <w:t>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A1CC0">
      <w:pPr>
        <w:spacing w:after="1" w:line="360" w:lineRule="auto"/>
        <w:ind w:right="35"/>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A1CC0">
      <w:pPr>
        <w:spacing w:after="1" w:line="360" w:lineRule="auto"/>
        <w:ind w:right="35"/>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A1CC0">
      <w:pPr>
        <w:spacing w:after="1" w:line="360" w:lineRule="auto"/>
        <w:ind w:right="35"/>
        <w:jc w:val="both"/>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AA6A18" w:rsidRDefault="00AA6A18" w:rsidP="00BA1CC0">
      <w:pPr>
        <w:tabs>
          <w:tab w:val="center" w:pos="4331"/>
        </w:tabs>
        <w:spacing w:after="78" w:line="360" w:lineRule="auto"/>
        <w:rPr>
          <w:rFonts w:ascii="Arial" w:hAnsi="Arial" w:cs="Arial"/>
          <w:b/>
        </w:rPr>
      </w:pPr>
    </w:p>
    <w:p w:rsidR="00BA1CC0" w:rsidRPr="00686EB7" w:rsidRDefault="00BA1CC0" w:rsidP="00BA1CC0">
      <w:pPr>
        <w:tabs>
          <w:tab w:val="center" w:pos="4331"/>
        </w:tabs>
        <w:spacing w:after="78" w:line="360" w:lineRule="auto"/>
        <w:rPr>
          <w:rFonts w:ascii="Arial" w:hAnsi="Arial" w:cs="Arial"/>
        </w:rPr>
      </w:pPr>
      <w:r w:rsidRPr="00686EB7">
        <w:rPr>
          <w:rFonts w:ascii="Arial" w:hAnsi="Arial" w:cs="Arial"/>
          <w:b/>
        </w:rPr>
        <w:t>TEMAT BLOKU: Kompetencje Wspomagacza</w:t>
      </w:r>
    </w:p>
    <w:p w:rsidR="00BA1CC0" w:rsidRPr="00686EB7" w:rsidRDefault="00BA1CC0" w:rsidP="00BA1CC0">
      <w:pPr>
        <w:spacing w:after="128" w:line="360" w:lineRule="auto"/>
        <w:ind w:left="10" w:right="33"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A1CC0">
      <w:pPr>
        <w:spacing w:after="3" w:line="360" w:lineRule="auto"/>
        <w:ind w:left="10" w:right="33" w:hanging="10"/>
        <w:rPr>
          <w:rFonts w:ascii="Arial" w:hAnsi="Arial" w:cs="Arial"/>
          <w:b/>
        </w:rPr>
      </w:pPr>
      <w:r w:rsidRPr="00686EB7">
        <w:rPr>
          <w:rFonts w:ascii="Arial" w:hAnsi="Arial" w:cs="Arial"/>
          <w:b/>
        </w:rPr>
        <w:t>Cel ogólny</w:t>
      </w:r>
    </w:p>
    <w:p w:rsidR="006E2F75" w:rsidRPr="00686EB7" w:rsidRDefault="006E2F75" w:rsidP="00BA1CC0">
      <w:pPr>
        <w:spacing w:after="3" w:line="360" w:lineRule="auto"/>
        <w:ind w:left="10" w:right="33" w:hanging="10"/>
        <w:rPr>
          <w:rFonts w:ascii="Arial" w:hAnsi="Arial" w:cs="Arial"/>
        </w:rPr>
      </w:pPr>
      <w:r>
        <w:rPr>
          <w:rFonts w:ascii="Arial" w:hAnsi="Arial" w:cs="Arial"/>
          <w:b/>
        </w:rPr>
        <w:t>Określenie planu rozwoju uczestnika szkolenia</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AA6A18">
      <w:pPr>
        <w:pStyle w:val="Akapitzlist"/>
        <w:numPr>
          <w:ilvl w:val="0"/>
          <w:numId w:val="6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AA6A18">
      <w:pPr>
        <w:pStyle w:val="Akapitzlist"/>
        <w:numPr>
          <w:ilvl w:val="0"/>
          <w:numId w:val="6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AA6A18">
      <w:pPr>
        <w:pStyle w:val="Akapitzlist"/>
        <w:numPr>
          <w:ilvl w:val="0"/>
          <w:numId w:val="6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AA6A18">
      <w:pPr>
        <w:pStyle w:val="Akapitzlist"/>
        <w:numPr>
          <w:ilvl w:val="0"/>
          <w:numId w:val="60"/>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AA6A18">
      <w:pPr>
        <w:autoSpaceDE w:val="0"/>
        <w:autoSpaceDN w:val="0"/>
        <w:adjustRightInd w:val="0"/>
        <w:spacing w:after="0" w:line="360" w:lineRule="auto"/>
        <w:rPr>
          <w:rFonts w:ascii="Arial" w:hAnsi="Arial" w:cs="Arial"/>
          <w:b/>
          <w:bCs/>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AA6A18">
      <w:pPr>
        <w:spacing w:after="125"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AA6A18">
      <w:pPr>
        <w:spacing w:after="125" w:line="360" w:lineRule="auto"/>
        <w:rPr>
          <w:rFonts w:ascii="Arial" w:hAnsi="Arial" w:cs="Arial"/>
          <w:b/>
        </w:rPr>
      </w:pPr>
      <w:r w:rsidRPr="00D909B6">
        <w:rPr>
          <w:rFonts w:ascii="Arial" w:hAnsi="Arial" w:cs="Arial"/>
          <w:b/>
        </w:rPr>
        <w:t>Przebieg zajęć</w:t>
      </w:r>
    </w:p>
    <w:p w:rsidR="00D909B6" w:rsidRPr="00686EB7" w:rsidRDefault="00D909B6" w:rsidP="00AA6A18">
      <w:pPr>
        <w:spacing w:after="0" w:line="360" w:lineRule="auto"/>
        <w:rPr>
          <w:rFonts w:ascii="Arial" w:hAnsi="Arial" w:cs="Arial"/>
          <w:b/>
        </w:rPr>
      </w:pPr>
      <w:r w:rsidRPr="00686EB7">
        <w:rPr>
          <w:rFonts w:ascii="Arial" w:hAnsi="Arial" w:cs="Arial"/>
          <w:b/>
        </w:rPr>
        <w:t>Planowanie drogi rozwoju Wspomagacza</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lastRenderedPageBreak/>
        <w:t xml:space="preserve">Trener wraz z uczestnikami przypominają sobie etapy procesowego wspomagania. Trener każdy etap zapisuje na oddzielnym arkuszu flipcharta.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AA6A18">
      <w:pPr>
        <w:autoSpaceDE w:val="0"/>
        <w:autoSpaceDN w:val="0"/>
        <w:adjustRightInd w:val="0"/>
        <w:spacing w:after="0" w:line="360" w:lineRule="auto"/>
        <w:rPr>
          <w:rFonts w:ascii="Arial" w:hAnsi="Arial" w:cs="Arial"/>
        </w:rPr>
      </w:pP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6E2F75" w:rsidRDefault="006E2F75"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AA6A18">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AA6A18">
      <w:pPr>
        <w:pStyle w:val="Akapitzlist"/>
        <w:spacing w:line="360" w:lineRule="auto"/>
        <w:ind w:left="0"/>
        <w:rPr>
          <w:rFonts w:ascii="Arial" w:hAnsi="Arial" w:cs="Arial"/>
        </w:rPr>
      </w:pPr>
    </w:p>
    <w:p w:rsidR="00D909B6" w:rsidRPr="00686EB7" w:rsidRDefault="00D909B6" w:rsidP="00AA6A18">
      <w:pPr>
        <w:pStyle w:val="Akapitzlist"/>
        <w:spacing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4. planowanie działań,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7. udzielanie konstruktywnej informacji zwrotnej,</w:t>
      </w:r>
    </w:p>
    <w:p w:rsidR="00D909B6" w:rsidRDefault="006E2F75" w:rsidP="00AA6A18">
      <w:pPr>
        <w:pStyle w:val="Akapitzlist"/>
        <w:spacing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AA6A18">
      <w:pPr>
        <w:pStyle w:val="TableParagraph"/>
        <w:tabs>
          <w:tab w:val="left" w:pos="347"/>
        </w:tabs>
        <w:spacing w:before="1" w:line="360" w:lineRule="auto"/>
        <w:rPr>
          <w:rFonts w:ascii="Arial" w:hAnsi="Arial" w:cs="Arial"/>
          <w:lang w:val="pl-PL"/>
        </w:rPr>
      </w:pPr>
      <w:r w:rsidRPr="001960CC">
        <w:rPr>
          <w:rFonts w:ascii="Arial" w:hAnsi="Arial" w:cs="Arial"/>
          <w:lang w:val="pl-PL"/>
        </w:rPr>
        <w:lastRenderedPageBreak/>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AA6A18">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AA6A18">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AA6A18">
      <w:pPr>
        <w:spacing w:after="0" w:line="360" w:lineRule="auto"/>
        <w:rPr>
          <w:rFonts w:ascii="Arial" w:eastAsia="Times New Roman" w:hAnsi="Arial" w:cs="Arial"/>
          <w:lang w:eastAsia="pl-PL"/>
        </w:rPr>
      </w:pPr>
    </w:p>
    <w:p w:rsidR="00D909B6" w:rsidRPr="00686EB7" w:rsidRDefault="00D909B6" w:rsidP="00AA6A18">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AA6A18">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AA6A18">
      <w:pPr>
        <w:spacing w:after="125"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Jak je zaplanujesz? </w:t>
      </w:r>
    </w:p>
    <w:p w:rsidR="00E25F71"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Od czego zaczniesz? </w:t>
      </w:r>
    </w:p>
    <w:p w:rsidR="00E25F71"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lastRenderedPageBreak/>
        <w:t>Kiedy go wykonasz? (ważne jest, aby było to jak najszybciej)</w:t>
      </w:r>
    </w:p>
    <w:p w:rsidR="008051B7" w:rsidRDefault="008051B7" w:rsidP="00AA6A18">
      <w:pPr>
        <w:spacing w:after="125"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AA6A18">
      <w:pPr>
        <w:spacing w:after="125"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129"/>
      <w:footerReference w:type="default" r:id="rId130"/>
      <w:headerReference w:type="first" r:id="rId131"/>
      <w:footerReference w:type="first" r:id="rId132"/>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E32" w:rsidRDefault="00822E32" w:rsidP="00D458AB">
      <w:pPr>
        <w:spacing w:after="0" w:line="240" w:lineRule="auto"/>
      </w:pPr>
      <w:r>
        <w:separator/>
      </w:r>
    </w:p>
  </w:endnote>
  <w:endnote w:type="continuationSeparator" w:id="1">
    <w:p w:rsidR="00822E32" w:rsidRDefault="00822E32"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ED4CD0" w:rsidRDefault="00ED4CD0">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673051">
            <w:rPr>
              <w:noProof/>
            </w:rPr>
            <w:t>5</w:t>
          </w:r>
        </w:fldSimple>
      </w:p>
    </w:sdtContent>
  </w:sdt>
  <w:p w:rsidR="00ED4CD0" w:rsidRDefault="00ED4CD0"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CD0" w:rsidRDefault="00ED4CD0"/>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ED4CD0" w:rsidRPr="000852BC" w:rsidTr="00856C51">
      <w:tc>
        <w:tcPr>
          <w:tcW w:w="3545" w:type="dxa"/>
        </w:tcPr>
        <w:p w:rsidR="00ED4CD0" w:rsidRPr="000852BC" w:rsidRDefault="00ED4CD0" w:rsidP="000D0F14">
          <w:pPr>
            <w:rPr>
              <w:b/>
              <w:sz w:val="18"/>
              <w:szCs w:val="18"/>
            </w:rPr>
          </w:pPr>
          <w:r w:rsidRPr="000852BC">
            <w:rPr>
              <w:b/>
              <w:sz w:val="18"/>
              <w:szCs w:val="18"/>
            </w:rPr>
            <w:t xml:space="preserve">BYDGOSZCZ </w:t>
          </w:r>
        </w:p>
        <w:p w:rsidR="00ED4CD0" w:rsidRPr="000852BC" w:rsidRDefault="00ED4CD0" w:rsidP="000D0F14">
          <w:pPr>
            <w:rPr>
              <w:sz w:val="18"/>
              <w:szCs w:val="18"/>
            </w:rPr>
          </w:pPr>
          <w:r w:rsidRPr="000852BC">
            <w:rPr>
              <w:sz w:val="18"/>
              <w:szCs w:val="18"/>
            </w:rPr>
            <w:t>Partner Wiodący - Fundacja Rozwoju Demokracji Lokalnej - Kujawsko-Pomorskie Biuro FRDL</w:t>
          </w:r>
        </w:p>
      </w:tc>
      <w:tc>
        <w:tcPr>
          <w:tcW w:w="1984" w:type="dxa"/>
        </w:tcPr>
        <w:p w:rsidR="00ED4CD0" w:rsidRDefault="00ED4CD0" w:rsidP="000D0F14">
          <w:pPr>
            <w:rPr>
              <w:sz w:val="18"/>
              <w:szCs w:val="18"/>
            </w:rPr>
          </w:pPr>
          <w:r w:rsidRPr="000852BC">
            <w:rPr>
              <w:sz w:val="18"/>
              <w:szCs w:val="18"/>
            </w:rPr>
            <w:t xml:space="preserve">ul. Unii Lubelskiej 4c, </w:t>
          </w:r>
        </w:p>
        <w:p w:rsidR="00ED4CD0" w:rsidRPr="000852BC" w:rsidRDefault="00ED4CD0" w:rsidP="000D0F14">
          <w:pPr>
            <w:rPr>
              <w:sz w:val="18"/>
              <w:szCs w:val="18"/>
            </w:rPr>
          </w:pPr>
          <w:r w:rsidRPr="000852BC">
            <w:rPr>
              <w:sz w:val="18"/>
              <w:szCs w:val="18"/>
            </w:rPr>
            <w:t>85-059 Bydgoszcz</w:t>
          </w:r>
        </w:p>
      </w:tc>
      <w:tc>
        <w:tcPr>
          <w:tcW w:w="1843" w:type="dxa"/>
        </w:tcPr>
        <w:p w:rsidR="00ED4CD0" w:rsidRPr="000852BC" w:rsidRDefault="00ED4CD0" w:rsidP="000D0F14">
          <w:pPr>
            <w:rPr>
              <w:sz w:val="18"/>
              <w:szCs w:val="18"/>
            </w:rPr>
          </w:pPr>
          <w:r w:rsidRPr="000852BC">
            <w:rPr>
              <w:sz w:val="18"/>
              <w:szCs w:val="18"/>
            </w:rPr>
            <w:t xml:space="preserve">e-mail: projekty@bydgoszcz-frdl.pl  </w:t>
          </w:r>
        </w:p>
        <w:p w:rsidR="00ED4CD0" w:rsidRPr="000852BC" w:rsidRDefault="00ED4CD0" w:rsidP="000D0F14">
          <w:pPr>
            <w:rPr>
              <w:sz w:val="18"/>
              <w:szCs w:val="18"/>
            </w:rPr>
          </w:pPr>
          <w:r w:rsidRPr="000852BC">
            <w:rPr>
              <w:sz w:val="18"/>
              <w:szCs w:val="18"/>
            </w:rPr>
            <w:t>tel.: 606398203</w:t>
          </w:r>
          <w:r w:rsidRPr="000852BC">
            <w:rPr>
              <w:sz w:val="18"/>
              <w:szCs w:val="18"/>
            </w:rPr>
            <w:tab/>
          </w:r>
        </w:p>
        <w:p w:rsidR="00ED4CD0" w:rsidRPr="000852BC" w:rsidRDefault="00ED4CD0" w:rsidP="000D0F14">
          <w:pPr>
            <w:rPr>
              <w:sz w:val="18"/>
              <w:szCs w:val="18"/>
            </w:rPr>
          </w:pPr>
        </w:p>
      </w:tc>
      <w:tc>
        <w:tcPr>
          <w:tcW w:w="290" w:type="dxa"/>
        </w:tcPr>
        <w:p w:rsidR="00ED4CD0" w:rsidRPr="000852BC" w:rsidRDefault="00ED4CD0"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ED4CD0" w:rsidRPr="000852BC" w:rsidTr="00856C51">
      <w:tc>
        <w:tcPr>
          <w:tcW w:w="3545" w:type="dxa"/>
        </w:tcPr>
        <w:p w:rsidR="00ED4CD0" w:rsidRPr="000852BC" w:rsidRDefault="00ED4CD0" w:rsidP="000D0F14">
          <w:pPr>
            <w:rPr>
              <w:b/>
              <w:sz w:val="18"/>
              <w:szCs w:val="18"/>
            </w:rPr>
          </w:pPr>
          <w:r w:rsidRPr="000852BC">
            <w:rPr>
              <w:b/>
              <w:sz w:val="18"/>
              <w:szCs w:val="18"/>
            </w:rPr>
            <w:t xml:space="preserve">WŁOCŁAWEK </w:t>
          </w:r>
        </w:p>
        <w:p w:rsidR="00ED4CD0" w:rsidRPr="000852BC" w:rsidRDefault="00ED4CD0" w:rsidP="000D0F14">
          <w:pPr>
            <w:rPr>
              <w:sz w:val="18"/>
              <w:szCs w:val="18"/>
            </w:rPr>
          </w:pPr>
          <w:r w:rsidRPr="000852BC">
            <w:rPr>
              <w:sz w:val="18"/>
              <w:szCs w:val="18"/>
            </w:rPr>
            <w:t>Partner – Gmina Miasto Włocławek - Centrum Kształcenia Zawodowego i Ustawicznego we Włocławku</w:t>
          </w:r>
        </w:p>
      </w:tc>
      <w:tc>
        <w:tcPr>
          <w:tcW w:w="1984" w:type="dxa"/>
        </w:tcPr>
        <w:p w:rsidR="00ED4CD0" w:rsidRDefault="00ED4CD0" w:rsidP="000D0F14">
          <w:pPr>
            <w:rPr>
              <w:sz w:val="18"/>
              <w:szCs w:val="18"/>
            </w:rPr>
          </w:pPr>
          <w:r w:rsidRPr="000852BC">
            <w:rPr>
              <w:sz w:val="18"/>
              <w:szCs w:val="18"/>
            </w:rPr>
            <w:t xml:space="preserve">ul.Nowomiejska 25, </w:t>
          </w:r>
        </w:p>
        <w:p w:rsidR="00ED4CD0" w:rsidRPr="000852BC" w:rsidRDefault="00ED4CD0" w:rsidP="000D0F14">
          <w:pPr>
            <w:rPr>
              <w:sz w:val="18"/>
              <w:szCs w:val="18"/>
            </w:rPr>
          </w:pPr>
          <w:r w:rsidRPr="000852BC">
            <w:rPr>
              <w:sz w:val="18"/>
              <w:szCs w:val="18"/>
            </w:rPr>
            <w:t>87-800 Włocławek</w:t>
          </w:r>
        </w:p>
      </w:tc>
      <w:tc>
        <w:tcPr>
          <w:tcW w:w="1843" w:type="dxa"/>
        </w:tcPr>
        <w:p w:rsidR="00ED4CD0" w:rsidRPr="000852BC" w:rsidRDefault="00ED4CD0" w:rsidP="000D0F14">
          <w:pPr>
            <w:rPr>
              <w:sz w:val="18"/>
              <w:szCs w:val="18"/>
            </w:rPr>
          </w:pPr>
          <w:r w:rsidRPr="000852BC">
            <w:rPr>
              <w:sz w:val="18"/>
              <w:szCs w:val="18"/>
            </w:rPr>
            <w:t xml:space="preserve">e-mail: projekt@ckziu.wloclawek.pl  </w:t>
          </w:r>
        </w:p>
        <w:p w:rsidR="00ED4CD0" w:rsidRPr="000852BC" w:rsidRDefault="00ED4CD0"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ED4CD0" w:rsidRPr="000852BC" w:rsidRDefault="00ED4CD0"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ED4CD0" w:rsidRDefault="00ED4CD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E32" w:rsidRDefault="00822E32" w:rsidP="00D458AB">
      <w:pPr>
        <w:spacing w:after="0" w:line="240" w:lineRule="auto"/>
      </w:pPr>
      <w:r>
        <w:separator/>
      </w:r>
    </w:p>
  </w:footnote>
  <w:footnote w:type="continuationSeparator" w:id="1">
    <w:p w:rsidR="00822E32" w:rsidRDefault="00822E32" w:rsidP="00D458AB">
      <w:pPr>
        <w:spacing w:after="0" w:line="240" w:lineRule="auto"/>
      </w:pPr>
      <w:r>
        <w:continuationSeparator/>
      </w:r>
    </w:p>
  </w:footnote>
  <w:footnote w:id="2">
    <w:p w:rsidR="00ED4CD0" w:rsidRDefault="00ED4CD0">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CD0" w:rsidRPr="006D79A1" w:rsidRDefault="00ED4CD0"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CD0" w:rsidRDefault="00ED4CD0"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F026808"/>
    <w:multiLevelType w:val="hybridMultilevel"/>
    <w:tmpl w:val="9EB2BA32"/>
    <w:lvl w:ilvl="0" w:tplc="9BA4892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1040BC">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58630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863F1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AEAF5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821C1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47496B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1407B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38404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9410C3"/>
    <w:multiLevelType w:val="hybridMultilevel"/>
    <w:tmpl w:val="7A3E41D4"/>
    <w:lvl w:ilvl="0" w:tplc="C0F6504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E0671E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B28C8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B0E096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5638A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2D23D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9CE72B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80166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DACBE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0">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5EA3865"/>
    <w:multiLevelType w:val="hybridMultilevel"/>
    <w:tmpl w:val="5D40EAF8"/>
    <w:lvl w:ilvl="0" w:tplc="CB3AE8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6855F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CCA6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26B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AECC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EE440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214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B836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288B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4">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35B52C97"/>
    <w:multiLevelType w:val="hybridMultilevel"/>
    <w:tmpl w:val="9AE6E79E"/>
    <w:lvl w:ilvl="0" w:tplc="1B96B80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66B37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94CFF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EBA0F8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8409D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D1E3A3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9EF8A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A6A89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ACDF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6B3A1D"/>
    <w:multiLevelType w:val="hybridMultilevel"/>
    <w:tmpl w:val="78DE4D34"/>
    <w:lvl w:ilvl="0" w:tplc="3B04951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6C18B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A638D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82AE3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326DA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F082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167D2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D4DBC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64818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nsid w:val="43445C29"/>
    <w:multiLevelType w:val="hybridMultilevel"/>
    <w:tmpl w:val="97868228"/>
    <w:lvl w:ilvl="0" w:tplc="C8FE5AA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42053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A014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3AFC2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CCBED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EC35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CE95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98798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5CA848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nsid w:val="47596E15"/>
    <w:multiLevelType w:val="hybridMultilevel"/>
    <w:tmpl w:val="B86E0D4C"/>
    <w:lvl w:ilvl="0" w:tplc="6B68FA8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A6D128">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B9664E0">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F12E09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98E5B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F9C6D0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D4274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A411F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8FE194E">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2">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6">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6">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0">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FD33410"/>
    <w:multiLevelType w:val="hybridMultilevel"/>
    <w:tmpl w:val="93F46E00"/>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nsid w:val="729C1540"/>
    <w:multiLevelType w:val="hybridMultilevel"/>
    <w:tmpl w:val="E8825E9A"/>
    <w:lvl w:ilvl="0" w:tplc="D6B208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EA493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0EF2C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DEC33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B678E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A4C2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8C8979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98E84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1D6C6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nsid w:val="740F3ADA"/>
    <w:multiLevelType w:val="hybridMultilevel"/>
    <w:tmpl w:val="1EDEADA8"/>
    <w:lvl w:ilvl="0" w:tplc="8A74F5E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AAF8E">
      <w:start w:val="1"/>
      <w:numFmt w:val="bullet"/>
      <w:lvlText w:val="o"/>
      <w:lvlJc w:val="left"/>
      <w:pPr>
        <w:ind w:left="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6095A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BE8E8BC">
      <w:start w:val="1"/>
      <w:numFmt w:val="bullet"/>
      <w:lvlText w:val="•"/>
      <w:lvlJc w:val="left"/>
      <w:pPr>
        <w:ind w:left="2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EC9E1C">
      <w:start w:val="1"/>
      <w:numFmt w:val="bullet"/>
      <w:lvlText w:val="o"/>
      <w:lvlJc w:val="left"/>
      <w:pPr>
        <w:ind w:left="2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C5A9D4E">
      <w:start w:val="1"/>
      <w:numFmt w:val="bullet"/>
      <w:lvlText w:val="▪"/>
      <w:lvlJc w:val="left"/>
      <w:pPr>
        <w:ind w:left="3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16482A">
      <w:start w:val="1"/>
      <w:numFmt w:val="bullet"/>
      <w:lvlText w:val="•"/>
      <w:lvlJc w:val="left"/>
      <w:pPr>
        <w:ind w:left="4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0A72FA">
      <w:start w:val="1"/>
      <w:numFmt w:val="bullet"/>
      <w:lvlText w:val="o"/>
      <w:lvlJc w:val="left"/>
      <w:pPr>
        <w:ind w:left="49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8463D6">
      <w:start w:val="1"/>
      <w:numFmt w:val="bullet"/>
      <w:lvlText w:val="▪"/>
      <w:lvlJc w:val="left"/>
      <w:pPr>
        <w:ind w:left="5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8">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7A061AEF"/>
    <w:multiLevelType w:val="hybridMultilevel"/>
    <w:tmpl w:val="DD826288"/>
    <w:lvl w:ilvl="0" w:tplc="90DCB8E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6A91E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84FA8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46DD2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2E24C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CA25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82D1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88351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35ED3C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0">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73">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4">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4"/>
  </w:num>
  <w:num w:numId="2">
    <w:abstractNumId w:val="51"/>
  </w:num>
  <w:num w:numId="3">
    <w:abstractNumId w:val="74"/>
  </w:num>
  <w:num w:numId="4">
    <w:abstractNumId w:val="61"/>
  </w:num>
  <w:num w:numId="5">
    <w:abstractNumId w:val="27"/>
  </w:num>
  <w:num w:numId="6">
    <w:abstractNumId w:val="16"/>
  </w:num>
  <w:num w:numId="7">
    <w:abstractNumId w:val="23"/>
  </w:num>
  <w:num w:numId="8">
    <w:abstractNumId w:val="39"/>
  </w:num>
  <w:num w:numId="9">
    <w:abstractNumId w:val="70"/>
  </w:num>
  <w:num w:numId="10">
    <w:abstractNumId w:val="56"/>
  </w:num>
  <w:num w:numId="11">
    <w:abstractNumId w:val="41"/>
  </w:num>
  <w:num w:numId="12">
    <w:abstractNumId w:val="57"/>
  </w:num>
  <w:num w:numId="13">
    <w:abstractNumId w:val="58"/>
  </w:num>
  <w:num w:numId="14">
    <w:abstractNumId w:val="13"/>
  </w:num>
  <w:num w:numId="15">
    <w:abstractNumId w:val="59"/>
  </w:num>
  <w:num w:numId="16">
    <w:abstractNumId w:val="54"/>
  </w:num>
  <w:num w:numId="17">
    <w:abstractNumId w:val="20"/>
  </w:num>
  <w:num w:numId="18">
    <w:abstractNumId w:val="5"/>
  </w:num>
  <w:num w:numId="19">
    <w:abstractNumId w:val="7"/>
  </w:num>
  <w:num w:numId="20">
    <w:abstractNumId w:val="68"/>
  </w:num>
  <w:num w:numId="21">
    <w:abstractNumId w:val="10"/>
  </w:num>
  <w:num w:numId="22">
    <w:abstractNumId w:val="43"/>
  </w:num>
  <w:num w:numId="23">
    <w:abstractNumId w:val="4"/>
  </w:num>
  <w:num w:numId="24">
    <w:abstractNumId w:val="8"/>
  </w:num>
  <w:num w:numId="25">
    <w:abstractNumId w:val="60"/>
  </w:num>
  <w:num w:numId="26">
    <w:abstractNumId w:val="35"/>
  </w:num>
  <w:num w:numId="27">
    <w:abstractNumId w:val="71"/>
  </w:num>
  <w:num w:numId="28">
    <w:abstractNumId w:val="2"/>
  </w:num>
  <w:num w:numId="29">
    <w:abstractNumId w:val="21"/>
  </w:num>
  <w:num w:numId="30">
    <w:abstractNumId w:val="65"/>
  </w:num>
  <w:num w:numId="31">
    <w:abstractNumId w:val="52"/>
  </w:num>
  <w:num w:numId="32">
    <w:abstractNumId w:val="63"/>
  </w:num>
  <w:num w:numId="33">
    <w:abstractNumId w:val="64"/>
  </w:num>
  <w:num w:numId="34">
    <w:abstractNumId w:val="6"/>
  </w:num>
  <w:num w:numId="35">
    <w:abstractNumId w:val="25"/>
  </w:num>
  <w:num w:numId="36">
    <w:abstractNumId w:val="12"/>
  </w:num>
  <w:num w:numId="37">
    <w:abstractNumId w:val="55"/>
  </w:num>
  <w:num w:numId="38">
    <w:abstractNumId w:val="24"/>
  </w:num>
  <w:num w:numId="39">
    <w:abstractNumId w:val="32"/>
  </w:num>
  <w:num w:numId="40">
    <w:abstractNumId w:val="30"/>
  </w:num>
  <w:num w:numId="41">
    <w:abstractNumId w:val="73"/>
  </w:num>
  <w:num w:numId="42">
    <w:abstractNumId w:val="69"/>
  </w:num>
  <w:num w:numId="43">
    <w:abstractNumId w:val="9"/>
  </w:num>
  <w:num w:numId="44">
    <w:abstractNumId w:val="50"/>
  </w:num>
  <w:num w:numId="45">
    <w:abstractNumId w:val="66"/>
  </w:num>
  <w:num w:numId="46">
    <w:abstractNumId w:val="22"/>
  </w:num>
  <w:num w:numId="47">
    <w:abstractNumId w:val="3"/>
  </w:num>
  <w:num w:numId="48">
    <w:abstractNumId w:val="37"/>
  </w:num>
  <w:num w:numId="49">
    <w:abstractNumId w:val="36"/>
  </w:num>
  <w:num w:numId="50">
    <w:abstractNumId w:val="18"/>
  </w:num>
  <w:num w:numId="51">
    <w:abstractNumId w:val="31"/>
  </w:num>
  <w:num w:numId="52">
    <w:abstractNumId w:val="67"/>
  </w:num>
  <w:num w:numId="53">
    <w:abstractNumId w:val="40"/>
  </w:num>
  <w:num w:numId="54">
    <w:abstractNumId w:val="11"/>
  </w:num>
  <w:num w:numId="55">
    <w:abstractNumId w:val="28"/>
  </w:num>
  <w:num w:numId="56">
    <w:abstractNumId w:val="34"/>
  </w:num>
  <w:num w:numId="57">
    <w:abstractNumId w:val="38"/>
  </w:num>
  <w:num w:numId="58">
    <w:abstractNumId w:val="48"/>
  </w:num>
  <w:num w:numId="59">
    <w:abstractNumId w:val="15"/>
  </w:num>
  <w:num w:numId="60">
    <w:abstractNumId w:val="42"/>
  </w:num>
  <w:num w:numId="61">
    <w:abstractNumId w:val="0"/>
  </w:num>
  <w:num w:numId="62">
    <w:abstractNumId w:val="47"/>
  </w:num>
  <w:num w:numId="63">
    <w:abstractNumId w:val="62"/>
  </w:num>
  <w:num w:numId="64">
    <w:abstractNumId w:val="53"/>
  </w:num>
  <w:num w:numId="65">
    <w:abstractNumId w:val="44"/>
  </w:num>
  <w:num w:numId="66">
    <w:abstractNumId w:val="29"/>
  </w:num>
  <w:num w:numId="67">
    <w:abstractNumId w:val="33"/>
  </w:num>
  <w:num w:numId="68">
    <w:abstractNumId w:val="19"/>
  </w:num>
  <w:num w:numId="69">
    <w:abstractNumId w:val="17"/>
  </w:num>
  <w:num w:numId="70">
    <w:abstractNumId w:val="45"/>
  </w:num>
  <w:num w:numId="71">
    <w:abstractNumId w:val="72"/>
  </w:num>
  <w:num w:numId="72">
    <w:abstractNumId w:val="46"/>
  </w:num>
  <w:num w:numId="73">
    <w:abstractNumId w:val="49"/>
  </w:num>
  <w:num w:numId="74">
    <w:abstractNumId w:val="26"/>
  </w:num>
  <w:num w:numId="75">
    <w:abstractNumId w:val="1"/>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23554"/>
  </w:hdrShapeDefaults>
  <w:footnotePr>
    <w:footnote w:id="0"/>
    <w:footnote w:id="1"/>
  </w:footnotePr>
  <w:endnotePr>
    <w:endnote w:id="0"/>
    <w:endnote w:id="1"/>
  </w:endnotePr>
  <w:compat/>
  <w:rsids>
    <w:rsidRoot w:val="00EB3041"/>
    <w:rsid w:val="00003806"/>
    <w:rsid w:val="00006959"/>
    <w:rsid w:val="000537F7"/>
    <w:rsid w:val="00057222"/>
    <w:rsid w:val="00061DBC"/>
    <w:rsid w:val="000752BB"/>
    <w:rsid w:val="00080D67"/>
    <w:rsid w:val="000B5583"/>
    <w:rsid w:val="000C4140"/>
    <w:rsid w:val="000D0F14"/>
    <w:rsid w:val="000D6B1B"/>
    <w:rsid w:val="000E5A35"/>
    <w:rsid w:val="00107307"/>
    <w:rsid w:val="00107D7B"/>
    <w:rsid w:val="00133433"/>
    <w:rsid w:val="00140EFC"/>
    <w:rsid w:val="00155779"/>
    <w:rsid w:val="00155D87"/>
    <w:rsid w:val="00160601"/>
    <w:rsid w:val="00163FEF"/>
    <w:rsid w:val="001641B6"/>
    <w:rsid w:val="00166783"/>
    <w:rsid w:val="00166D02"/>
    <w:rsid w:val="00172E35"/>
    <w:rsid w:val="00177BD6"/>
    <w:rsid w:val="001960CC"/>
    <w:rsid w:val="001A4696"/>
    <w:rsid w:val="001A7DF5"/>
    <w:rsid w:val="001C58FD"/>
    <w:rsid w:val="001C69C5"/>
    <w:rsid w:val="001D7D7A"/>
    <w:rsid w:val="001E19AC"/>
    <w:rsid w:val="001E4BE6"/>
    <w:rsid w:val="001E5802"/>
    <w:rsid w:val="001E7BBF"/>
    <w:rsid w:val="00207BFD"/>
    <w:rsid w:val="0022483B"/>
    <w:rsid w:val="00230983"/>
    <w:rsid w:val="00237085"/>
    <w:rsid w:val="00240B4D"/>
    <w:rsid w:val="0025674B"/>
    <w:rsid w:val="002606B2"/>
    <w:rsid w:val="002635A1"/>
    <w:rsid w:val="00274835"/>
    <w:rsid w:val="0027516C"/>
    <w:rsid w:val="00295C4C"/>
    <w:rsid w:val="00297480"/>
    <w:rsid w:val="002A2D4C"/>
    <w:rsid w:val="002C516C"/>
    <w:rsid w:val="002C5BED"/>
    <w:rsid w:val="002D1DD0"/>
    <w:rsid w:val="002E2697"/>
    <w:rsid w:val="002F1D0D"/>
    <w:rsid w:val="00305284"/>
    <w:rsid w:val="00305DEC"/>
    <w:rsid w:val="00305E65"/>
    <w:rsid w:val="003144D7"/>
    <w:rsid w:val="003308AD"/>
    <w:rsid w:val="0033241B"/>
    <w:rsid w:val="0033360A"/>
    <w:rsid w:val="0034372F"/>
    <w:rsid w:val="003566A5"/>
    <w:rsid w:val="00361B2F"/>
    <w:rsid w:val="003767D8"/>
    <w:rsid w:val="00381F99"/>
    <w:rsid w:val="00384FBA"/>
    <w:rsid w:val="0038635C"/>
    <w:rsid w:val="003A7D0C"/>
    <w:rsid w:val="003C6ED8"/>
    <w:rsid w:val="003D16E6"/>
    <w:rsid w:val="003D5EA3"/>
    <w:rsid w:val="003D734A"/>
    <w:rsid w:val="003F1674"/>
    <w:rsid w:val="003F3AD0"/>
    <w:rsid w:val="003F4BB5"/>
    <w:rsid w:val="00400BAA"/>
    <w:rsid w:val="004129A8"/>
    <w:rsid w:val="004133F4"/>
    <w:rsid w:val="00424754"/>
    <w:rsid w:val="00424C5E"/>
    <w:rsid w:val="0045076B"/>
    <w:rsid w:val="00457E3A"/>
    <w:rsid w:val="00457FE6"/>
    <w:rsid w:val="00461A5A"/>
    <w:rsid w:val="0046330B"/>
    <w:rsid w:val="00463CC6"/>
    <w:rsid w:val="0046625C"/>
    <w:rsid w:val="00473399"/>
    <w:rsid w:val="00474466"/>
    <w:rsid w:val="004811EE"/>
    <w:rsid w:val="00481547"/>
    <w:rsid w:val="004C7FD6"/>
    <w:rsid w:val="004D086E"/>
    <w:rsid w:val="004D1A98"/>
    <w:rsid w:val="0050252C"/>
    <w:rsid w:val="00520E42"/>
    <w:rsid w:val="005273A5"/>
    <w:rsid w:val="00530C69"/>
    <w:rsid w:val="00533BC0"/>
    <w:rsid w:val="00587E94"/>
    <w:rsid w:val="005A0BF3"/>
    <w:rsid w:val="005B0CF4"/>
    <w:rsid w:val="005B354D"/>
    <w:rsid w:val="005C62FA"/>
    <w:rsid w:val="005D5E19"/>
    <w:rsid w:val="005D5FDA"/>
    <w:rsid w:val="005E2ED5"/>
    <w:rsid w:val="005F00DF"/>
    <w:rsid w:val="00605585"/>
    <w:rsid w:val="00614ECD"/>
    <w:rsid w:val="006235DC"/>
    <w:rsid w:val="006426AF"/>
    <w:rsid w:val="00643205"/>
    <w:rsid w:val="006513D2"/>
    <w:rsid w:val="006611AA"/>
    <w:rsid w:val="0066388A"/>
    <w:rsid w:val="00673051"/>
    <w:rsid w:val="006846D8"/>
    <w:rsid w:val="006848AC"/>
    <w:rsid w:val="00686EB7"/>
    <w:rsid w:val="00687488"/>
    <w:rsid w:val="006C1E1C"/>
    <w:rsid w:val="006D41B9"/>
    <w:rsid w:val="006D79A1"/>
    <w:rsid w:val="006E2923"/>
    <w:rsid w:val="006E2A61"/>
    <w:rsid w:val="006E2F75"/>
    <w:rsid w:val="006E4022"/>
    <w:rsid w:val="006E582F"/>
    <w:rsid w:val="006F6B84"/>
    <w:rsid w:val="00700E17"/>
    <w:rsid w:val="00702433"/>
    <w:rsid w:val="0071071F"/>
    <w:rsid w:val="00726763"/>
    <w:rsid w:val="00746406"/>
    <w:rsid w:val="00756E7A"/>
    <w:rsid w:val="00765934"/>
    <w:rsid w:val="007710A3"/>
    <w:rsid w:val="007711C5"/>
    <w:rsid w:val="00774EA6"/>
    <w:rsid w:val="00793E99"/>
    <w:rsid w:val="007A2D2A"/>
    <w:rsid w:val="007B2D30"/>
    <w:rsid w:val="00802102"/>
    <w:rsid w:val="008051B7"/>
    <w:rsid w:val="008066FF"/>
    <w:rsid w:val="00822E32"/>
    <w:rsid w:val="0082539E"/>
    <w:rsid w:val="00836317"/>
    <w:rsid w:val="00836CF8"/>
    <w:rsid w:val="0083723B"/>
    <w:rsid w:val="0084060F"/>
    <w:rsid w:val="00843E40"/>
    <w:rsid w:val="008449BE"/>
    <w:rsid w:val="00856C51"/>
    <w:rsid w:val="00875137"/>
    <w:rsid w:val="00876F15"/>
    <w:rsid w:val="0088719E"/>
    <w:rsid w:val="008B0F29"/>
    <w:rsid w:val="008B3BFE"/>
    <w:rsid w:val="008B628D"/>
    <w:rsid w:val="008C4C38"/>
    <w:rsid w:val="008C6D50"/>
    <w:rsid w:val="008C6ECE"/>
    <w:rsid w:val="008D3010"/>
    <w:rsid w:val="00903C06"/>
    <w:rsid w:val="0091159D"/>
    <w:rsid w:val="0091623F"/>
    <w:rsid w:val="009249E8"/>
    <w:rsid w:val="00926E83"/>
    <w:rsid w:val="0094265D"/>
    <w:rsid w:val="00944216"/>
    <w:rsid w:val="00944F7D"/>
    <w:rsid w:val="009466A2"/>
    <w:rsid w:val="00951D5F"/>
    <w:rsid w:val="00963CF4"/>
    <w:rsid w:val="0096758E"/>
    <w:rsid w:val="009C12B2"/>
    <w:rsid w:val="009C48B4"/>
    <w:rsid w:val="009E00A4"/>
    <w:rsid w:val="009E5F88"/>
    <w:rsid w:val="009F56CC"/>
    <w:rsid w:val="00A01040"/>
    <w:rsid w:val="00A04404"/>
    <w:rsid w:val="00A06BBD"/>
    <w:rsid w:val="00A17F65"/>
    <w:rsid w:val="00A340A2"/>
    <w:rsid w:val="00A4044B"/>
    <w:rsid w:val="00A4242C"/>
    <w:rsid w:val="00A56A41"/>
    <w:rsid w:val="00A64F84"/>
    <w:rsid w:val="00A83C73"/>
    <w:rsid w:val="00A851FB"/>
    <w:rsid w:val="00A9210E"/>
    <w:rsid w:val="00A97656"/>
    <w:rsid w:val="00AA6A18"/>
    <w:rsid w:val="00AB5393"/>
    <w:rsid w:val="00AB5D74"/>
    <w:rsid w:val="00AC2F4D"/>
    <w:rsid w:val="00AD2248"/>
    <w:rsid w:val="00AD4594"/>
    <w:rsid w:val="00B0589B"/>
    <w:rsid w:val="00B07237"/>
    <w:rsid w:val="00B14BFC"/>
    <w:rsid w:val="00B22101"/>
    <w:rsid w:val="00B41982"/>
    <w:rsid w:val="00B4311F"/>
    <w:rsid w:val="00B446C5"/>
    <w:rsid w:val="00B50B29"/>
    <w:rsid w:val="00B76243"/>
    <w:rsid w:val="00B776EB"/>
    <w:rsid w:val="00B84D04"/>
    <w:rsid w:val="00B85084"/>
    <w:rsid w:val="00B90EE6"/>
    <w:rsid w:val="00B93723"/>
    <w:rsid w:val="00B97DC7"/>
    <w:rsid w:val="00BA0664"/>
    <w:rsid w:val="00BA1CC0"/>
    <w:rsid w:val="00BB3AE4"/>
    <w:rsid w:val="00BD3EAD"/>
    <w:rsid w:val="00BE73D5"/>
    <w:rsid w:val="00BF7CE8"/>
    <w:rsid w:val="00C06BCB"/>
    <w:rsid w:val="00C0749C"/>
    <w:rsid w:val="00C07CE8"/>
    <w:rsid w:val="00C20835"/>
    <w:rsid w:val="00C21757"/>
    <w:rsid w:val="00C262FF"/>
    <w:rsid w:val="00C3457E"/>
    <w:rsid w:val="00C3559E"/>
    <w:rsid w:val="00C63019"/>
    <w:rsid w:val="00C6692B"/>
    <w:rsid w:val="00C70343"/>
    <w:rsid w:val="00C777B1"/>
    <w:rsid w:val="00C86648"/>
    <w:rsid w:val="00C943EE"/>
    <w:rsid w:val="00CA0C28"/>
    <w:rsid w:val="00CA3997"/>
    <w:rsid w:val="00CA5D94"/>
    <w:rsid w:val="00CB0151"/>
    <w:rsid w:val="00CB6BA4"/>
    <w:rsid w:val="00CC1EC0"/>
    <w:rsid w:val="00CC29C8"/>
    <w:rsid w:val="00CC526A"/>
    <w:rsid w:val="00CC73F1"/>
    <w:rsid w:val="00D009CE"/>
    <w:rsid w:val="00D00EA9"/>
    <w:rsid w:val="00D0532B"/>
    <w:rsid w:val="00D23675"/>
    <w:rsid w:val="00D25071"/>
    <w:rsid w:val="00D27760"/>
    <w:rsid w:val="00D30D09"/>
    <w:rsid w:val="00D32ED8"/>
    <w:rsid w:val="00D458AB"/>
    <w:rsid w:val="00D523E0"/>
    <w:rsid w:val="00D550FE"/>
    <w:rsid w:val="00D55B84"/>
    <w:rsid w:val="00D65D65"/>
    <w:rsid w:val="00D777EB"/>
    <w:rsid w:val="00D909B6"/>
    <w:rsid w:val="00DA15A7"/>
    <w:rsid w:val="00DB7D0C"/>
    <w:rsid w:val="00DC6364"/>
    <w:rsid w:val="00DE1ADA"/>
    <w:rsid w:val="00DE7FC4"/>
    <w:rsid w:val="00DF717E"/>
    <w:rsid w:val="00DF7CAE"/>
    <w:rsid w:val="00E06D42"/>
    <w:rsid w:val="00E12E51"/>
    <w:rsid w:val="00E14A16"/>
    <w:rsid w:val="00E1784F"/>
    <w:rsid w:val="00E244DB"/>
    <w:rsid w:val="00E25F71"/>
    <w:rsid w:val="00E33833"/>
    <w:rsid w:val="00E77AC3"/>
    <w:rsid w:val="00E93C90"/>
    <w:rsid w:val="00EA30A3"/>
    <w:rsid w:val="00EB3041"/>
    <w:rsid w:val="00EB5C8E"/>
    <w:rsid w:val="00EC2FB3"/>
    <w:rsid w:val="00ED4CD0"/>
    <w:rsid w:val="00EE7220"/>
    <w:rsid w:val="00EF1BE2"/>
    <w:rsid w:val="00EF7520"/>
    <w:rsid w:val="00F221B5"/>
    <w:rsid w:val="00F23ABB"/>
    <w:rsid w:val="00F40C63"/>
    <w:rsid w:val="00F51809"/>
    <w:rsid w:val="00F53DBD"/>
    <w:rsid w:val="00F551F2"/>
    <w:rsid w:val="00F55BC6"/>
    <w:rsid w:val="00F60EC4"/>
    <w:rsid w:val="00F620CC"/>
    <w:rsid w:val="00F77CD0"/>
    <w:rsid w:val="00F900D7"/>
    <w:rsid w:val="00F92259"/>
    <w:rsid w:val="00F95E17"/>
    <w:rsid w:val="00FA117F"/>
    <w:rsid w:val="00FA2513"/>
    <w:rsid w:val="00FB3B82"/>
    <w:rsid w:val="00FB4716"/>
    <w:rsid w:val="00FC49D1"/>
    <w:rsid w:val="00FE1BCD"/>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6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pseo.pl/action/start/227" TargetMode="External"/><Relationship Id="rId117" Type="http://schemas.openxmlformats.org/officeDocument/2006/relationships/hyperlink" Target="http://www.paip.pl/files/file/3_3_4_IP/Przyklady_projektow_edukacyjnych_kl_I-III_skrypt_dla_nauczyciela.pdf" TargetMode="External"/><Relationship Id="rId21" Type="http://schemas.openxmlformats.org/officeDocument/2006/relationships/hyperlink" Target="http://www.npseo.pl/action/start/227" TargetMode="External"/><Relationship Id="rId42" Type="http://schemas.openxmlformats.org/officeDocument/2006/relationships/hyperlink" Target="http://eduentuzjasci.pl/images/stories/publikacje/NDN/edukacja/NDN_Edukacja_3_Wczesny_wiek_szkolny.pdf" TargetMode="External"/><Relationship Id="rId47" Type="http://schemas.openxmlformats.org/officeDocument/2006/relationships/hyperlink" Target="http://www.bc.ore.edu.pl/Content/262/jak_zainteresowac_uczniow_astronomia_red_k_golebiowski.pdf" TargetMode="External"/><Relationship Id="rId63" Type="http://schemas.openxmlformats.org/officeDocument/2006/relationships/hyperlink" Target="http://scholaris.pl/" TargetMode="External"/><Relationship Id="rId68" Type="http://schemas.openxmlformats.org/officeDocument/2006/relationships/hyperlink" Target="http://www.us.edu.pl/files/wiadomosci/pliki/folder.pdf" TargetMode="External"/><Relationship Id="rId84" Type="http://schemas.openxmlformats.org/officeDocument/2006/relationships/hyperlink" Target="https://www.epodreczniki.pl/begin/" TargetMode="External"/><Relationship Id="rId89" Type="http://schemas.openxmlformats.org/officeDocument/2006/relationships/hyperlink" Target="http://scholaris.pl/" TargetMode="External"/><Relationship Id="rId112" Type="http://schemas.openxmlformats.org/officeDocument/2006/relationships/hyperlink" Target="http://eduentuzjasci.pl/images/stories/publikacje/NDN/edukacja/NDN_Edukacja_3_Wczesny_wiek_szkolny.pdf" TargetMode="External"/><Relationship Id="rId133" Type="http://schemas.openxmlformats.org/officeDocument/2006/relationships/fontTable" Target="fontTable.xml"/><Relationship Id="rId16" Type="http://schemas.openxmlformats.org/officeDocument/2006/relationships/hyperlink" Target="https://www.ore.edu.pl/2015/04/poradniki-4/" TargetMode="External"/><Relationship Id="rId107" Type="http://schemas.openxmlformats.org/officeDocument/2006/relationships/hyperlink" Target="http://malaszkola.pl/images/dodatki/mp1-3_tresc.pdf"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www.npseo.pl/action/start/227" TargetMode="External"/><Relationship Id="rId37" Type="http://schemas.openxmlformats.org/officeDocument/2006/relationships/image" Target="media/image1.emf"/><Relationship Id="rId53" Type="http://schemas.openxmlformats.org/officeDocument/2006/relationships/hyperlink" Target="http://www.bc.ore.edu.pl/Content/761/Wybrane%2Bobszary%2Bedukacji%2Bmatematycznej%2Bdzieci_Agnieszka%2BNowak-Lojewska_1.pdf" TargetMode="External"/><Relationship Id="rId58" Type="http://schemas.openxmlformats.org/officeDocument/2006/relationships/hyperlink" Target="http://bdp.ibe.edu.pl/" TargetMode="External"/><Relationship Id="rId74" Type="http://schemas.openxmlformats.org/officeDocument/2006/relationships/hyperlink" Target="http://www.empik.com/szukaj/produkt?author=Owczarska%2BBeata" TargetMode="External"/><Relationship Id="rId79" Type="http://schemas.openxmlformats.org/officeDocument/2006/relationships/hyperlink" Target="http://www.empik.com/szukaj/produkt?author=Brudnik%2BEdyta" TargetMode="External"/><Relationship Id="rId102" Type="http://schemas.openxmlformats.org/officeDocument/2006/relationships/hyperlink" Target="http://malaszkola.pl/images/dodatki/mp1-3_tresc.pdf" TargetMode="External"/><Relationship Id="rId123" Type="http://schemas.openxmlformats.org/officeDocument/2006/relationships/hyperlink" Target="http://wiip.paip.pl/files/publikacje/IP-Przyklady-projektow-edukacyjnych-do-klasy-I.pdf" TargetMode="External"/><Relationship Id="rId128" Type="http://schemas.openxmlformats.org/officeDocument/2006/relationships/image" Target="media/image2.jpeg"/><Relationship Id="rId5" Type="http://schemas.openxmlformats.org/officeDocument/2006/relationships/webSettings" Target="webSettings.xml"/><Relationship Id="rId90" Type="http://schemas.openxmlformats.org/officeDocument/2006/relationships/hyperlink" Target="http://www.bc.ore.edu.pl/Content/680/Czas%2Bwolny%2Bod%2Bnudy.pdf" TargetMode="External"/><Relationship Id="rId95" Type="http://schemas.openxmlformats.org/officeDocument/2006/relationships/hyperlink" Target="http://www.bc.ore.edu.pl/Content/263/rozwijanie_zainteresowan_i_zdolnosci_matematycznych_i-iii_red_b_ochmanska.pdf" TargetMode="External"/><Relationship Id="rId14" Type="http://schemas.openxmlformats.org/officeDocument/2006/relationships/hyperlink" Target="https://www.ore.edu.pl/2015/04/poradniki-4/" TargetMode="External"/><Relationship Id="rId22" Type="http://schemas.openxmlformats.org/officeDocument/2006/relationships/hyperlink" Target="http://www.npseo.pl/action/start/227" TargetMode="External"/><Relationship Id="rId27" Type="http://schemas.openxmlformats.org/officeDocument/2006/relationships/hyperlink" Target="http://www.npseo.pl/action/start/227"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43" Type="http://schemas.openxmlformats.org/officeDocument/2006/relationships/hyperlink" Target="http://eduentuzjasci.pl/images/stories/publikacje/NDN/edukacja/NDN_Edukacja_3_Wczesny_wiek_szkolny.pdf" TargetMode="External"/><Relationship Id="rId48" Type="http://schemas.openxmlformats.org/officeDocument/2006/relationships/hyperlink" Target="http://www.bc.ore.edu.pl/Content/262/jak_zainteresowac_uczniow_astronomia_red_k_golebiowski.pdf" TargetMode="External"/><Relationship Id="rId56" Type="http://schemas.openxmlformats.org/officeDocument/2006/relationships/hyperlink" Target="https://zasobyip2.ore.edu.pl/pl/publications/download/44930" TargetMode="External"/><Relationship Id="rId64" Type="http://schemas.openxmlformats.org/officeDocument/2006/relationships/hyperlink" Target="http://scholaris.pl/" TargetMode="External"/><Relationship Id="rId69" Type="http://schemas.openxmlformats.org/officeDocument/2006/relationships/hyperlink" Target="http://www.kopernik.org.pl/fileadmin/user_upload/PROJEKTY_SPECJALNE/Interakcja-Integracja/2009/sesja1/raport_nauczyciele_konferencja_prasowa_14_10_09.pdf" TargetMode="External"/><Relationship Id="rId77" Type="http://schemas.openxmlformats.org/officeDocument/2006/relationships/hyperlink" Target="http://www.empik.com/szukaj/produkt?author=Moszy%C5%84ska%2BAnna" TargetMode="External"/><Relationship Id="rId100" Type="http://schemas.openxmlformats.org/officeDocument/2006/relationships/hyperlink" Target="http://malaszkola.pl/images/dodatki/mp1-3_tresc.pdf" TargetMode="External"/><Relationship Id="rId105" Type="http://schemas.openxmlformats.org/officeDocument/2006/relationships/hyperlink" Target="http://malaszkola.pl/images/dodatki/mp1-3_tresc.pdf" TargetMode="External"/><Relationship Id="rId113" Type="http://schemas.openxmlformats.org/officeDocument/2006/relationships/hyperlink" Target="http://www.paip.pl/files/file/3_3_4_IP/Przyklady_projektow_edukacyjnych_kl_I-III_skrypt_dla_nauczyciela.pdf" TargetMode="External"/><Relationship Id="rId118" Type="http://schemas.openxmlformats.org/officeDocument/2006/relationships/hyperlink" Target="http://www.paip.pl/files/file/3_3_4_IP/Przyklady_projektow_edukacyjnych_kl_I-III_skrypt_dla_nauczyciela.pdf" TargetMode="External"/><Relationship Id="rId126" Type="http://schemas.openxmlformats.org/officeDocument/2006/relationships/hyperlink" Target="https://doskonaleniewsieci.pl/Upload/Artykuly/2_1/forulowanie_wizji_i_jej_rola_w_procesie_zmiany.pdf" TargetMode="External"/><Relationship Id="rId134" Type="http://schemas.openxmlformats.org/officeDocument/2006/relationships/theme" Target="theme/theme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cholaris.pl/zasob/111095" TargetMode="External"/><Relationship Id="rId72" Type="http://schemas.openxmlformats.org/officeDocument/2006/relationships/hyperlink" Target="http://www.kopernik.org.pl/fileadmin/user_upload/PROJEKTY_SPECJALNE/Interakcja-Integracja/2009/sesja1/raport_nauczyciele_konferencja_prasowa_14_10_09.pdf" TargetMode="External"/><Relationship Id="rId80" Type="http://schemas.openxmlformats.org/officeDocument/2006/relationships/hyperlink" Target="http://www.empik.com/szukaj/produkt?author=Brudnik%2BEdyta" TargetMode="External"/><Relationship Id="rId85" Type="http://schemas.openxmlformats.org/officeDocument/2006/relationships/hyperlink" Target="https://www.epodreczniki.pl/begin/" TargetMode="External"/><Relationship Id="rId93" Type="http://schemas.openxmlformats.org/officeDocument/2006/relationships/hyperlink" Target="http://www.bc.ore.edu.pl/Content/263/rozwijanie_zainteresowan_i_zdolnosci_matematycznych_i-iii_red_b_ochmanska.pdf" TargetMode="External"/><Relationship Id="rId98" Type="http://schemas.openxmlformats.org/officeDocument/2006/relationships/hyperlink" Target="http://malaszkola.pl/images/dodatki/mp1-3_tresc.pdf" TargetMode="External"/><Relationship Id="rId121" Type="http://schemas.openxmlformats.org/officeDocument/2006/relationships/hyperlink" Target="http://wiip.paip.pl/files/publikacje/IP-Przyklady-projektow-edukacyjnych-do-klasy-I.pdf"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npseo.pl/action/start/227" TargetMode="External"/><Relationship Id="rId33" Type="http://schemas.openxmlformats.org/officeDocument/2006/relationships/hyperlink" Target="http://www.npseo.pl/action/start/227" TargetMode="External"/><Relationship Id="rId38" Type="http://schemas.openxmlformats.org/officeDocument/2006/relationships/hyperlink" Target="https://slideplayer.pl/slide/409355/" TargetMode="External"/><Relationship Id="rId46" Type="http://schemas.openxmlformats.org/officeDocument/2006/relationships/hyperlink" Target="http://www.bc.ore.edu.pl/Content/262/jak_zainteresowac_uczniow_astronomia_red_k_golebiowski.pdf" TargetMode="External"/><Relationship Id="rId59" Type="http://schemas.openxmlformats.org/officeDocument/2006/relationships/hyperlink" Target="https://www.epodreczniki.pl/begin/" TargetMode="External"/><Relationship Id="rId67" Type="http://schemas.openxmlformats.org/officeDocument/2006/relationships/hyperlink" Target="http://www.us.edu.pl/files/wiadomosci/pliki/folder.pdf" TargetMode="External"/><Relationship Id="rId103" Type="http://schemas.openxmlformats.org/officeDocument/2006/relationships/hyperlink" Target="http://malaszkola.pl/images/dodatki/mp1-3_tresc.pdf" TargetMode="External"/><Relationship Id="rId108" Type="http://schemas.openxmlformats.org/officeDocument/2006/relationships/hyperlink" Target="http://malaszkola.pl/images/dodatki/mp1-3_tresc.pdf" TargetMode="External"/><Relationship Id="rId116" Type="http://schemas.openxmlformats.org/officeDocument/2006/relationships/hyperlink" Target="http://www.paip.pl/files/file/3_3_4_IP/Przyklady_projektow_edukacyjnych_kl_I-III_skrypt_dla_nauczyciela.pdf" TargetMode="External"/><Relationship Id="rId124" Type="http://schemas.openxmlformats.org/officeDocument/2006/relationships/hyperlink" Target="https://oditk.pl/pl/wiedza/artykul/zobacz/twarde-czynniki-w-zarzadzaniu-zmiana-model-dice/" TargetMode="External"/><Relationship Id="rId129" Type="http://schemas.openxmlformats.org/officeDocument/2006/relationships/header" Target="header1.xml"/><Relationship Id="rId20" Type="http://schemas.openxmlformats.org/officeDocument/2006/relationships/hyperlink" Target="http://www.npseo.pl/data/various/files/sesja_4_3_strzemieczny.pdf" TargetMode="External"/><Relationship Id="rId41" Type="http://schemas.openxmlformats.org/officeDocument/2006/relationships/hyperlink" Target="http://eduentuzjasci.pl/images/stories/publikacje/NDN/rozwoj/NDN_Rozwoj_dziecka_3_Wczesny_wiek_szkolny.pdf" TargetMode="External"/><Relationship Id="rId54" Type="http://schemas.openxmlformats.org/officeDocument/2006/relationships/hyperlink" Target="http://www.bc.ore.edu.pl/Content/761/Wybrane%2Bobszary%2Bedukacji%2Bmatematycznej%2Bdzieci_Agnieszka%2BNowak-Lojewska_1.pdf" TargetMode="External"/><Relationship Id="rId62" Type="http://schemas.openxmlformats.org/officeDocument/2006/relationships/hyperlink" Target="https://www.epodreczniki.pl/begin/" TargetMode="External"/><Relationship Id="rId70" Type="http://schemas.openxmlformats.org/officeDocument/2006/relationships/hyperlink" Target="http://www.kopernik.org.pl/fileadmin/user_upload/PROJEKTY_SPECJALNE/Interakcja-Integracja/2009/sesja1/raport_nauczyciele_konferencja_prasowa_14_10_09.pdf" TargetMode="External"/><Relationship Id="rId75" Type="http://schemas.openxmlformats.org/officeDocument/2006/relationships/hyperlink" Target="http://www.empik.com/szukaj/produkt?author=Owczarska%2BBeata" TargetMode="External"/><Relationship Id="rId83" Type="http://schemas.openxmlformats.org/officeDocument/2006/relationships/hyperlink" Target="http://bdp.ibe.edu.pl/" TargetMode="External"/><Relationship Id="rId88" Type="http://schemas.openxmlformats.org/officeDocument/2006/relationships/hyperlink" Target="http://scholaris.pl/" TargetMode="External"/><Relationship Id="rId91" Type="http://schemas.openxmlformats.org/officeDocument/2006/relationships/hyperlink" Target="http://www.bc.ore.edu.pl/Content/680/Czas%2Bwolny%2Bod%2Bnudy.pdf" TargetMode="External"/><Relationship Id="rId96" Type="http://schemas.openxmlformats.org/officeDocument/2006/relationships/hyperlink" Target="https://malaszkola.pl/scenariusze-projektow-edukacyjnych/materialy-do-pobrania-scenariusze" TargetMode="External"/><Relationship Id="rId111" Type="http://schemas.openxmlformats.org/officeDocument/2006/relationships/hyperlink" Target="http://eduentuzjasci.pl/images/stories/publikacje/NDN/edukacja/NDN_Edukacja_3_Wczesny_wiek_szkolny.pdf" TargetMode="External"/><Relationship Id="rId13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npseo.pl/action/start/227" TargetMode="External"/><Relationship Id="rId28" Type="http://schemas.openxmlformats.org/officeDocument/2006/relationships/hyperlink" Target="http://www.npseo.pl/action/start/227" TargetMode="External"/><Relationship Id="rId36" Type="http://schemas.openxmlformats.org/officeDocument/2006/relationships/hyperlink" Target="http://www.npseo.pl/action/start/227" TargetMode="External"/><Relationship Id="rId49" Type="http://schemas.openxmlformats.org/officeDocument/2006/relationships/hyperlink" Target="http://scholaris.pl/zasob/111095" TargetMode="External"/><Relationship Id="rId57" Type="http://schemas.openxmlformats.org/officeDocument/2006/relationships/hyperlink" Target="http://bdp.ibe.edu.pl/" TargetMode="External"/><Relationship Id="rId106" Type="http://schemas.openxmlformats.org/officeDocument/2006/relationships/hyperlink" Target="http://malaszkola.pl/images/dodatki/mp1-3_tresc.pdf" TargetMode="External"/><Relationship Id="rId114" Type="http://schemas.openxmlformats.org/officeDocument/2006/relationships/hyperlink" Target="http://www.paip.pl/files/file/3_3_4_IP/Przyklady_projektow_edukacyjnych_kl_I-III_skrypt_dla_nauczyciela.pdf" TargetMode="External"/><Relationship Id="rId119" Type="http://schemas.openxmlformats.org/officeDocument/2006/relationships/hyperlink" Target="http://wiip.paip.pl/files/publikacje/IP-Przyklady-projektow-edukacyjnych-do-klasy-I.pdf" TargetMode="External"/><Relationship Id="rId127" Type="http://schemas.openxmlformats.org/officeDocument/2006/relationships/hyperlink" Target="https://doskonaleniewsieci.pl/Upload/Artykuly/2_1/rola_komunikowania_zmiany.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procedury.ceo.org.pl/" TargetMode="External"/><Relationship Id="rId52" Type="http://schemas.openxmlformats.org/officeDocument/2006/relationships/hyperlink" Target="http://www.bc.ore.edu.pl/Content/761/Wybrane%2Bobszary%2Bedukacji%2Bmatematycznej%2Bdzieci_Agnieszka%2BNowak-Lojewska_1.pdf" TargetMode="External"/><Relationship Id="rId60" Type="http://schemas.openxmlformats.org/officeDocument/2006/relationships/hyperlink" Target="https://www.epodreczniki.pl/begin/" TargetMode="External"/><Relationship Id="rId65" Type="http://schemas.openxmlformats.org/officeDocument/2006/relationships/hyperlink" Target="http://www.us.edu.pl/files/wiadomosci/pliki/folder.pdf" TargetMode="External"/><Relationship Id="rId73" Type="http://schemas.openxmlformats.org/officeDocument/2006/relationships/hyperlink" Target="http://www.kopernik.org.pl/fileadmin/user_upload/PROJEKTY_SPECJALNE/Interakcja-Integracja/2009/sesja1/raport_nauczyciele_konferencja_prasowa_14_10_09.pdf" TargetMode="External"/><Relationship Id="rId78" Type="http://schemas.openxmlformats.org/officeDocument/2006/relationships/hyperlink" Target="http://www.empik.com/szukaj/produkt?author=Moszy%C5%84ska%2BAnna" TargetMode="External"/><Relationship Id="rId81" Type="http://schemas.openxmlformats.org/officeDocument/2006/relationships/hyperlink" Target="http://www.empik.com/szukaj/produkt?author=Brudnik%2BEdyta" TargetMode="External"/><Relationship Id="rId86" Type="http://schemas.openxmlformats.org/officeDocument/2006/relationships/hyperlink" Target="https://www.epodreczniki.pl/begin/" TargetMode="External"/><Relationship Id="rId94" Type="http://schemas.openxmlformats.org/officeDocument/2006/relationships/hyperlink" Target="http://www.bc.ore.edu.pl/Content/263/rozwijanie_zainteresowan_i_zdolnosci_matematycznych_i-iii_red_b_ochmanska.pdf" TargetMode="External"/><Relationship Id="rId99" Type="http://schemas.openxmlformats.org/officeDocument/2006/relationships/hyperlink" Target="http://malaszkola.pl/images/dodatki/mp1-3_tresc.pdf" TargetMode="External"/><Relationship Id="rId101" Type="http://schemas.openxmlformats.org/officeDocument/2006/relationships/hyperlink" Target="http://malaszkola.pl/images/dodatki/mp1-3_tresc.pdf" TargetMode="External"/><Relationship Id="rId122" Type="http://schemas.openxmlformats.org/officeDocument/2006/relationships/hyperlink" Target="http://wiip.paip.pl/files/publikacje/IP-Przyklady-projektow-edukacyjnych-do-klasy-I.pdf"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www.ore.edu.pl/2017/12/wspieranie-szkol-i-nauczycieli-materialy-do-pobrania/" TargetMode="External"/><Relationship Id="rId109" Type="http://schemas.openxmlformats.org/officeDocument/2006/relationships/hyperlink" Target="http://www.bc.ore.edu.pl/Content/404/metoda_projektow_nie_tylko_w_gimnazjum.pdf" TargetMode="External"/><Relationship Id="rId34" Type="http://schemas.openxmlformats.org/officeDocument/2006/relationships/hyperlink" Target="http://www.npseo.pl/action/start/227" TargetMode="External"/><Relationship Id="rId50" Type="http://schemas.openxmlformats.org/officeDocument/2006/relationships/hyperlink" Target="http://scholaris.pl/zasob/111095" TargetMode="External"/><Relationship Id="rId55" Type="http://schemas.openxmlformats.org/officeDocument/2006/relationships/hyperlink" Target="http://www.bc.ore.edu.pl/Content/761/Wybrane%2Bobszary%2Bedukacji%2Bmatematycznej%2Bdzieci_Agnieszka%2BNowak-Lojewska_1.pdf" TargetMode="External"/><Relationship Id="rId76" Type="http://schemas.openxmlformats.org/officeDocument/2006/relationships/hyperlink" Target="http://www.empik.com/szukaj/produkt?author=Moszy%C5%84ska%2BAnna" TargetMode="External"/><Relationship Id="rId97" Type="http://schemas.openxmlformats.org/officeDocument/2006/relationships/hyperlink" Target="http://malaszkola.pl/images/dodatki/mp1-3_tresc.pdf" TargetMode="External"/><Relationship Id="rId104" Type="http://schemas.openxmlformats.org/officeDocument/2006/relationships/hyperlink" Target="http://malaszkola.pl/images/dodatki/mp1-3_tresc.pdf" TargetMode="External"/><Relationship Id="rId120" Type="http://schemas.openxmlformats.org/officeDocument/2006/relationships/hyperlink" Target="http://wiip.paip.pl/files/publikacje/IP-Przyklady-projektow-edukacyjnych-do-klasy-I.pdf" TargetMode="External"/><Relationship Id="rId125" Type="http://schemas.openxmlformats.org/officeDocument/2006/relationships/hyperlink" Target="https://doskonaleniewsieci.pl/Upload/Artykuly/2_1/wspieranie_zmian.pdf" TargetMode="External"/><Relationship Id="rId7" Type="http://schemas.openxmlformats.org/officeDocument/2006/relationships/endnotes" Target="endnotes.xml"/><Relationship Id="rId71" Type="http://schemas.openxmlformats.org/officeDocument/2006/relationships/hyperlink" Target="http://www.kopernik.org.pl/fileadmin/user_upload/PROJEKTY_SPECJALNE/Interakcja-Integracja/2009/sesja1/raport_nauczyciele_konferencja_prasowa_14_10_09.pdf" TargetMode="External"/><Relationship Id="rId92" Type="http://schemas.openxmlformats.org/officeDocument/2006/relationships/hyperlink" Target="http://www.bc.ore.edu.pl/Content/263/rozwijanie_zainteresowan_i_zdolnosci_matematycznych_i-iii_red_b_ochmanska.pdf" TargetMode="External"/><Relationship Id="rId2" Type="http://schemas.openxmlformats.org/officeDocument/2006/relationships/numbering" Target="numbering.xml"/><Relationship Id="rId29" Type="http://schemas.openxmlformats.org/officeDocument/2006/relationships/hyperlink" Target="http://www.npseo.pl/action/start/227" TargetMode="External"/><Relationship Id="rId24" Type="http://schemas.openxmlformats.org/officeDocument/2006/relationships/hyperlink" Target="http://www.npseo.pl/action/start/227" TargetMode="External"/><Relationship Id="rId40" Type="http://schemas.openxmlformats.org/officeDocument/2006/relationships/hyperlink" Target="http://eduentuzjasci.pl/images/stories/publikacje/NDN/rozwoj/NDN_Rozwoj_dziecka_3_Wczesny_wiek_szkolny.pdf" TargetMode="External"/><Relationship Id="rId45" Type="http://schemas.openxmlformats.org/officeDocument/2006/relationships/hyperlink" Target="http://procedury.ceo.org.pl/" TargetMode="External"/><Relationship Id="rId66" Type="http://schemas.openxmlformats.org/officeDocument/2006/relationships/hyperlink" Target="http://www.us.edu.pl/files/wiadomosci/pliki/folder.pdf" TargetMode="External"/><Relationship Id="rId87" Type="http://schemas.openxmlformats.org/officeDocument/2006/relationships/hyperlink" Target="https://www.epodreczniki.pl/begin/" TargetMode="External"/><Relationship Id="rId110" Type="http://schemas.openxmlformats.org/officeDocument/2006/relationships/hyperlink" Target="http://www.bc.ore.edu.pl/Content/404/metoda_projektow_nie_tylko_w_gimnazjum.pdf" TargetMode="External"/><Relationship Id="rId115" Type="http://schemas.openxmlformats.org/officeDocument/2006/relationships/hyperlink" Target="http://www.paip.pl/files/file/3_3_4_IP/Przyklady_projektow_edukacyjnych_kl_I-III_skrypt_dla_nauczyciela.pdf" TargetMode="External"/><Relationship Id="rId131" Type="http://schemas.openxmlformats.org/officeDocument/2006/relationships/header" Target="header2.xml"/><Relationship Id="rId61" Type="http://schemas.openxmlformats.org/officeDocument/2006/relationships/hyperlink" Target="https://www.epodreczniki.pl/begin/" TargetMode="External"/><Relationship Id="rId82" Type="http://schemas.openxmlformats.org/officeDocument/2006/relationships/hyperlink" Target="http://bdp.ibe.edu.pl/" TargetMode="External"/><Relationship Id="rId19" Type="http://schemas.openxmlformats.org/officeDocument/2006/relationships/hyperlink" Target="http://eacea.ec.europa.eu/Education/eurydice/documents/thematic_reports/145PL.pdf"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91B1-A23B-4CF3-9209-BB8C069D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3</TotalTime>
  <Pages>71</Pages>
  <Words>19857</Words>
  <Characters>119145</Characters>
  <Application>Microsoft Office Word</Application>
  <DocSecurity>0</DocSecurity>
  <Lines>992</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3</cp:revision>
  <cp:lastPrinted>2019-02-03T21:21:00Z</cp:lastPrinted>
  <dcterms:created xsi:type="dcterms:W3CDTF">2019-04-24T07:34:00Z</dcterms:created>
  <dcterms:modified xsi:type="dcterms:W3CDTF">2019-04-24T07:36:00Z</dcterms:modified>
</cp:coreProperties>
</file>