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746406">
      <w:pPr>
        <w:spacing w:line="360" w:lineRule="auto"/>
        <w:jc w:val="center"/>
        <w:rPr>
          <w:rFonts w:ascii="Arial" w:hAnsi="Arial" w:cs="Arial"/>
          <w:b/>
        </w:rPr>
      </w:pPr>
    </w:p>
    <w:p w:rsidR="00D458AB" w:rsidRPr="00686EB7" w:rsidRDefault="006F6B84" w:rsidP="00746406">
      <w:pPr>
        <w:spacing w:line="360" w:lineRule="auto"/>
        <w:jc w:val="center"/>
        <w:rPr>
          <w:rFonts w:ascii="Arial" w:hAnsi="Arial" w:cs="Arial"/>
          <w:b/>
        </w:rPr>
      </w:pPr>
      <w:r w:rsidRPr="00686EB7">
        <w:rPr>
          <w:rFonts w:ascii="Arial" w:hAnsi="Arial" w:cs="Arial"/>
          <w:b/>
        </w:rPr>
        <w:t>SCENARIUSZ ZAJĘĆ – PROCESOWE WSPOMAGANIE</w:t>
      </w:r>
    </w:p>
    <w:p w:rsidR="00D21C08" w:rsidRPr="00686EB7" w:rsidRDefault="00567FAB" w:rsidP="00D21C08">
      <w:pPr>
        <w:pStyle w:val="Default"/>
        <w:jc w:val="center"/>
        <w:rPr>
          <w:rFonts w:ascii="Arial" w:hAnsi="Arial" w:cs="Arial"/>
          <w:b/>
          <w:color w:val="auto"/>
          <w:sz w:val="22"/>
          <w:szCs w:val="22"/>
        </w:rPr>
      </w:pPr>
      <w:r>
        <w:rPr>
          <w:rFonts w:ascii="Arial" w:hAnsi="Arial" w:cs="Arial"/>
          <w:b/>
          <w:color w:val="auto"/>
          <w:sz w:val="22"/>
          <w:szCs w:val="22"/>
        </w:rPr>
        <w:t xml:space="preserve">Kompetencja: </w:t>
      </w:r>
      <w:r w:rsidRPr="00B85084">
        <w:rPr>
          <w:rFonts w:ascii="Arial" w:hAnsi="Arial" w:cs="Arial"/>
          <w:b/>
          <w:color w:val="000000" w:themeColor="text1"/>
        </w:rPr>
        <w:t xml:space="preserve">kształtowanie postaw </w:t>
      </w:r>
      <w:r w:rsidRPr="00B85084">
        <w:rPr>
          <w:rFonts w:ascii="Arial" w:hAnsi="Arial" w:cs="Arial"/>
          <w:b/>
        </w:rPr>
        <w:t xml:space="preserve"> </w:t>
      </w:r>
      <w:r w:rsidRPr="00B85084">
        <w:rPr>
          <w:rFonts w:ascii="Arial" w:hAnsi="Arial" w:cs="Arial"/>
          <w:b/>
          <w:sz w:val="23"/>
          <w:szCs w:val="23"/>
        </w:rPr>
        <w:t xml:space="preserve">innowacyjności, kreatywności </w:t>
      </w:r>
      <w:r>
        <w:rPr>
          <w:rFonts w:ascii="Arial" w:hAnsi="Arial" w:cs="Arial"/>
          <w:b/>
          <w:sz w:val="23"/>
          <w:szCs w:val="23"/>
        </w:rPr>
        <w:br/>
      </w:r>
      <w:r w:rsidRPr="00B85084">
        <w:rPr>
          <w:rFonts w:ascii="Arial" w:hAnsi="Arial" w:cs="Arial"/>
          <w:b/>
          <w:sz w:val="23"/>
          <w:szCs w:val="23"/>
        </w:rPr>
        <w:t xml:space="preserve">i umiejętności pracy zespołowej </w:t>
      </w:r>
      <w:r w:rsidRPr="00B85084">
        <w:rPr>
          <w:rFonts w:ascii="Arial" w:hAnsi="Arial" w:cs="Arial"/>
          <w:b/>
          <w:color w:val="000000" w:themeColor="text1"/>
        </w:rPr>
        <w:t xml:space="preserve"> </w:t>
      </w:r>
      <w:r w:rsidR="00D21C08" w:rsidRPr="00686EB7">
        <w:rPr>
          <w:rFonts w:ascii="Arial" w:hAnsi="Arial" w:cs="Arial"/>
          <w:b/>
          <w:color w:val="auto"/>
          <w:sz w:val="22"/>
          <w:szCs w:val="22"/>
        </w:rPr>
        <w:t xml:space="preserve">  – </w:t>
      </w:r>
      <w:r w:rsidR="00965BDD">
        <w:rPr>
          <w:rFonts w:ascii="Arial" w:hAnsi="Arial" w:cs="Arial"/>
          <w:b/>
          <w:color w:val="auto"/>
          <w:sz w:val="22"/>
          <w:szCs w:val="22"/>
        </w:rPr>
        <w:t>II</w:t>
      </w:r>
      <w:r w:rsidR="00D21C08" w:rsidRPr="00686EB7">
        <w:rPr>
          <w:rFonts w:ascii="Arial" w:hAnsi="Arial" w:cs="Arial"/>
          <w:b/>
          <w:color w:val="auto"/>
          <w:sz w:val="22"/>
          <w:szCs w:val="22"/>
        </w:rPr>
        <w:t>I etap edukacyjny</w:t>
      </w:r>
    </w:p>
    <w:p w:rsidR="00D21C08" w:rsidRDefault="00D21C08" w:rsidP="00D21C08">
      <w:pPr>
        <w:pStyle w:val="Default"/>
        <w:jc w:val="center"/>
        <w:rPr>
          <w:rFonts w:ascii="Arial" w:hAnsi="Arial" w:cs="Arial"/>
          <w:b/>
          <w:color w:val="auto"/>
          <w:sz w:val="22"/>
          <w:szCs w:val="22"/>
        </w:rPr>
      </w:pPr>
      <w:r>
        <w:rPr>
          <w:rFonts w:ascii="Arial" w:hAnsi="Arial" w:cs="Arial"/>
          <w:b/>
          <w:color w:val="auto"/>
          <w:sz w:val="22"/>
          <w:szCs w:val="22"/>
        </w:rPr>
        <w:t>Wersja dla niezaawansowanych</w:t>
      </w:r>
      <w:r w:rsidR="00567FAB">
        <w:rPr>
          <w:rFonts w:ascii="Arial" w:hAnsi="Arial" w:cs="Arial"/>
          <w:b/>
          <w:color w:val="auto"/>
          <w:sz w:val="22"/>
          <w:szCs w:val="22"/>
        </w:rPr>
        <w:t>/zaawansowanych</w:t>
      </w:r>
      <w:r>
        <w:rPr>
          <w:rFonts w:ascii="Arial" w:hAnsi="Arial" w:cs="Arial"/>
          <w:b/>
          <w:color w:val="auto"/>
          <w:sz w:val="22"/>
          <w:szCs w:val="22"/>
        </w:rPr>
        <w:t xml:space="preserve"> uczestników</w:t>
      </w:r>
    </w:p>
    <w:p w:rsidR="00D21C08" w:rsidRDefault="00D21C08" w:rsidP="00D21C08">
      <w:pPr>
        <w:pStyle w:val="Default"/>
        <w:jc w:val="center"/>
        <w:rPr>
          <w:rFonts w:ascii="Arial" w:hAnsi="Arial" w:cs="Arial"/>
          <w:b/>
          <w:color w:val="auto"/>
          <w:sz w:val="22"/>
          <w:szCs w:val="22"/>
        </w:rPr>
      </w:pPr>
    </w:p>
    <w:p w:rsidR="00533BC0" w:rsidRDefault="00D21C08" w:rsidP="001717BC">
      <w:pPr>
        <w:pStyle w:val="Default"/>
        <w:spacing w:line="360" w:lineRule="auto"/>
        <w:jc w:val="both"/>
        <w:rPr>
          <w:rFonts w:ascii="Arial" w:hAnsi="Arial" w:cs="Arial"/>
          <w:color w:val="auto"/>
          <w:sz w:val="22"/>
          <w:szCs w:val="22"/>
        </w:rPr>
      </w:pPr>
      <w:r>
        <w:rPr>
          <w:rFonts w:ascii="Arial" w:hAnsi="Arial" w:cs="Arial"/>
          <w:color w:val="auto"/>
          <w:sz w:val="22"/>
          <w:szCs w:val="22"/>
        </w:rPr>
        <w:t>Jeśli w szkoleniu uczestniczą osoby, który mają niewielką wiedzę i doświadczenie w zakresie tematyki związanej z kształtowaniem kompetencji kluczowych, procesowego wspomagania 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567FAB" w:rsidRDefault="00567FAB" w:rsidP="00D21C08">
      <w:pPr>
        <w:pStyle w:val="Default"/>
        <w:jc w:val="both"/>
        <w:rPr>
          <w:rFonts w:ascii="Arial" w:hAnsi="Arial" w:cs="Arial"/>
          <w:color w:val="auto"/>
          <w:sz w:val="22"/>
          <w:szCs w:val="22"/>
        </w:rPr>
      </w:pPr>
    </w:p>
    <w:p w:rsidR="001717BC" w:rsidRDefault="001717BC" w:rsidP="001717BC">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Pr>
          <w:rFonts w:ascii="Arial" w:hAnsi="Arial" w:cs="Arial"/>
          <w:color w:val="auto"/>
          <w:sz w:val="22"/>
          <w:szCs w:val="22"/>
        </w:rPr>
        <w:br/>
        <w:t xml:space="preserve">to podczas zajęć trener powinien koncentrować się na procesie wymiany doświadczeń </w:t>
      </w:r>
      <w:r>
        <w:rPr>
          <w:rFonts w:ascii="Arial" w:hAnsi="Arial" w:cs="Arial"/>
          <w:color w:val="auto"/>
          <w:sz w:val="22"/>
          <w:szCs w:val="22"/>
        </w:rPr>
        <w:br/>
        <w:t xml:space="preserve">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567FAB" w:rsidRDefault="00567FAB" w:rsidP="00D21C08">
      <w:pPr>
        <w:pStyle w:val="Default"/>
        <w:jc w:val="both"/>
        <w:rPr>
          <w:rFonts w:ascii="Arial" w:hAnsi="Arial" w:cs="Arial"/>
          <w:b/>
          <w:color w:val="auto"/>
          <w:sz w:val="22"/>
          <w:szCs w:val="22"/>
        </w:rPr>
      </w:pPr>
    </w:p>
    <w:p w:rsidR="00903C06" w:rsidRPr="00A851FB" w:rsidRDefault="00903C06" w:rsidP="00E06D42">
      <w:pPr>
        <w:pStyle w:val="Default"/>
        <w:jc w:val="both"/>
        <w:rPr>
          <w:rFonts w:ascii="Arial" w:hAnsi="Arial" w:cs="Arial"/>
          <w:b/>
          <w:color w:val="auto"/>
          <w:sz w:val="22"/>
          <w:szCs w:val="22"/>
        </w:rPr>
      </w:pPr>
      <w:r w:rsidRPr="00A851FB">
        <w:rPr>
          <w:rFonts w:ascii="Arial" w:hAnsi="Arial" w:cs="Arial"/>
          <w:b/>
          <w:color w:val="auto"/>
          <w:sz w:val="22"/>
          <w:szCs w:val="22"/>
        </w:rPr>
        <w:t>Cele szkolenia</w:t>
      </w:r>
    </w:p>
    <w:p w:rsidR="00B039F3" w:rsidRPr="00B039F3" w:rsidRDefault="00B039F3" w:rsidP="00B039F3">
      <w:pPr>
        <w:pStyle w:val="Default"/>
        <w:jc w:val="both"/>
        <w:rPr>
          <w:rFonts w:ascii="Arial" w:hAnsi="Arial" w:cs="Arial"/>
          <w:b/>
          <w:bCs/>
          <w:lang w:bidi="pl-PL"/>
        </w:rPr>
      </w:pPr>
      <w:r w:rsidRPr="00B039F3">
        <w:rPr>
          <w:rFonts w:ascii="Arial" w:hAnsi="Arial" w:cs="Arial"/>
          <w:b/>
          <w:bCs/>
          <w:lang w:bidi="pl-PL"/>
        </w:rPr>
        <w:t>Cel ogólny</w:t>
      </w:r>
    </w:p>
    <w:p w:rsidR="00B039F3" w:rsidRPr="00B039F3" w:rsidRDefault="00B039F3" w:rsidP="00B039F3">
      <w:pPr>
        <w:pStyle w:val="Default"/>
        <w:jc w:val="both"/>
        <w:rPr>
          <w:rFonts w:ascii="Arial" w:hAnsi="Arial" w:cs="Arial"/>
          <w:lang w:bidi="pl-PL"/>
        </w:rPr>
      </w:pPr>
      <w:r w:rsidRPr="00B039F3">
        <w:rPr>
          <w:rFonts w:ascii="Arial" w:hAnsi="Arial" w:cs="Arial"/>
          <w:lang w:bidi="pl-PL"/>
        </w:rPr>
        <w:t xml:space="preserve">Przygotowanie do procesowego wspomagania szkół w obszarach związanych </w:t>
      </w:r>
      <w:r w:rsidR="00140036">
        <w:rPr>
          <w:rFonts w:ascii="Arial" w:hAnsi="Arial" w:cs="Arial"/>
          <w:lang w:bidi="pl-PL"/>
        </w:rPr>
        <w:br/>
      </w:r>
      <w:r w:rsidRPr="00B039F3">
        <w:rPr>
          <w:rFonts w:ascii="Arial" w:hAnsi="Arial" w:cs="Arial"/>
          <w:lang w:bidi="pl-PL"/>
        </w:rPr>
        <w:t>z kształtowaniem kompetencji kluczowych uczniów</w:t>
      </w:r>
    </w:p>
    <w:p w:rsidR="00B039F3" w:rsidRPr="00B039F3" w:rsidRDefault="00B039F3" w:rsidP="00B039F3">
      <w:pPr>
        <w:pStyle w:val="Default"/>
        <w:jc w:val="both"/>
        <w:rPr>
          <w:rFonts w:ascii="Arial" w:hAnsi="Arial" w:cs="Arial"/>
          <w:lang w:bidi="pl-PL"/>
        </w:rPr>
      </w:pPr>
    </w:p>
    <w:p w:rsidR="00B039F3" w:rsidRPr="00B039F3" w:rsidRDefault="00B039F3" w:rsidP="00B039F3">
      <w:pPr>
        <w:pStyle w:val="Default"/>
        <w:jc w:val="both"/>
        <w:rPr>
          <w:rFonts w:ascii="Arial" w:hAnsi="Arial" w:cs="Arial"/>
          <w:b/>
          <w:bCs/>
          <w:lang w:bidi="pl-PL"/>
        </w:rPr>
      </w:pPr>
      <w:r w:rsidRPr="00B039F3">
        <w:rPr>
          <w:rFonts w:ascii="Arial" w:hAnsi="Arial" w:cs="Arial"/>
          <w:b/>
          <w:bCs/>
          <w:lang w:bidi="pl-PL"/>
        </w:rPr>
        <w:lastRenderedPageBreak/>
        <w:t>Cele szczegółowe</w:t>
      </w:r>
    </w:p>
    <w:p w:rsidR="00B039F3" w:rsidRPr="00B039F3" w:rsidRDefault="00B039F3" w:rsidP="00B039F3">
      <w:pPr>
        <w:pStyle w:val="Default"/>
        <w:jc w:val="both"/>
        <w:rPr>
          <w:rFonts w:ascii="Arial" w:hAnsi="Arial" w:cs="Arial"/>
          <w:lang w:bidi="pl-PL"/>
        </w:rPr>
      </w:pPr>
      <w:r w:rsidRPr="00B039F3">
        <w:rPr>
          <w:rFonts w:ascii="Arial" w:hAnsi="Arial" w:cs="Arial"/>
          <w:lang w:bidi="pl-PL"/>
        </w:rPr>
        <w:t>Uczestnik szkolenia:</w:t>
      </w:r>
    </w:p>
    <w:p w:rsidR="00B039F3" w:rsidRPr="00B039F3" w:rsidRDefault="00B039F3" w:rsidP="00B039F3">
      <w:pPr>
        <w:pStyle w:val="Default"/>
        <w:jc w:val="both"/>
        <w:rPr>
          <w:rFonts w:ascii="Arial" w:hAnsi="Arial" w:cs="Arial"/>
          <w:lang w:bidi="pl-PL"/>
        </w:rPr>
      </w:pPr>
    </w:p>
    <w:p w:rsidR="00B039F3" w:rsidRPr="00B039F3" w:rsidRDefault="00B039F3" w:rsidP="00B039F3">
      <w:pPr>
        <w:pStyle w:val="Default"/>
        <w:numPr>
          <w:ilvl w:val="1"/>
          <w:numId w:val="81"/>
        </w:numPr>
        <w:spacing w:line="360" w:lineRule="auto"/>
        <w:jc w:val="both"/>
        <w:rPr>
          <w:rFonts w:ascii="Arial" w:hAnsi="Arial" w:cs="Arial"/>
          <w:lang w:bidi="pl-PL"/>
        </w:rPr>
      </w:pPr>
      <w:r w:rsidRPr="00B039F3">
        <w:rPr>
          <w:rFonts w:ascii="Arial" w:hAnsi="Arial" w:cs="Arial"/>
          <w:lang w:bidi="pl-PL"/>
        </w:rPr>
        <w:t xml:space="preserve">charakteryzuje kompetencje kluczowe, rozumie ich rolę i znaczenie w procesie uczenia się przez całe życie oraz przygotowaniu uczniów do funkcjonowania </w:t>
      </w:r>
      <w:r w:rsidR="00140036">
        <w:rPr>
          <w:rFonts w:ascii="Arial" w:hAnsi="Arial" w:cs="Arial"/>
          <w:lang w:bidi="pl-PL"/>
        </w:rPr>
        <w:br/>
      </w:r>
      <w:r w:rsidRPr="00B039F3">
        <w:rPr>
          <w:rFonts w:ascii="Arial" w:hAnsi="Arial" w:cs="Arial"/>
          <w:lang w:bidi="pl-PL"/>
        </w:rPr>
        <w:t>w społeczeństwie i dorosłego życia;</w:t>
      </w:r>
    </w:p>
    <w:p w:rsidR="00B039F3" w:rsidRPr="00B039F3" w:rsidRDefault="00B039F3" w:rsidP="00B039F3">
      <w:pPr>
        <w:pStyle w:val="Default"/>
        <w:numPr>
          <w:ilvl w:val="1"/>
          <w:numId w:val="81"/>
        </w:numPr>
        <w:spacing w:line="360" w:lineRule="auto"/>
        <w:jc w:val="both"/>
        <w:rPr>
          <w:rFonts w:ascii="Arial" w:hAnsi="Arial" w:cs="Arial"/>
          <w:lang w:bidi="pl-PL"/>
        </w:rPr>
      </w:pPr>
      <w:r w:rsidRPr="00B039F3">
        <w:rPr>
          <w:rFonts w:ascii="Arial" w:hAnsi="Arial" w:cs="Arial"/>
          <w:lang w:bidi="pl-PL"/>
        </w:rPr>
        <w:t>uzasadnia potrzebę rozwijania postaw innowacyjności, kreatywności i pracy zespołowej oraz wpływ procesu uczenia się/nauczania na ich kształtowanie na III etapie edukacyjnym;</w:t>
      </w:r>
    </w:p>
    <w:p w:rsidR="00B039F3" w:rsidRPr="00B039F3" w:rsidRDefault="00B039F3" w:rsidP="00B039F3">
      <w:pPr>
        <w:pStyle w:val="Default"/>
        <w:numPr>
          <w:ilvl w:val="1"/>
          <w:numId w:val="81"/>
        </w:numPr>
        <w:spacing w:line="360" w:lineRule="auto"/>
        <w:jc w:val="both"/>
        <w:rPr>
          <w:rFonts w:ascii="Arial" w:hAnsi="Arial" w:cs="Arial"/>
          <w:lang w:bidi="pl-PL"/>
        </w:rPr>
      </w:pPr>
      <w:r w:rsidRPr="00B039F3">
        <w:rPr>
          <w:rFonts w:ascii="Arial" w:hAnsi="Arial" w:cs="Arial"/>
          <w:lang w:bidi="pl-PL"/>
        </w:rPr>
        <w:t>wskazuje metody służące kształtowaniu postaw innowacyjności, kreatywności i pracy zespołowej oraz warunki sprzyjające ich wykorzystaniu na III etapie edukacyjnym;</w:t>
      </w:r>
    </w:p>
    <w:p w:rsidR="00B039F3" w:rsidRPr="00B039F3" w:rsidRDefault="00B039F3" w:rsidP="00B039F3">
      <w:pPr>
        <w:pStyle w:val="Default"/>
        <w:numPr>
          <w:ilvl w:val="1"/>
          <w:numId w:val="81"/>
        </w:numPr>
        <w:spacing w:line="360" w:lineRule="auto"/>
        <w:jc w:val="both"/>
        <w:rPr>
          <w:rFonts w:ascii="Arial" w:hAnsi="Arial" w:cs="Arial"/>
          <w:lang w:bidi="pl-PL"/>
        </w:rPr>
      </w:pPr>
      <w:r w:rsidRPr="00B039F3">
        <w:rPr>
          <w:rFonts w:ascii="Arial" w:hAnsi="Arial" w:cs="Arial"/>
          <w:lang w:bidi="pl-PL"/>
        </w:rPr>
        <w:t>zna założenia kompleksowego wspomagania szkół i zadania instytucji systemu wspomagania;</w:t>
      </w:r>
    </w:p>
    <w:p w:rsidR="00B039F3" w:rsidRPr="00B039F3" w:rsidRDefault="00B039F3" w:rsidP="00B039F3">
      <w:pPr>
        <w:pStyle w:val="Default"/>
        <w:numPr>
          <w:ilvl w:val="1"/>
          <w:numId w:val="81"/>
        </w:numPr>
        <w:spacing w:line="360" w:lineRule="auto"/>
        <w:jc w:val="both"/>
        <w:rPr>
          <w:rFonts w:ascii="Arial" w:hAnsi="Arial" w:cs="Arial"/>
          <w:lang w:bidi="pl-PL"/>
        </w:rPr>
      </w:pPr>
      <w:r w:rsidRPr="00B039F3">
        <w:rPr>
          <w:rFonts w:ascii="Arial" w:hAnsi="Arial" w:cs="Arial"/>
          <w:lang w:bidi="pl-PL"/>
        </w:rPr>
        <w:t>prowadzi wspomaganie szkoły w zakresie kształtowania kompetencji kluczowych uczniów, wykorzystując wiedzę na temat metod i technik uczenia się/nauczania;</w:t>
      </w:r>
    </w:p>
    <w:p w:rsidR="00B039F3" w:rsidRPr="00B039F3" w:rsidRDefault="00B039F3" w:rsidP="00B039F3">
      <w:pPr>
        <w:pStyle w:val="Default"/>
        <w:numPr>
          <w:ilvl w:val="1"/>
          <w:numId w:val="81"/>
        </w:numPr>
        <w:spacing w:line="360" w:lineRule="auto"/>
        <w:jc w:val="both"/>
        <w:rPr>
          <w:rFonts w:ascii="Arial" w:hAnsi="Arial" w:cs="Arial"/>
          <w:lang w:bidi="pl-PL"/>
        </w:rPr>
      </w:pPr>
      <w:r w:rsidRPr="00B039F3">
        <w:rPr>
          <w:rFonts w:ascii="Arial" w:hAnsi="Arial" w:cs="Arial"/>
          <w:lang w:bidi="pl-PL"/>
        </w:rPr>
        <w:t>organizuje pracę zespołową nauczycieli w celu kształtowania kompetencji kluczowych uczniów;</w:t>
      </w:r>
    </w:p>
    <w:p w:rsidR="00B039F3" w:rsidRPr="00B039F3" w:rsidRDefault="00B039F3" w:rsidP="00B039F3">
      <w:pPr>
        <w:pStyle w:val="Default"/>
        <w:numPr>
          <w:ilvl w:val="1"/>
          <w:numId w:val="81"/>
        </w:numPr>
        <w:spacing w:line="360" w:lineRule="auto"/>
        <w:jc w:val="both"/>
        <w:rPr>
          <w:rFonts w:ascii="Arial" w:hAnsi="Arial" w:cs="Arial"/>
          <w:lang w:bidi="pl-PL"/>
        </w:rPr>
      </w:pPr>
      <w:r w:rsidRPr="00B039F3">
        <w:rPr>
          <w:rFonts w:ascii="Arial" w:hAnsi="Arial" w:cs="Arial"/>
          <w:lang w:bidi="pl-PL"/>
        </w:rPr>
        <w:t>określa swój potencjał zawodowy i planuje dalszy rozwój w roli osoby prowadzącej wspomaganie szkół.</w:t>
      </w:r>
    </w:p>
    <w:p w:rsidR="00903C06" w:rsidRDefault="00903C06" w:rsidP="00E06D42">
      <w:pPr>
        <w:pStyle w:val="Default"/>
        <w:jc w:val="both"/>
        <w:rPr>
          <w:rFonts w:ascii="Arial" w:hAnsi="Arial" w:cs="Arial"/>
          <w:color w:val="auto"/>
          <w:sz w:val="22"/>
          <w:szCs w:val="22"/>
        </w:rPr>
      </w:pPr>
    </w:p>
    <w:p w:rsidR="00B039F3" w:rsidRPr="00B039F3" w:rsidRDefault="00B039F3" w:rsidP="00B039F3">
      <w:pPr>
        <w:spacing w:after="145"/>
        <w:rPr>
          <w:rFonts w:ascii="Arial" w:hAnsi="Arial" w:cs="Arial"/>
          <w:b/>
          <w:bCs/>
          <w:lang w:bidi="pl-PL"/>
        </w:rPr>
      </w:pPr>
      <w:r w:rsidRPr="00B039F3">
        <w:rPr>
          <w:rFonts w:ascii="Arial" w:hAnsi="Arial" w:cs="Arial"/>
          <w:b/>
          <w:bCs/>
          <w:lang w:bidi="pl-PL"/>
        </w:rPr>
        <w:t>Tematy modułów</w:t>
      </w:r>
    </w:p>
    <w:p w:rsidR="008F2BBD" w:rsidRPr="008F2BBD" w:rsidRDefault="008F2BBD" w:rsidP="00B039F3">
      <w:pPr>
        <w:spacing w:after="145"/>
        <w:rPr>
          <w:rFonts w:ascii="Arial" w:hAnsi="Arial" w:cs="Arial"/>
          <w:b/>
          <w:lang w:bidi="pl-PL"/>
        </w:rPr>
      </w:pPr>
      <w:r w:rsidRPr="008F2BBD">
        <w:rPr>
          <w:rFonts w:ascii="Arial" w:hAnsi="Arial" w:cs="Arial"/>
          <w:b/>
          <w:lang w:bidi="pl-PL"/>
        </w:rPr>
        <w:t xml:space="preserve">Zjazd 1. </w:t>
      </w:r>
    </w:p>
    <w:p w:rsidR="008F2BBD" w:rsidRDefault="00B039F3" w:rsidP="00B039F3">
      <w:pPr>
        <w:spacing w:after="145"/>
        <w:rPr>
          <w:rFonts w:ascii="Arial" w:hAnsi="Arial" w:cs="Arial"/>
          <w:lang w:bidi="pl-PL"/>
        </w:rPr>
      </w:pPr>
      <w:r w:rsidRPr="00B039F3">
        <w:rPr>
          <w:rFonts w:ascii="Arial" w:hAnsi="Arial" w:cs="Arial"/>
          <w:lang w:bidi="pl-PL"/>
        </w:rPr>
        <w:t xml:space="preserve">Moduł I. Wspomaganie pracy szkoły – wprowadzenie do szkolenia. </w:t>
      </w:r>
    </w:p>
    <w:p w:rsidR="00B039F3" w:rsidRDefault="00B039F3" w:rsidP="00B039F3">
      <w:pPr>
        <w:spacing w:after="145"/>
        <w:rPr>
          <w:rFonts w:ascii="Arial" w:hAnsi="Arial" w:cs="Arial"/>
          <w:lang w:bidi="pl-PL"/>
        </w:rPr>
      </w:pPr>
      <w:r w:rsidRPr="00B039F3">
        <w:rPr>
          <w:rFonts w:ascii="Arial" w:hAnsi="Arial" w:cs="Arial"/>
          <w:lang w:bidi="pl-PL"/>
        </w:rPr>
        <w:t>Moduł II. Rozwój kompetencji kluczowych w procesie edukacji.</w:t>
      </w:r>
    </w:p>
    <w:p w:rsidR="008F2BBD" w:rsidRPr="008F2BBD" w:rsidRDefault="008F2BBD" w:rsidP="00B039F3">
      <w:pPr>
        <w:spacing w:after="145"/>
        <w:rPr>
          <w:rFonts w:ascii="Arial" w:hAnsi="Arial" w:cs="Arial"/>
          <w:b/>
          <w:lang w:bidi="pl-PL"/>
        </w:rPr>
      </w:pPr>
      <w:r>
        <w:rPr>
          <w:rFonts w:ascii="Arial" w:hAnsi="Arial" w:cs="Arial"/>
          <w:b/>
          <w:lang w:bidi="pl-PL"/>
        </w:rPr>
        <w:t xml:space="preserve">Zjazd 2. </w:t>
      </w:r>
    </w:p>
    <w:p w:rsidR="00B039F3" w:rsidRPr="00B039F3" w:rsidRDefault="00B039F3" w:rsidP="00B039F3">
      <w:pPr>
        <w:spacing w:after="145"/>
        <w:rPr>
          <w:rFonts w:ascii="Arial" w:hAnsi="Arial" w:cs="Arial"/>
          <w:lang w:bidi="pl-PL"/>
        </w:rPr>
      </w:pPr>
      <w:r w:rsidRPr="00B039F3">
        <w:rPr>
          <w:rFonts w:ascii="Arial" w:hAnsi="Arial" w:cs="Arial"/>
          <w:lang w:bidi="pl-PL"/>
        </w:rPr>
        <w:t>Moduł III. Proces uczenia się a rozwój kompetencji kluczowych.</w:t>
      </w:r>
    </w:p>
    <w:p w:rsidR="008F2BBD" w:rsidRDefault="00B039F3" w:rsidP="00B039F3">
      <w:pPr>
        <w:spacing w:after="145"/>
        <w:rPr>
          <w:rFonts w:ascii="Arial" w:hAnsi="Arial" w:cs="Arial"/>
          <w:lang w:bidi="pl-PL"/>
        </w:rPr>
      </w:pPr>
      <w:r w:rsidRPr="00B039F3">
        <w:rPr>
          <w:rFonts w:ascii="Arial" w:hAnsi="Arial" w:cs="Arial"/>
          <w:lang w:bidi="pl-PL"/>
        </w:rPr>
        <w:t>Moduł IV. Kształtowanie postaw innowacyjności, kreatywności i umiejętności pracy zespołowej.</w:t>
      </w:r>
    </w:p>
    <w:p w:rsidR="00B039F3" w:rsidRPr="00B039F3" w:rsidRDefault="00B039F3" w:rsidP="00B039F3">
      <w:pPr>
        <w:spacing w:after="145"/>
        <w:rPr>
          <w:rFonts w:ascii="Arial" w:hAnsi="Arial" w:cs="Arial"/>
          <w:lang w:bidi="pl-PL"/>
        </w:rPr>
      </w:pPr>
      <w:r w:rsidRPr="00B039F3">
        <w:rPr>
          <w:rFonts w:ascii="Arial" w:hAnsi="Arial" w:cs="Arial"/>
          <w:lang w:bidi="pl-PL"/>
        </w:rPr>
        <w:t>Moduł V. Kształtowanie umiejętności pracy zespołowej u uczniów na III etapie edukacyjnym.</w:t>
      </w:r>
    </w:p>
    <w:p w:rsidR="008F2BBD" w:rsidRDefault="00B039F3" w:rsidP="00B039F3">
      <w:pPr>
        <w:spacing w:after="145"/>
        <w:rPr>
          <w:rFonts w:ascii="Arial" w:hAnsi="Arial" w:cs="Arial"/>
          <w:lang w:bidi="pl-PL"/>
        </w:rPr>
      </w:pPr>
      <w:r w:rsidRPr="00B039F3">
        <w:rPr>
          <w:rFonts w:ascii="Arial" w:hAnsi="Arial" w:cs="Arial"/>
          <w:lang w:bidi="pl-PL"/>
        </w:rPr>
        <w:lastRenderedPageBreak/>
        <w:t>Moduł VI. Kształtowanie postawy kreatywności u uczniów na III etapie edukacyjnym.</w:t>
      </w:r>
    </w:p>
    <w:p w:rsidR="00B039F3" w:rsidRDefault="00B039F3" w:rsidP="00B039F3">
      <w:pPr>
        <w:spacing w:after="145"/>
        <w:rPr>
          <w:rFonts w:ascii="Arial" w:hAnsi="Arial" w:cs="Arial"/>
          <w:lang w:bidi="pl-PL"/>
        </w:rPr>
      </w:pPr>
      <w:r w:rsidRPr="00B039F3">
        <w:rPr>
          <w:rFonts w:ascii="Arial" w:hAnsi="Arial" w:cs="Arial"/>
          <w:lang w:bidi="pl-PL"/>
        </w:rPr>
        <w:t>Moduł VII. Kształtowanie postawy innowacyjności u uczniów na III etapie edukacyjnym.</w:t>
      </w:r>
    </w:p>
    <w:p w:rsidR="008F2BBD" w:rsidRPr="008F2BBD" w:rsidRDefault="008F2BBD" w:rsidP="00B039F3">
      <w:pPr>
        <w:spacing w:after="145"/>
        <w:rPr>
          <w:rFonts w:ascii="Arial" w:hAnsi="Arial" w:cs="Arial"/>
          <w:b/>
          <w:lang w:bidi="pl-PL"/>
        </w:rPr>
      </w:pPr>
      <w:r>
        <w:rPr>
          <w:rFonts w:ascii="Arial" w:hAnsi="Arial" w:cs="Arial"/>
          <w:b/>
          <w:lang w:bidi="pl-PL"/>
        </w:rPr>
        <w:t xml:space="preserve">Zjazd 3. </w:t>
      </w:r>
    </w:p>
    <w:p w:rsidR="00B039F3" w:rsidRPr="00B039F3" w:rsidRDefault="00B039F3" w:rsidP="00B039F3">
      <w:pPr>
        <w:spacing w:after="145"/>
        <w:rPr>
          <w:rFonts w:ascii="Arial" w:hAnsi="Arial" w:cs="Arial"/>
          <w:lang w:bidi="pl-PL"/>
        </w:rPr>
      </w:pPr>
      <w:r w:rsidRPr="00B039F3">
        <w:rPr>
          <w:rFonts w:ascii="Arial" w:hAnsi="Arial" w:cs="Arial"/>
          <w:lang w:bidi="pl-PL"/>
        </w:rPr>
        <w:t>Moduł VIII. Wspomaganie  pracy szkoły  w kształtowaniu  postaw innowacyjności,  kreatywności i umiejętności pracy  zespołowej  u uczniów.</w:t>
      </w:r>
    </w:p>
    <w:p w:rsidR="00B039F3" w:rsidRPr="00B039F3" w:rsidRDefault="00B039F3" w:rsidP="00B039F3">
      <w:pPr>
        <w:spacing w:after="145"/>
        <w:rPr>
          <w:rFonts w:ascii="Arial" w:hAnsi="Arial" w:cs="Arial"/>
          <w:lang w:bidi="pl-PL"/>
        </w:rPr>
      </w:pPr>
      <w:r w:rsidRPr="00B039F3">
        <w:rPr>
          <w:rFonts w:ascii="Arial" w:hAnsi="Arial" w:cs="Arial"/>
          <w:lang w:bidi="pl-PL"/>
        </w:rPr>
        <w:t>Moduł IX. Planowanie rozwoju zawodowego uczestników szkolenia w zakresie wspomagania szkół.</w:t>
      </w:r>
    </w:p>
    <w:p w:rsidR="00903CAC" w:rsidRDefault="00903CAC" w:rsidP="00903C06">
      <w:pPr>
        <w:spacing w:after="145"/>
        <w:rPr>
          <w:rFonts w:ascii="Arial" w:hAnsi="Arial" w:cs="Arial"/>
        </w:rPr>
      </w:pPr>
    </w:p>
    <w:p w:rsidR="00BA1CC0" w:rsidRPr="00686EB7" w:rsidRDefault="00C70343" w:rsidP="00BA1CC0">
      <w:pPr>
        <w:shd w:val="clear" w:color="auto" w:fill="E7E6E6" w:themeFill="background2"/>
        <w:spacing w:after="120" w:line="360" w:lineRule="auto"/>
        <w:ind w:right="-200"/>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6F6B84">
      <w:pPr>
        <w:spacing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w:t>
      </w:r>
      <w:r w:rsidR="007D4D02">
        <w:rPr>
          <w:rFonts w:ascii="Arial" w:hAnsi="Arial" w:cs="Arial"/>
          <w:b/>
        </w:rPr>
        <w:br/>
      </w:r>
      <w:r w:rsidR="00FE4A77">
        <w:rPr>
          <w:rFonts w:ascii="Arial" w:hAnsi="Arial" w:cs="Arial"/>
          <w:b/>
        </w:rPr>
        <w:t xml:space="preserve">szczegółowo rozpisane </w:t>
      </w:r>
      <w:r w:rsidR="001E4BE6">
        <w:rPr>
          <w:rFonts w:ascii="Arial" w:hAnsi="Arial" w:cs="Arial"/>
          <w:b/>
        </w:rPr>
        <w:t xml:space="preserve">godzinowo </w:t>
      </w:r>
      <w:r w:rsidR="00FE4A77">
        <w:rPr>
          <w:rFonts w:ascii="Arial" w:hAnsi="Arial" w:cs="Arial"/>
          <w:b/>
        </w:rPr>
        <w:t>kolejne bloki</w:t>
      </w:r>
      <w:r w:rsidR="001E4BE6">
        <w:rPr>
          <w:rFonts w:ascii="Arial" w:hAnsi="Arial" w:cs="Arial"/>
          <w:b/>
        </w:rPr>
        <w:t xml:space="preserve"> znajdują się </w:t>
      </w:r>
      <w:r w:rsidR="00FE4A77">
        <w:rPr>
          <w:rFonts w:ascii="Arial" w:hAnsi="Arial" w:cs="Arial"/>
          <w:b/>
        </w:rPr>
        <w:t xml:space="preserve"> w harmonogramie </w:t>
      </w:r>
      <w:r w:rsidR="007D4D02">
        <w:rPr>
          <w:rFonts w:ascii="Arial" w:hAnsi="Arial" w:cs="Arial"/>
          <w:b/>
        </w:rPr>
        <w:br/>
      </w:r>
      <w:r w:rsidR="00FE4A77">
        <w:rPr>
          <w:rFonts w:ascii="Arial" w:hAnsi="Arial" w:cs="Arial"/>
          <w:b/>
        </w:rPr>
        <w:t xml:space="preserve">1. Zjazdu </w:t>
      </w:r>
    </w:p>
    <w:p w:rsidR="006F6B84" w:rsidRPr="00686EB7" w:rsidRDefault="006F6B84" w:rsidP="006F6B84">
      <w:pPr>
        <w:tabs>
          <w:tab w:val="center" w:pos="4331"/>
        </w:tabs>
        <w:spacing w:after="78"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7D4D02">
      <w:pPr>
        <w:spacing w:after="125" w:line="360" w:lineRule="auto"/>
        <w:ind w:left="9" w:right="36"/>
        <w:jc w:val="both"/>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746406">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prez</w:t>
      </w:r>
      <w:r w:rsidR="00746406" w:rsidRPr="00686EB7">
        <w:rPr>
          <w:rFonts w:ascii="Arial" w:hAnsi="Arial" w:cs="Arial"/>
        </w:rPr>
        <w:t>entuje siebie</w:t>
      </w:r>
      <w:r w:rsidRPr="00686EB7">
        <w:rPr>
          <w:rFonts w:ascii="Arial" w:hAnsi="Arial" w:cs="Arial"/>
        </w:rPr>
        <w:t>,</w:t>
      </w:r>
      <w:r w:rsidR="00746406" w:rsidRPr="00686EB7">
        <w:rPr>
          <w:rFonts w:ascii="Arial" w:hAnsi="Arial" w:cs="Arial"/>
        </w:rPr>
        <w:t xml:space="preserve"> </w:t>
      </w:r>
    </w:p>
    <w:p w:rsidR="00746406" w:rsidRPr="00686EB7" w:rsidRDefault="00746406" w:rsidP="006F6B84">
      <w:pPr>
        <w:numPr>
          <w:ilvl w:val="0"/>
          <w:numId w:val="1"/>
        </w:numPr>
        <w:spacing w:after="4" w:line="360" w:lineRule="auto"/>
        <w:ind w:right="36"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obawy związane ze szkoleniem,</w:t>
      </w:r>
    </w:p>
    <w:p w:rsidR="006F6B84" w:rsidRPr="00686EB7" w:rsidRDefault="006F6B84" w:rsidP="006F6B84">
      <w:pPr>
        <w:numPr>
          <w:ilvl w:val="0"/>
          <w:numId w:val="1"/>
        </w:numPr>
        <w:spacing w:after="124" w:line="360" w:lineRule="auto"/>
        <w:ind w:right="36"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Poznanie się uczestników szkolenia.</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Potrzeby, zasoby, obawy uczestników.</w:t>
      </w:r>
    </w:p>
    <w:p w:rsidR="006F6B84" w:rsidRPr="00686EB7" w:rsidRDefault="006F6B84" w:rsidP="006F6B84">
      <w:pPr>
        <w:numPr>
          <w:ilvl w:val="0"/>
          <w:numId w:val="2"/>
        </w:numPr>
        <w:spacing w:after="124" w:line="360" w:lineRule="auto"/>
        <w:ind w:right="36" w:hanging="284"/>
        <w:jc w:val="both"/>
        <w:rPr>
          <w:rFonts w:ascii="Arial" w:hAnsi="Arial" w:cs="Arial"/>
        </w:rPr>
      </w:pPr>
      <w:r w:rsidRPr="00686EB7">
        <w:rPr>
          <w:rFonts w:ascii="Arial" w:hAnsi="Arial" w:cs="Arial"/>
        </w:rPr>
        <w:t>Określenie zasad pracy grupy.</w:t>
      </w:r>
    </w:p>
    <w:p w:rsidR="006F6B84" w:rsidRPr="00686EB7" w:rsidRDefault="006F6B84" w:rsidP="00746406">
      <w:pPr>
        <w:spacing w:after="128" w:line="360" w:lineRule="auto"/>
        <w:ind w:left="9" w:right="992"/>
        <w:rPr>
          <w:rFonts w:ascii="Arial" w:hAnsi="Arial" w:cs="Arial"/>
        </w:rPr>
      </w:pPr>
      <w:r w:rsidRPr="00686EB7">
        <w:rPr>
          <w:rFonts w:ascii="Arial" w:hAnsi="Arial" w:cs="Arial"/>
          <w:b/>
        </w:rPr>
        <w:lastRenderedPageBreak/>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6F6B84">
      <w:pPr>
        <w:spacing w:after="128"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0DE40AC">
      <w:pPr>
        <w:spacing w:after="125" w:line="360" w:lineRule="auto"/>
        <w:ind w:left="9" w:right="36"/>
        <w:jc w:val="both"/>
        <w:rPr>
          <w:rFonts w:ascii="Arial" w:hAnsi="Arial" w:cs="Arial"/>
        </w:rPr>
      </w:pPr>
      <w:r w:rsidRPr="00686EB7">
        <w:rPr>
          <w:rFonts w:ascii="Arial" w:hAnsi="Arial" w:cs="Arial"/>
        </w:rPr>
        <w:t xml:space="preserve">Każdy </w:t>
      </w:r>
      <w:r w:rsidR="00746406" w:rsidRPr="00686EB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686EB7">
        <w:rPr>
          <w:rFonts w:ascii="Arial" w:hAnsi="Arial" w:cs="Arial"/>
        </w:rPr>
        <w:sym w:font="Wingdings" w:char="F04A"/>
      </w:r>
      <w:r w:rsidR="00746406" w:rsidRPr="00686EB7">
        <w:rPr>
          <w:rFonts w:ascii="Arial" w:hAnsi="Arial" w:cs="Arial"/>
        </w:rPr>
        <w:t xml:space="preserve"> </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DE40AC">
      <w:pPr>
        <w:spacing w:line="360" w:lineRule="auto"/>
        <w:ind w:left="9" w:right="36"/>
        <w:jc w:val="both"/>
        <w:rPr>
          <w:rFonts w:ascii="Arial" w:hAnsi="Arial" w:cs="Arial"/>
        </w:rPr>
      </w:pPr>
      <w:r w:rsidRPr="00686EB7">
        <w:rPr>
          <w:rFonts w:ascii="Arial" w:hAnsi="Arial" w:cs="Arial"/>
        </w:rPr>
        <w:t xml:space="preserve">Trener rysuje na flipcharcie balon (czasza, kosz i balast). Prosi uczestników, </w:t>
      </w:r>
      <w:r w:rsidR="00DE40AC">
        <w:rPr>
          <w:rFonts w:ascii="Arial" w:hAnsi="Arial" w:cs="Arial"/>
        </w:rPr>
        <w:br/>
      </w:r>
      <w:r w:rsidRPr="00686EB7">
        <w:rPr>
          <w:rFonts w:ascii="Arial" w:hAnsi="Arial" w:cs="Arial"/>
        </w:rPr>
        <w:t xml:space="preserve">aby na samoprzylepnych karteczkach napisali: jakie potrzeby sprawiły, że zdecydowali </w:t>
      </w:r>
      <w:r w:rsidR="00DE40AC">
        <w:rPr>
          <w:rFonts w:ascii="Arial" w:hAnsi="Arial" w:cs="Arial"/>
        </w:rPr>
        <w:br/>
      </w:r>
      <w:r w:rsidRPr="00686EB7">
        <w:rPr>
          <w:rFonts w:ascii="Arial" w:hAnsi="Arial" w:cs="Arial"/>
        </w:rPr>
        <w:t xml:space="preserve">się wziąć udział w projekcie (kartka zielona), jakie mają zasoby (kartka żółta), dzięki którym mogą wspierać proces uczenia się podczas szkolenia (doświadczenia związane </w:t>
      </w:r>
      <w:r w:rsidR="00DE40AC">
        <w:rPr>
          <w:rFonts w:ascii="Arial" w:hAnsi="Arial" w:cs="Arial"/>
        </w:rPr>
        <w:br/>
      </w:r>
      <w:r w:rsidRPr="00686EB7">
        <w:rPr>
          <w:rFonts w:ascii="Arial" w:hAnsi="Arial" w:cs="Arial"/>
        </w:rPr>
        <w:t xml:space="preserve">ze szkoleniami/wiedzą/doświadczeniami dotyczącymi kompetencji kluczowych, kompleksowego wspomagania szkół, cechy osobiste, jak np. poczucie humoru, otwartość </w:t>
      </w:r>
      <w:r w:rsidR="00DE40AC">
        <w:rPr>
          <w:rFonts w:ascii="Arial" w:hAnsi="Arial" w:cs="Arial"/>
        </w:rPr>
        <w:br/>
      </w:r>
      <w:r w:rsidRPr="00686EB7">
        <w:rPr>
          <w:rFonts w:ascii="Arial" w:hAnsi="Arial" w:cs="Arial"/>
        </w:rPr>
        <w:t xml:space="preserve">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686EB7" w:rsidRDefault="00746406" w:rsidP="006F6B84">
      <w:pPr>
        <w:numPr>
          <w:ilvl w:val="0"/>
          <w:numId w:val="3"/>
        </w:numPr>
        <w:spacing w:after="1" w:line="360" w:lineRule="auto"/>
        <w:ind w:right="35"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A9210E">
      <w:pPr>
        <w:spacing w:after="1" w:line="360" w:lineRule="auto"/>
        <w:ind w:left="283" w:right="35"/>
        <w:jc w:val="both"/>
        <w:rPr>
          <w:rFonts w:ascii="Arial" w:hAnsi="Arial" w:cs="Arial"/>
        </w:rPr>
      </w:pPr>
    </w:p>
    <w:p w:rsidR="00A9210E" w:rsidRPr="00686EB7" w:rsidRDefault="00A9210E" w:rsidP="00140036">
      <w:pPr>
        <w:pStyle w:val="Akapitzlist"/>
        <w:spacing w:after="0" w:line="360" w:lineRule="auto"/>
        <w:ind w:left="0" w:right="36"/>
        <w:jc w:val="both"/>
        <w:rPr>
          <w:rFonts w:ascii="Arial" w:hAnsi="Arial" w:cs="Arial"/>
        </w:rPr>
      </w:pPr>
      <w:r w:rsidRPr="00686EB7">
        <w:rPr>
          <w:rFonts w:ascii="Arial" w:hAnsi="Arial" w:cs="Arial"/>
        </w:rPr>
        <w:t xml:space="preserve">Technika śnieżnej kluli. Trener prosi uczestników, aby każdy zastanowił się, jakie zasady pozwolą grupie na wspólne efektywne uczenie się. Każdy ma zapisać co najmniej 5 takich </w:t>
      </w:r>
      <w:r w:rsidRPr="00686EB7">
        <w:rPr>
          <w:rFonts w:ascii="Arial" w:hAnsi="Arial" w:cs="Arial"/>
        </w:rPr>
        <w:lastRenderedPageBreak/>
        <w:t xml:space="preserve">zasad. Następnie uczestnicy łączą się w pary i wypracowują wspólne 5 zasad. Następnie dwie pary łączą się </w:t>
      </w:r>
      <w:r w:rsidR="00140036">
        <w:rPr>
          <w:rFonts w:ascii="Arial" w:hAnsi="Arial" w:cs="Arial"/>
        </w:rPr>
        <w:br/>
      </w:r>
      <w:r w:rsidRPr="00686EB7">
        <w:rPr>
          <w:rFonts w:ascii="Arial" w:hAnsi="Arial" w:cs="Arial"/>
        </w:rPr>
        <w:t>w czwórkę  i wypracowują wspólnych 6 zasad. Trener przygotowuje plakat: „Nasze zasady”. Każda grupa kolejno przedstawia jedną zasadę – grupa decyduje, czy można ją zapisać, czy wszyscy wyrażają zgodę. Ważne, aby znalazły się tam zasady mówiące o współodpowiedzialności każdego uczestnika za atmosferę panującą podczas szkolenia oraz za ostateczny efekt (rezultat) szkolenia. Na</w:t>
      </w:r>
      <w:r w:rsidR="00140036">
        <w:rPr>
          <w:rFonts w:ascii="Arial" w:hAnsi="Arial" w:cs="Arial"/>
        </w:rPr>
        <w:t xml:space="preserve"> koniec trener przedstawia cele </w:t>
      </w:r>
      <w:r w:rsidRPr="00686EB7">
        <w:rPr>
          <w:rFonts w:ascii="Arial" w:hAnsi="Arial" w:cs="Arial"/>
        </w:rPr>
        <w:t>i przebieg szkolenia.</w:t>
      </w:r>
    </w:p>
    <w:p w:rsidR="00140036" w:rsidRDefault="00140036" w:rsidP="006F6B84">
      <w:pPr>
        <w:tabs>
          <w:tab w:val="center" w:pos="5054"/>
        </w:tabs>
        <w:spacing w:after="78" w:line="360" w:lineRule="auto"/>
        <w:rPr>
          <w:rFonts w:ascii="Arial" w:hAnsi="Arial" w:cs="Arial"/>
          <w:b/>
        </w:rPr>
      </w:pPr>
    </w:p>
    <w:p w:rsidR="006F6B84" w:rsidRPr="00686EB7" w:rsidRDefault="006F6B84" w:rsidP="006F6B84">
      <w:pPr>
        <w:tabs>
          <w:tab w:val="center" w:pos="5054"/>
        </w:tabs>
        <w:spacing w:after="78"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t xml:space="preserve"> </w:t>
      </w:r>
      <w:r w:rsidR="00A9210E" w:rsidRPr="00686EB7">
        <w:rPr>
          <w:rFonts w:ascii="Arial" w:hAnsi="Arial" w:cs="Arial"/>
          <w:b/>
        </w:rPr>
        <w:br/>
      </w:r>
      <w:r w:rsidRPr="00686EB7">
        <w:rPr>
          <w:rFonts w:ascii="Arial" w:hAnsi="Arial" w:cs="Arial"/>
          <w:b/>
        </w:rPr>
        <w:t xml:space="preserve">Szkoła, jako </w:t>
      </w:r>
      <w:r w:rsidR="00F92259" w:rsidRPr="00686EB7">
        <w:rPr>
          <w:rFonts w:ascii="Arial" w:hAnsi="Arial" w:cs="Arial"/>
          <w:b/>
        </w:rPr>
        <w:t xml:space="preserve">organizacja ucząca się. </w:t>
      </w:r>
      <w:r w:rsidRPr="00686EB7">
        <w:rPr>
          <w:rFonts w:ascii="Arial" w:hAnsi="Arial" w:cs="Arial"/>
          <w:b/>
        </w:rPr>
        <w:t>Szkoła na miarę XXI wieku.</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Cel ogólny </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Cele szczegółowe</w:t>
      </w:r>
    </w:p>
    <w:p w:rsidR="006F6B84" w:rsidRPr="00686EB7" w:rsidRDefault="006F6B84" w:rsidP="006F6B84">
      <w:pPr>
        <w:spacing w:line="360" w:lineRule="auto"/>
        <w:ind w:left="9" w:right="36"/>
        <w:rPr>
          <w:rFonts w:ascii="Arial" w:hAnsi="Arial" w:cs="Arial"/>
        </w:rPr>
      </w:pPr>
      <w:r w:rsidRPr="00686EB7">
        <w:rPr>
          <w:rFonts w:ascii="Arial" w:hAnsi="Arial" w:cs="Arial"/>
        </w:rPr>
        <w:t>Uczestnik szkolenia:</w:t>
      </w:r>
    </w:p>
    <w:p w:rsidR="006F6B84" w:rsidRPr="00686EB7" w:rsidRDefault="006F6B84" w:rsidP="006F6B84">
      <w:pPr>
        <w:numPr>
          <w:ilvl w:val="0"/>
          <w:numId w:val="4"/>
        </w:numPr>
        <w:spacing w:after="4" w:line="360" w:lineRule="auto"/>
        <w:ind w:right="36"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6F6B84">
      <w:pPr>
        <w:numPr>
          <w:ilvl w:val="0"/>
          <w:numId w:val="4"/>
        </w:numPr>
        <w:spacing w:after="124" w:line="360" w:lineRule="auto"/>
        <w:ind w:right="36" w:hanging="142"/>
        <w:jc w:val="both"/>
        <w:rPr>
          <w:rFonts w:ascii="Arial" w:hAnsi="Arial" w:cs="Arial"/>
        </w:rPr>
      </w:pPr>
      <w:r w:rsidRPr="00686EB7">
        <w:rPr>
          <w:rFonts w:ascii="Arial" w:hAnsi="Arial" w:cs="Arial"/>
        </w:rPr>
        <w:t xml:space="preserve">wyjaśnia związek założeń modelu organizacji uczącej się z rozwojem i funkcjonowaniem szkoły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mistrzostwo osobiste,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modele myślowe,</w:t>
      </w:r>
    </w:p>
    <w:p w:rsidR="00160601"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wspólna wizja,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zespołowe uczenie się,</w:t>
      </w:r>
    </w:p>
    <w:p w:rsidR="006F6B84" w:rsidRPr="00686EB7" w:rsidRDefault="006F6B84" w:rsidP="006F6B84">
      <w:pPr>
        <w:numPr>
          <w:ilvl w:val="1"/>
          <w:numId w:val="5"/>
        </w:numPr>
        <w:spacing w:after="124" w:line="360" w:lineRule="auto"/>
        <w:ind w:right="36" w:hanging="142"/>
        <w:jc w:val="both"/>
        <w:rPr>
          <w:rFonts w:ascii="Arial" w:hAnsi="Arial" w:cs="Arial"/>
        </w:rPr>
      </w:pPr>
      <w:r w:rsidRPr="00686EB7">
        <w:rPr>
          <w:rFonts w:ascii="Arial" w:hAnsi="Arial" w:cs="Arial"/>
        </w:rPr>
        <w:t>myślenie systemowe.</w:t>
      </w:r>
    </w:p>
    <w:p w:rsidR="006F6B84" w:rsidRPr="00686EB7" w:rsidRDefault="006F6B84" w:rsidP="006F6B84">
      <w:pPr>
        <w:spacing w:after="128" w:line="360" w:lineRule="auto"/>
        <w:ind w:left="9" w:right="3933"/>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6F6B84">
      <w:pPr>
        <w:spacing w:after="134" w:line="360" w:lineRule="auto"/>
        <w:ind w:left="10" w:right="33" w:hanging="10"/>
        <w:rPr>
          <w:rFonts w:ascii="Arial" w:hAnsi="Arial" w:cs="Arial"/>
        </w:rPr>
      </w:pPr>
      <w:r w:rsidRPr="00686EB7">
        <w:rPr>
          <w:rFonts w:ascii="Arial" w:hAnsi="Arial" w:cs="Arial"/>
          <w:b/>
        </w:rPr>
        <w:lastRenderedPageBreak/>
        <w:t>Wskazówki do materiałów pomocniczych</w:t>
      </w:r>
    </w:p>
    <w:p w:rsidR="006F6B84" w:rsidRPr="00686EB7" w:rsidRDefault="006F6B84" w:rsidP="00936B41">
      <w:pPr>
        <w:spacing w:after="153" w:line="360" w:lineRule="auto"/>
        <w:ind w:left="9" w:right="36"/>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rPr>
        <w:t xml:space="preserve">markery 4 kolory po 6 sztuk, 6 pudełek kredek, blok flipchart, taśma malarska, kartki </w:t>
      </w:r>
      <w:r w:rsidR="00936B41">
        <w:rPr>
          <w:rFonts w:ascii="Arial" w:hAnsi="Arial" w:cs="Arial"/>
        </w:rPr>
        <w:br/>
      </w:r>
      <w:r w:rsidRPr="00686EB7">
        <w:rPr>
          <w:rFonts w:ascii="Arial" w:hAnsi="Arial" w:cs="Arial"/>
        </w:rPr>
        <w:t xml:space="preserve">A4 z nadrukowanymi cechami wyróżniającymi organizację uczącą się, losy ze skrótami </w:t>
      </w:r>
      <w:r w:rsidR="00936B41">
        <w:rPr>
          <w:rFonts w:ascii="Arial" w:hAnsi="Arial" w:cs="Arial"/>
        </w:rPr>
        <w:br/>
      </w:r>
      <w:r w:rsidRPr="00686EB7">
        <w:rPr>
          <w:rFonts w:ascii="Arial" w:hAnsi="Arial" w:cs="Arial"/>
        </w:rPr>
        <w:t xml:space="preserve">do łączenia w grupy (MO, MM, WW, ZUS, MS), karki A4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Literatura/wykaz przydatnych materiałów/ stron internetowych:</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6F6B84">
      <w:pPr>
        <w:spacing w:after="130"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S</w:t>
      </w:r>
      <w:r w:rsidR="006F6B84" w:rsidRPr="00686EB7">
        <w:rPr>
          <w:rFonts w:ascii="Arial" w:hAnsi="Arial" w:cs="Arial"/>
          <w:b/>
        </w:rPr>
        <w:t xml:space="preserve">zkoła widziana oczyma </w:t>
      </w:r>
      <w:r w:rsidR="00160601" w:rsidRPr="00686EB7">
        <w:rPr>
          <w:rFonts w:ascii="Arial" w:hAnsi="Arial" w:cs="Arial"/>
          <w:b/>
        </w:rPr>
        <w:t>nauczycieli</w:t>
      </w:r>
      <w:r w:rsidR="006F6B84" w:rsidRPr="00686EB7">
        <w:rPr>
          <w:rFonts w:ascii="Arial" w:hAnsi="Arial" w:cs="Arial"/>
        </w:rPr>
        <w:t xml:space="preserve"> </w:t>
      </w:r>
      <w:r w:rsidR="009249E8">
        <w:rPr>
          <w:rFonts w:ascii="Arial" w:hAnsi="Arial" w:cs="Arial"/>
          <w:b/>
        </w:rPr>
        <w:t>– 45</w:t>
      </w:r>
      <w:r w:rsidR="006F6B84" w:rsidRPr="00686EB7">
        <w:rPr>
          <w:rFonts w:ascii="Arial" w:hAnsi="Arial" w:cs="Arial"/>
          <w:b/>
        </w:rPr>
        <w:t xml:space="preserve"> minut</w:t>
      </w:r>
    </w:p>
    <w:p w:rsidR="006F6B84" w:rsidRPr="00686EB7" w:rsidRDefault="006F6B84" w:rsidP="00936B41">
      <w:pPr>
        <w:spacing w:after="125" w:line="360" w:lineRule="auto"/>
        <w:ind w:left="9" w:right="36"/>
        <w:jc w:val="both"/>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flipcharta, który obrazuje szkołę jako organizację (Jaka jest szkoła? Jak widzą szkołę? Jak funkcjonuje?). Osobyw poszczególnych zespołach wspólnie ustalają, co jest dla nich ważne i co ma się znaleźć na rysunku. Następnie każdy zespół prezentuje swój mini plakat, odnosząc</w:t>
      </w:r>
      <w:r w:rsidR="00140036">
        <w:rPr>
          <w:rFonts w:ascii="Arial" w:hAnsi="Arial" w:cs="Arial"/>
        </w:rPr>
        <w:t xml:space="preserve"> </w:t>
      </w:r>
      <w:r w:rsidRPr="00686EB7">
        <w:rPr>
          <w:rFonts w:ascii="Arial" w:hAnsi="Arial" w:cs="Arial"/>
        </w:rPr>
        <w:t>się do kluczowych elementów, które się na nim znalazły.</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w:t>
      </w:r>
      <w:r w:rsidR="009249E8">
        <w:rPr>
          <w:rFonts w:ascii="Arial" w:hAnsi="Arial" w:cs="Arial"/>
          <w:b/>
        </w:rPr>
        <w:t xml:space="preserve"> </w:t>
      </w:r>
      <w:r w:rsidR="00C21757">
        <w:rPr>
          <w:rFonts w:ascii="Arial" w:hAnsi="Arial" w:cs="Arial"/>
          <w:b/>
        </w:rPr>
        <w:t xml:space="preserve">90 min. </w:t>
      </w:r>
    </w:p>
    <w:p w:rsidR="00FB4716" w:rsidRPr="00686EB7" w:rsidRDefault="00FB4716" w:rsidP="00936B41">
      <w:pPr>
        <w:spacing w:after="0" w:line="360" w:lineRule="auto"/>
        <w:jc w:val="both"/>
        <w:rPr>
          <w:rFonts w:ascii="Arial" w:hAnsi="Arial" w:cs="Arial"/>
        </w:rPr>
      </w:pPr>
      <w:r w:rsidRPr="00686EB7">
        <w:rPr>
          <w:rFonts w:ascii="Arial" w:hAnsi="Arial" w:cs="Arial"/>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Pr>
          <w:rFonts w:ascii="Arial" w:hAnsi="Arial" w:cs="Arial"/>
        </w:rPr>
        <w:br/>
      </w:r>
      <w:r w:rsidRPr="00686EB7">
        <w:rPr>
          <w:rFonts w:ascii="Arial" w:hAnsi="Arial" w:cs="Arial"/>
        </w:rPr>
        <w:t xml:space="preserve">się do Wymagań Państwa, które są rodzajem wyrażenia oczekiwań i kontraktu Państwa </w:t>
      </w:r>
      <w:r w:rsidR="00936B41">
        <w:rPr>
          <w:rFonts w:ascii="Arial" w:hAnsi="Arial" w:cs="Arial"/>
        </w:rPr>
        <w:br/>
      </w:r>
      <w:r w:rsidRPr="00686EB7">
        <w:rPr>
          <w:rFonts w:ascii="Arial" w:hAnsi="Arial" w:cs="Arial"/>
        </w:rPr>
        <w:t>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FB4716">
      <w:pPr>
        <w:spacing w:after="0" w:line="360" w:lineRule="auto"/>
        <w:rPr>
          <w:rFonts w:ascii="Arial" w:hAnsi="Arial" w:cs="Arial"/>
        </w:rPr>
      </w:pPr>
      <w:r w:rsidRPr="00686EB7">
        <w:rPr>
          <w:rFonts w:ascii="Arial" w:hAnsi="Arial" w:cs="Arial"/>
        </w:rPr>
        <w:lastRenderedPageBreak/>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Pr="00686EB7">
        <w:rPr>
          <w:rFonts w:ascii="Arial" w:hAnsi="Arial" w:cs="Arial"/>
        </w:rPr>
        <w:t xml:space="preserve"> </w:t>
      </w:r>
      <w:r w:rsidR="00B41982">
        <w:rPr>
          <w:rFonts w:ascii="Arial" w:hAnsi="Arial" w:cs="Arial"/>
        </w:rPr>
        <w:t xml:space="preserve"> </w:t>
      </w:r>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936B41">
      <w:pPr>
        <w:spacing w:after="0" w:line="360" w:lineRule="auto"/>
        <w:jc w:val="both"/>
        <w:rPr>
          <w:rFonts w:ascii="Arial" w:hAnsi="Arial" w:cs="Arial"/>
        </w:rPr>
      </w:pPr>
      <w:r w:rsidRPr="00686EB7">
        <w:rPr>
          <w:rFonts w:ascii="Arial" w:hAnsi="Arial" w:cs="Arial"/>
        </w:rPr>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w:t>
      </w:r>
      <w:r w:rsidRPr="00686EB7">
        <w:rPr>
          <w:rFonts w:ascii="Arial" w:hAnsi="Arial" w:cs="Arial"/>
        </w:rPr>
        <w:t xml:space="preserve"> </w:t>
      </w:r>
      <w:r w:rsidRPr="00686EB7">
        <w:rPr>
          <w:rFonts w:ascii="Arial" w:hAnsi="Arial" w:cs="Arial"/>
          <w:b/>
        </w:rPr>
        <w:t>Dlaczego?</w:t>
      </w:r>
      <w:r w:rsidR="009249E8">
        <w:rPr>
          <w:rFonts w:ascii="Arial" w:hAnsi="Arial" w:cs="Arial"/>
          <w:b/>
        </w:rPr>
        <w:t xml:space="preserve"> </w:t>
      </w:r>
      <w:r w:rsidRPr="00686EB7">
        <w:rPr>
          <w:rFonts w:ascii="Arial" w:hAnsi="Arial" w:cs="Arial"/>
        </w:rPr>
        <w:t xml:space="preserve">takie wymaganie. W środkowym kręgu  plakatu dwoma/trzema zdaniami opisują istotę wymagania.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t xml:space="preserve">Pomiędzy istotą wymagania (środek), a działaniami ( krąg zewnętrzny ) pojawia się krąg pośredni, w który wpisane będę odpowiedzi na trzecie pytanie. </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b/>
        </w:rPr>
        <w:t>C. Trzecie pytanie do refleksji to pytanie: Jak?</w:t>
      </w:r>
      <w:r w:rsidR="00DB6B53">
        <w:rPr>
          <w:rFonts w:ascii="Arial" w:hAnsi="Arial" w:cs="Arial"/>
          <w:b/>
        </w:rPr>
        <w:t xml:space="preserve"> J</w:t>
      </w:r>
      <w:r w:rsidRPr="00686EB7">
        <w:rPr>
          <w:rFonts w:ascii="Arial" w:hAnsi="Arial" w:cs="Arial"/>
          <w:b/>
        </w:rPr>
        <w:t xml:space="preserve">ak powinni działać nauczyciele, aby przybliżyć podejmowane w szkole działania do określonej w wymaganiu istoty, </w:t>
      </w:r>
      <w:r w:rsidR="00DB6B53">
        <w:rPr>
          <w:rFonts w:ascii="Arial" w:hAnsi="Arial" w:cs="Arial"/>
          <w:b/>
        </w:rPr>
        <w:br/>
      </w:r>
      <w:r w:rsidRPr="00686EB7">
        <w:rPr>
          <w:rFonts w:ascii="Arial" w:hAnsi="Arial" w:cs="Arial"/>
          <w:b/>
        </w:rPr>
        <w:t>by sprostać wyzwaniom? Jakie powinni posiadać kompetencje ?</w:t>
      </w:r>
      <w:r w:rsidR="00DB6B53">
        <w:rPr>
          <w:rFonts w:ascii="Arial" w:hAnsi="Arial" w:cs="Arial"/>
          <w:b/>
        </w:rPr>
        <w:t xml:space="preserve"> </w:t>
      </w:r>
      <w:r w:rsidRPr="00686EB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t>
      </w:r>
      <w:r w:rsidR="00DB6B53">
        <w:rPr>
          <w:rFonts w:ascii="Arial" w:hAnsi="Arial" w:cs="Arial"/>
        </w:rPr>
        <w:br/>
      </w:r>
      <w:r w:rsidRPr="00686EB7">
        <w:rPr>
          <w:rFonts w:ascii="Arial" w:hAnsi="Arial" w:cs="Arial"/>
        </w:rPr>
        <w:t xml:space="preserve">w obszarze wiedzy, umiejętności jak i postaw” </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rPr>
        <w:t>Podczas podsumowania trener podkreśla, potrzebę patrzenia na wymagania przez pryzmat poprawy jakości pracy szkoły.</w:t>
      </w:r>
    </w:p>
    <w:p w:rsidR="00FB4716" w:rsidRPr="00686EB7" w:rsidRDefault="00FB4716" w:rsidP="00140036">
      <w:pPr>
        <w:pStyle w:val="Akapitzlist"/>
        <w:spacing w:after="0" w:line="360" w:lineRule="auto"/>
        <w:ind w:left="0"/>
        <w:jc w:val="both"/>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analizy wymagań państwa w kontekście rozwoju szkół i przedszkol</w:t>
      </w:r>
      <w:r w:rsidR="00140036">
        <w:rPr>
          <w:rFonts w:ascii="Arial" w:hAnsi="Arial" w:cs="Arial"/>
        </w:rPr>
        <w:t xml:space="preserve">i </w:t>
      </w:r>
      <w:r w:rsidR="00C21757">
        <w:rPr>
          <w:rFonts w:ascii="Arial" w:hAnsi="Arial" w:cs="Arial"/>
        </w:rPr>
        <w:t xml:space="preserve">w zakresie kształtowania </w:t>
      </w:r>
      <w:r w:rsidR="00C21757">
        <w:rPr>
          <w:rFonts w:ascii="Arial" w:hAnsi="Arial" w:cs="Arial"/>
        </w:rPr>
        <w:lastRenderedPageBreak/>
        <w:t>kompetencji</w:t>
      </w:r>
      <w:r w:rsidRPr="00686EB7">
        <w:rPr>
          <w:rFonts w:ascii="Arial" w:hAnsi="Arial" w:cs="Arial"/>
        </w:rPr>
        <w:t>? Po zaznaczeniu przez uczestników ocen na termometrze, trener p</w:t>
      </w:r>
      <w:r w:rsidR="00C21757">
        <w:rPr>
          <w:rFonts w:ascii="Arial" w:hAnsi="Arial" w:cs="Arial"/>
        </w:rPr>
        <w:t xml:space="preserve">rosi uczestników o uzasadnienie swoich decyzji (rundka bez przymusu). </w:t>
      </w:r>
      <w:r w:rsidRPr="00686EB7">
        <w:rPr>
          <w:rFonts w:ascii="Arial" w:hAnsi="Arial" w:cs="Arial"/>
        </w:rPr>
        <w:t xml:space="preserve"> </w:t>
      </w:r>
    </w:p>
    <w:p w:rsidR="00FB4716" w:rsidRPr="00686EB7" w:rsidRDefault="006F6B84" w:rsidP="00140036">
      <w:pPr>
        <w:spacing w:after="125" w:line="360" w:lineRule="auto"/>
        <w:ind w:left="9" w:right="36"/>
        <w:jc w:val="both"/>
        <w:rPr>
          <w:rFonts w:ascii="Arial" w:hAnsi="Arial" w:cs="Arial"/>
        </w:rPr>
      </w:pPr>
      <w:r w:rsidRPr="00686EB7">
        <w:rPr>
          <w:rFonts w:ascii="Arial" w:hAnsi="Arial" w:cs="Arial"/>
        </w:rPr>
        <w:t xml:space="preserve">Trener krótko odnosi się do wybranych wymagań. To, czy szkoły/przedszkola będą odpowiadały </w:t>
      </w:r>
      <w:r w:rsidR="00140036">
        <w:rPr>
          <w:rFonts w:ascii="Arial" w:hAnsi="Arial" w:cs="Arial"/>
        </w:rPr>
        <w:br/>
      </w:r>
      <w:r w:rsidRPr="00686EB7">
        <w:rPr>
          <w:rFonts w:ascii="Arial" w:hAnsi="Arial" w:cs="Arial"/>
        </w:rPr>
        <w:t>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FB4716">
      <w:pPr>
        <w:spacing w:after="125" w:line="360" w:lineRule="auto"/>
        <w:ind w:left="9" w:right="36"/>
        <w:rPr>
          <w:rFonts w:ascii="Arial" w:hAnsi="Arial" w:cs="Arial"/>
        </w:rPr>
      </w:pPr>
      <w:r w:rsidRPr="00686EB7">
        <w:rPr>
          <w:rFonts w:ascii="Arial" w:hAnsi="Arial" w:cs="Arial"/>
          <w:b/>
        </w:rPr>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41982">
      <w:pPr>
        <w:spacing w:after="0" w:line="360" w:lineRule="auto"/>
        <w:ind w:left="9" w:right="36"/>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r w:rsidR="00D32ED8">
        <w:rPr>
          <w:rFonts w:ascii="Arial" w:hAnsi="Arial" w:cs="Arial"/>
        </w:rPr>
        <w:t xml:space="preserve"> </w:t>
      </w:r>
    </w:p>
    <w:p w:rsidR="00140036" w:rsidRDefault="00140036" w:rsidP="00D32ED8">
      <w:pPr>
        <w:spacing w:after="78" w:line="360" w:lineRule="auto"/>
        <w:ind w:left="1969" w:hanging="1969"/>
        <w:rPr>
          <w:rFonts w:ascii="Arial" w:hAnsi="Arial" w:cs="Arial"/>
          <w:b/>
        </w:rPr>
      </w:pPr>
    </w:p>
    <w:p w:rsidR="00160601" w:rsidRPr="00686EB7" w:rsidRDefault="006F6B84" w:rsidP="00D32ED8">
      <w:pPr>
        <w:spacing w:after="78"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6F6B84" w:rsidP="00D32ED8">
      <w:pPr>
        <w:spacing w:after="78" w:line="360" w:lineRule="auto"/>
        <w:jc w:val="both"/>
        <w:rPr>
          <w:rFonts w:ascii="Arial" w:hAnsi="Arial" w:cs="Arial"/>
          <w:b/>
        </w:rPr>
      </w:pPr>
      <w:r w:rsidRPr="00686EB7">
        <w:rPr>
          <w:rFonts w:ascii="Arial" w:hAnsi="Arial" w:cs="Arial"/>
          <w:b/>
        </w:rPr>
        <w:t>Szkoła, jako organizacja ucząca się. Jak możemy ws</w:t>
      </w:r>
      <w:r w:rsidR="008C6ECE">
        <w:rPr>
          <w:rFonts w:ascii="Arial" w:hAnsi="Arial" w:cs="Arial"/>
          <w:b/>
        </w:rPr>
        <w:t>pierać nasze szkoły</w:t>
      </w:r>
      <w:r w:rsidRPr="00686EB7">
        <w:rPr>
          <w:rFonts w:ascii="Arial" w:hAnsi="Arial" w:cs="Arial"/>
          <w:b/>
        </w:rPr>
        <w:t xml:space="preserve"> w stawaniu się organizacjami uczącymi się? </w:t>
      </w:r>
    </w:p>
    <w:p w:rsidR="00D32ED8" w:rsidRPr="00686EB7" w:rsidRDefault="00D32ED8" w:rsidP="00D32ED8">
      <w:pPr>
        <w:spacing w:after="78"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6F6B84">
      <w:pPr>
        <w:spacing w:after="125" w:line="360" w:lineRule="auto"/>
        <w:ind w:left="9" w:right="36"/>
        <w:rPr>
          <w:rFonts w:ascii="Arial" w:hAnsi="Arial" w:cs="Arial"/>
        </w:rPr>
      </w:pPr>
      <w:r w:rsidRPr="00686EB7">
        <w:rPr>
          <w:rFonts w:ascii="Arial" w:hAnsi="Arial" w:cs="Arial"/>
        </w:rPr>
        <w:t>Rozbudzenie myślenia o szkole, jako organizacji uczącej się. Uświadomienie istoty organizacji uczących się i jej związku z budowaniem efektywnych organizacji.</w:t>
      </w:r>
    </w:p>
    <w:p w:rsidR="006F6B84" w:rsidRPr="00686EB7" w:rsidRDefault="008C6ECE" w:rsidP="006F6B84">
      <w:pPr>
        <w:spacing w:after="3" w:line="360" w:lineRule="auto"/>
        <w:ind w:left="10" w:right="6427" w:hanging="10"/>
        <w:rPr>
          <w:rFonts w:ascii="Arial" w:hAnsi="Arial" w:cs="Arial"/>
        </w:rPr>
      </w:pPr>
      <w:r>
        <w:rPr>
          <w:rFonts w:ascii="Arial" w:hAnsi="Arial" w:cs="Arial"/>
          <w:b/>
        </w:rPr>
        <w:t xml:space="preserve">Cele szczegółowe </w:t>
      </w:r>
      <w:r w:rsidR="006F6B84" w:rsidRPr="00686EB7">
        <w:rPr>
          <w:rFonts w:ascii="Arial" w:hAnsi="Arial" w:cs="Arial"/>
          <w:b/>
        </w:rPr>
        <w:t xml:space="preserve"> </w:t>
      </w:r>
      <w:r w:rsidR="006F6B84" w:rsidRPr="00686EB7">
        <w:rPr>
          <w:rFonts w:ascii="Arial" w:hAnsi="Arial" w:cs="Arial"/>
        </w:rPr>
        <w:t>Uczestnik szkolenia:</w:t>
      </w:r>
    </w:p>
    <w:p w:rsidR="006F6B84" w:rsidRPr="00686EB7" w:rsidRDefault="006F6B84" w:rsidP="006F6B84">
      <w:pPr>
        <w:numPr>
          <w:ilvl w:val="0"/>
          <w:numId w:val="8"/>
        </w:numPr>
        <w:spacing w:after="4" w:line="360" w:lineRule="auto"/>
        <w:ind w:right="36" w:hanging="142"/>
        <w:jc w:val="both"/>
        <w:rPr>
          <w:rFonts w:ascii="Arial" w:hAnsi="Arial" w:cs="Arial"/>
        </w:rPr>
      </w:pPr>
      <w:r w:rsidRPr="00686EB7">
        <w:rPr>
          <w:rFonts w:ascii="Arial" w:hAnsi="Arial" w:cs="Arial"/>
        </w:rPr>
        <w:lastRenderedPageBreak/>
        <w:t>wyjaśnia związek założeń modelu organizacji uczącej się z rozwojem i funkcjonowaniem szkoły,</w:t>
      </w:r>
    </w:p>
    <w:p w:rsidR="006F6B84" w:rsidRPr="00686EB7" w:rsidRDefault="006F6B84" w:rsidP="006F6B84">
      <w:pPr>
        <w:numPr>
          <w:ilvl w:val="0"/>
          <w:numId w:val="8"/>
        </w:numPr>
        <w:spacing w:after="124" w:line="360" w:lineRule="auto"/>
        <w:ind w:right="36"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Pr="00686EB7">
        <w:rPr>
          <w:rFonts w:ascii="Arial" w:hAnsi="Arial" w:cs="Arial"/>
        </w:rPr>
        <w:t xml:space="preserve"> na rzecz rozwoju szkoły, jako organizacji uczącej się.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Treści </w:t>
      </w:r>
    </w:p>
    <w:p w:rsidR="006F6B84" w:rsidRPr="00686EB7" w:rsidRDefault="008C6ECE" w:rsidP="006F6B84">
      <w:pPr>
        <w:numPr>
          <w:ilvl w:val="0"/>
          <w:numId w:val="9"/>
        </w:numPr>
        <w:spacing w:after="4" w:line="360" w:lineRule="auto"/>
        <w:ind w:right="36" w:hanging="284"/>
        <w:jc w:val="both"/>
        <w:rPr>
          <w:rFonts w:ascii="Arial" w:hAnsi="Arial" w:cs="Arial"/>
        </w:rPr>
      </w:pPr>
      <w:r>
        <w:rPr>
          <w:rFonts w:ascii="Arial" w:hAnsi="Arial" w:cs="Arial"/>
        </w:rPr>
        <w:t>Nasze szkoły</w:t>
      </w:r>
      <w:r w:rsidR="006F6B84" w:rsidRPr="00686EB7">
        <w:rPr>
          <w:rFonts w:ascii="Arial" w:hAnsi="Arial" w:cs="Arial"/>
        </w:rPr>
        <w:t xml:space="preserve"> przez pryzmat organizacji uczących się – refleksja indywidulana.</w:t>
      </w:r>
    </w:p>
    <w:p w:rsidR="006F6B84" w:rsidRPr="00686EB7" w:rsidRDefault="006F6B84" w:rsidP="006F6B84">
      <w:pPr>
        <w:numPr>
          <w:ilvl w:val="0"/>
          <w:numId w:val="9"/>
        </w:numPr>
        <w:spacing w:after="4" w:line="360" w:lineRule="auto"/>
        <w:ind w:right="36" w:hanging="284"/>
        <w:jc w:val="both"/>
        <w:rPr>
          <w:rFonts w:ascii="Arial" w:hAnsi="Arial" w:cs="Arial"/>
        </w:rPr>
      </w:pPr>
      <w:r w:rsidRPr="00686EB7">
        <w:rPr>
          <w:rFonts w:ascii="Arial" w:hAnsi="Arial" w:cs="Arial"/>
        </w:rPr>
        <w:t>Dyskusja wokół 5 pytań Jona Scherera (5Q).</w:t>
      </w:r>
    </w:p>
    <w:p w:rsidR="006F6B84" w:rsidRPr="00686EB7" w:rsidRDefault="006F6B84" w:rsidP="006F6B84">
      <w:pPr>
        <w:numPr>
          <w:ilvl w:val="0"/>
          <w:numId w:val="9"/>
        </w:numPr>
        <w:spacing w:after="125" w:line="360" w:lineRule="auto"/>
        <w:ind w:right="36"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6F6B84">
      <w:pPr>
        <w:spacing w:after="127" w:line="360" w:lineRule="auto"/>
        <w:ind w:left="9" w:right="3237"/>
        <w:rPr>
          <w:rFonts w:ascii="Arial" w:hAnsi="Arial" w:cs="Arial"/>
        </w:rPr>
      </w:pPr>
      <w:r w:rsidRPr="00686EB7">
        <w:rPr>
          <w:rFonts w:ascii="Arial" w:hAnsi="Arial" w:cs="Arial"/>
          <w:b/>
        </w:rPr>
        <w:t xml:space="preserve">Formy/metody i techniki </w:t>
      </w:r>
      <w:r w:rsidRPr="00686EB7">
        <w:rPr>
          <w:rFonts w:ascii="Arial" w:hAnsi="Arial" w:cs="Arial"/>
        </w:rPr>
        <w:t>tarcza strzelnicza, praca indywidualna,5Q z</w:t>
      </w:r>
      <w:r w:rsidR="008C6ECE">
        <w:rPr>
          <w:rFonts w:ascii="Arial" w:hAnsi="Arial" w:cs="Arial"/>
        </w:rPr>
        <w:t xml:space="preserve"> </w:t>
      </w:r>
      <w:r w:rsidRPr="00686EB7">
        <w:rPr>
          <w:rFonts w:ascii="Arial" w:hAnsi="Arial" w:cs="Arial"/>
        </w:rPr>
        <w:t>dyskusją w małych zespołach, film</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Wskazówki do materiałów pomocniczych</w:t>
      </w:r>
    </w:p>
    <w:p w:rsidR="006F6B84" w:rsidRPr="00457FE6" w:rsidRDefault="006F6B84" w:rsidP="006F6B84">
      <w:pPr>
        <w:spacing w:line="360" w:lineRule="auto"/>
        <w:ind w:left="9" w:right="36"/>
        <w:rPr>
          <w:rFonts w:ascii="Arial" w:hAnsi="Arial" w:cs="Arial"/>
          <w:b/>
        </w:rPr>
      </w:pPr>
      <w:r w:rsidRPr="00457FE6">
        <w:rPr>
          <w:rFonts w:ascii="Arial" w:hAnsi="Arial" w:cs="Arial"/>
          <w:b/>
        </w:rPr>
        <w:t>Załącznik</w:t>
      </w:r>
      <w:r w:rsidR="00457FE6" w:rsidRPr="00457FE6">
        <w:rPr>
          <w:rFonts w:ascii="Arial" w:hAnsi="Arial" w:cs="Arial"/>
          <w:b/>
        </w:rPr>
        <w:t xml:space="preserve"> </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8C6ECE" w:rsidP="006F6B84">
      <w:pPr>
        <w:spacing w:after="3" w:line="360" w:lineRule="auto"/>
        <w:ind w:left="10" w:right="33" w:hanging="10"/>
        <w:rPr>
          <w:rFonts w:ascii="Arial" w:hAnsi="Arial" w:cs="Arial"/>
        </w:rPr>
      </w:pPr>
      <w:r>
        <w:rPr>
          <w:rFonts w:ascii="Arial" w:hAnsi="Arial" w:cs="Arial"/>
          <w:b/>
        </w:rPr>
        <w:t>Moje spojrzenie na szkoły</w:t>
      </w:r>
      <w:r w:rsidR="006F6B84" w:rsidRPr="00686EB7">
        <w:rPr>
          <w:rFonts w:ascii="Arial" w:hAnsi="Arial" w:cs="Arial"/>
          <w:b/>
        </w:rPr>
        <w:t xml:space="preserve"> przez pryzmat organizacji uczącej się.</w:t>
      </w:r>
    </w:p>
    <w:p w:rsidR="006F6B84" w:rsidRPr="00686EB7" w:rsidRDefault="006F6B84" w:rsidP="00140036">
      <w:pPr>
        <w:spacing w:after="125" w:line="360" w:lineRule="auto"/>
        <w:ind w:left="9" w:right="36"/>
        <w:jc w:val="both"/>
        <w:rPr>
          <w:rFonts w:ascii="Arial" w:hAnsi="Arial" w:cs="Arial"/>
        </w:rPr>
      </w:pPr>
      <w:r w:rsidRPr="00686EB7">
        <w:rPr>
          <w:rFonts w:ascii="Arial" w:hAnsi="Arial" w:cs="Arial"/>
        </w:rPr>
        <w:t xml:space="preserve">Trener zaprasza do autorefleksji. Prosi o dokonanie oceny poszczególnych czynników wyróżniających organizację ucząca się </w:t>
      </w:r>
      <w:r w:rsidR="008C6ECE">
        <w:rPr>
          <w:rFonts w:ascii="Arial" w:hAnsi="Arial" w:cs="Arial"/>
        </w:rPr>
        <w:t>w kontekście szkół</w:t>
      </w:r>
      <w:r w:rsidRPr="00686EB7">
        <w:rPr>
          <w:rFonts w:ascii="Arial" w:hAnsi="Arial" w:cs="Arial"/>
        </w:rPr>
        <w:t xml:space="preserve"> na skali 1 – 6, gdzie 1 oznacza </w:t>
      </w:r>
      <w:r w:rsidR="008C6ECE">
        <w:rPr>
          <w:rFonts w:ascii="Arial" w:hAnsi="Arial" w:cs="Arial"/>
        </w:rPr>
        <w:br/>
      </w:r>
      <w:r w:rsidRPr="00686EB7">
        <w:rPr>
          <w:rFonts w:ascii="Arial" w:hAnsi="Arial" w:cs="Arial"/>
        </w:rPr>
        <w:t xml:space="preserve">w ogóle nie spełnia, a 6 spełnia na bardzo wysokim poziomie. </w:t>
      </w:r>
    </w:p>
    <w:p w:rsidR="006F6B84" w:rsidRPr="00686EB7" w:rsidRDefault="006F6B84" w:rsidP="006F6B84">
      <w:pPr>
        <w:spacing w:after="704" w:line="360" w:lineRule="auto"/>
        <w:ind w:left="561" w:right="567"/>
        <w:jc w:val="center"/>
        <w:rPr>
          <w:rFonts w:ascii="Arial" w:hAnsi="Arial" w:cs="Arial"/>
        </w:rPr>
      </w:pPr>
      <w:r w:rsidRPr="00686EB7">
        <w:rPr>
          <w:rFonts w:ascii="Arial" w:hAnsi="Arial" w:cs="Arial"/>
          <w:b/>
        </w:rPr>
        <w:t>W jakim stopniu szkoły/przedszkola spełniają warunki organizacji uczących się</w:t>
      </w:r>
      <w:r w:rsidR="00DB6B53">
        <w:rPr>
          <w:rFonts w:ascii="Arial" w:hAnsi="Arial" w:cs="Arial"/>
          <w:b/>
        </w:rPr>
        <w:t xml:space="preserve"> </w:t>
      </w:r>
      <w:r w:rsidRPr="00686EB7">
        <w:rPr>
          <w:rFonts w:ascii="Arial" w:hAnsi="Arial" w:cs="Arial"/>
          <w:b/>
        </w:rPr>
        <w:t xml:space="preserve"> w odniesieniu do poszczególnych czynników?</w:t>
      </w:r>
    </w:p>
    <w:p w:rsidR="006F6B84" w:rsidRPr="00686EB7" w:rsidRDefault="00F25F6D" w:rsidP="006F6B84">
      <w:pPr>
        <w:spacing w:after="614"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C75705" w:rsidRDefault="00C75705" w:rsidP="006F6B84">
                    <w:r>
                      <w:rPr>
                        <w:w w:val="98"/>
                      </w:rPr>
                      <w:t>mistrzostwo</w:t>
                    </w:r>
                  </w:p>
                </w:txbxContent>
              </v:textbox>
            </v:rect>
            <v:rect id="Rectangle 6483" o:spid="_x0000_s1028" style="position:absolute;left:829;top:4754;width:5673;height:2001" filled="f" stroked="f">
              <v:textbox style="mso-next-textbox:#Rectangle 6483" inset="0,0,0,0">
                <w:txbxContent>
                  <w:p w:rsidR="00C75705" w:rsidRDefault="00C75705" w:rsidP="006F6B84">
                    <w:r>
                      <w:rPr>
                        <w:w w:val="99"/>
                      </w:rPr>
                      <w:t>osobiste</w:t>
                    </w:r>
                  </w:p>
                </w:txbxContent>
              </v:textbox>
            </v:rect>
            <v:rect id="Rectangle 6484" o:spid="_x0000_s1029" style="position:absolute;left:1;top:29519;width:6364;height:2001" filled="f" stroked="f">
              <v:textbox style="mso-next-textbox:#Rectangle 6484" inset="0,0,0,0">
                <w:txbxContent>
                  <w:p w:rsidR="00C75705" w:rsidRDefault="00C75705" w:rsidP="006F6B84">
                    <w:r>
                      <w:rPr>
                        <w:w w:val="99"/>
                      </w:rPr>
                      <w:t>myślenie</w:t>
                    </w:r>
                  </w:p>
                </w:txbxContent>
              </v:textbox>
            </v:rect>
            <v:rect id="Rectangle 6485" o:spid="_x0000_s1030" style="position:absolute;left:1;top:31170;width:7634;height:2001" filled="f" stroked="f">
              <v:textbox style="mso-next-textbox:#Rectangle 6485" inset="0,0,0,0">
                <w:txbxContent>
                  <w:p w:rsidR="00C75705" w:rsidRDefault="00C75705"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C75705" w:rsidRDefault="00C75705" w:rsidP="006F6B84">
                    <w:r>
                      <w:t>Wspólna wizja</w:t>
                    </w:r>
                  </w:p>
                </w:txbxContent>
              </v:textbox>
            </v:rect>
            <v:rect id="Rectangle 6487" o:spid="_x0000_s1032" style="position:absolute;left:49253;top:7230;width:11581;height:2001" filled="f" stroked="f">
              <v:textbox style="mso-next-textbox:#Rectangle 6487" inset="0,0,0,0">
                <w:txbxContent>
                  <w:p w:rsidR="00C75705" w:rsidRDefault="00C75705" w:rsidP="006F6B84">
                    <w:r>
                      <w:t>Modele myślowe</w:t>
                    </w:r>
                  </w:p>
                </w:txbxContent>
              </v:textbox>
            </v:rect>
            <v:rect id="Rectangle 6488" o:spid="_x0000_s1033" style="position:absolute;left:29046;top:46029;width:14982;height:2001" filled="f" stroked="f">
              <v:textbox style="mso-next-textbox:#Rectangle 6488" inset="0,0,0,0">
                <w:txbxContent>
                  <w:p w:rsidR="00C75705" w:rsidRDefault="00C75705"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C75705" w:rsidRDefault="00C75705" w:rsidP="006F6B84">
                    <w:r>
                      <w:rPr>
                        <w:w w:val="96"/>
                      </w:rPr>
                      <w:t>1</w:t>
                    </w:r>
                  </w:p>
                </w:txbxContent>
              </v:textbox>
            </v:rect>
            <v:rect id="Rectangle 6506" o:spid="_x0000_s1051" style="position:absolute;left:43238;top:13938;width:906;height:2201" filled="f" stroked="f">
              <v:textbox style="mso-next-textbox:#Rectangle 6506" inset="0,0,0,0">
                <w:txbxContent>
                  <w:p w:rsidR="00C75705" w:rsidRDefault="00C75705" w:rsidP="006F6B84">
                    <w:r>
                      <w:rPr>
                        <w:w w:val="96"/>
                      </w:rPr>
                      <w:t>2</w:t>
                    </w:r>
                  </w:p>
                </w:txbxContent>
              </v:textbox>
            </v:rect>
            <v:rect id="Rectangle 6507" o:spid="_x0000_s1052" style="position:absolute;left:39828;top:15186;width:906;height:2201" filled="f" stroked="f">
              <v:textbox style="mso-next-textbox:#Rectangle 6507" inset="0,0,0,0">
                <w:txbxContent>
                  <w:p w:rsidR="00C75705" w:rsidRDefault="00C75705" w:rsidP="006F6B84">
                    <w:r>
                      <w:rPr>
                        <w:w w:val="96"/>
                      </w:rPr>
                      <w:t>3</w:t>
                    </w:r>
                  </w:p>
                </w:txbxContent>
              </v:textbox>
            </v:rect>
            <v:rect id="Rectangle 6508" o:spid="_x0000_s1053" style="position:absolute;left:36462;top:16194;width:906;height:2201" filled="f" stroked="f">
              <v:textbox style="mso-next-textbox:#Rectangle 6508" inset="0,0,0,0">
                <w:txbxContent>
                  <w:p w:rsidR="00C75705" w:rsidRDefault="00C75705" w:rsidP="006F6B84">
                    <w:r>
                      <w:rPr>
                        <w:w w:val="96"/>
                      </w:rPr>
                      <w:t>4</w:t>
                    </w:r>
                  </w:p>
                </w:txbxContent>
              </v:textbox>
            </v:rect>
            <v:rect id="Rectangle 6509" o:spid="_x0000_s1054" style="position:absolute;left:32799;top:17241;width:906;height:2201" filled="f" stroked="f">
              <v:textbox style="mso-next-textbox:#Rectangle 6509" inset="0,0,0,0">
                <w:txbxContent>
                  <w:p w:rsidR="00C75705" w:rsidRDefault="00C75705" w:rsidP="006F6B84">
                    <w:r>
                      <w:rPr>
                        <w:w w:val="96"/>
                      </w:rPr>
                      <w:t>5</w:t>
                    </w:r>
                  </w:p>
                </w:txbxContent>
              </v:textbox>
            </v:rect>
            <v:rect id="Rectangle 6510" o:spid="_x0000_s1055" style="position:absolute;left:29380;top:18815;width:906;height:2201" filled="f" stroked="f">
              <v:textbox style="mso-next-textbox:#Rectangle 6510" inset="0,0,0,0">
                <w:txbxContent>
                  <w:p w:rsidR="00C75705" w:rsidRDefault="00C75705"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107D7B">
      <w:pPr>
        <w:spacing w:after="125" w:line="360" w:lineRule="auto"/>
        <w:ind w:left="9"/>
        <w:rPr>
          <w:rFonts w:ascii="Arial" w:hAnsi="Arial" w:cs="Arial"/>
        </w:rPr>
      </w:pPr>
      <w:r w:rsidRPr="00686EB7">
        <w:rPr>
          <w:rFonts w:ascii="Arial" w:hAnsi="Arial" w:cs="Arial"/>
          <w:b/>
        </w:rPr>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Środki dydaktyczne</w:t>
      </w:r>
    </w:p>
    <w:p w:rsidR="006F6B84" w:rsidRPr="00686EB7" w:rsidRDefault="006F6B84" w:rsidP="006F6B84">
      <w:pPr>
        <w:spacing w:after="124" w:line="360" w:lineRule="auto"/>
        <w:ind w:left="9" w:right="36"/>
        <w:rPr>
          <w:rFonts w:ascii="Arial" w:hAnsi="Arial" w:cs="Arial"/>
        </w:rPr>
      </w:pPr>
      <w:r w:rsidRPr="00686EB7">
        <w:rPr>
          <w:rFonts w:ascii="Arial" w:hAnsi="Arial" w:cs="Arial"/>
        </w:rPr>
        <w:t>rzutnik, laptop, głośniki</w:t>
      </w:r>
    </w:p>
    <w:p w:rsidR="001D7D7A" w:rsidRPr="00686EB7" w:rsidRDefault="006F6B84" w:rsidP="001D7D7A">
      <w:pPr>
        <w:spacing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107D7B">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6F6B84">
      <w:pPr>
        <w:spacing w:after="129" w:line="360" w:lineRule="auto"/>
        <w:ind w:left="10" w:right="33" w:hanging="10"/>
        <w:rPr>
          <w:rFonts w:ascii="Arial" w:hAnsi="Arial" w:cs="Arial"/>
        </w:rPr>
      </w:pPr>
      <w:r w:rsidRPr="00686EB7">
        <w:rPr>
          <w:rFonts w:ascii="Arial" w:hAnsi="Arial" w:cs="Arial"/>
          <w:b/>
        </w:rPr>
        <w:lastRenderedPageBreak/>
        <w:t xml:space="preserve">Przebieg zajęć </w:t>
      </w:r>
    </w:p>
    <w:p w:rsidR="007A2D2A" w:rsidRPr="00686EB7" w:rsidRDefault="008C6D50" w:rsidP="006F6B84">
      <w:pPr>
        <w:numPr>
          <w:ilvl w:val="0"/>
          <w:numId w:val="11"/>
        </w:numPr>
        <w:spacing w:after="125" w:line="360" w:lineRule="auto"/>
        <w:ind w:right="36" w:hanging="283"/>
        <w:jc w:val="both"/>
        <w:rPr>
          <w:rFonts w:ascii="Arial" w:hAnsi="Arial" w:cs="Arial"/>
        </w:rPr>
      </w:pPr>
      <w:r w:rsidRPr="00686EB7">
        <w:rPr>
          <w:rFonts w:ascii="Arial" w:hAnsi="Arial" w:cs="Arial"/>
          <w:b/>
        </w:rPr>
        <w:t>Nasze szkoły</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107D7B">
      <w:pPr>
        <w:spacing w:after="125" w:line="360" w:lineRule="auto"/>
        <w:ind w:right="36"/>
        <w:jc w:val="both"/>
        <w:rPr>
          <w:rFonts w:ascii="Arial" w:hAnsi="Arial" w:cs="Arial"/>
        </w:rPr>
      </w:pPr>
      <w:r w:rsidRPr="00686EB7">
        <w:rPr>
          <w:rFonts w:ascii="Arial" w:hAnsi="Arial" w:cs="Arial"/>
        </w:rPr>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6F6B84">
      <w:pPr>
        <w:numPr>
          <w:ilvl w:val="0"/>
          <w:numId w:val="11"/>
        </w:numPr>
        <w:spacing w:after="1" w:line="360" w:lineRule="auto"/>
        <w:ind w:right="36"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6F6B84">
      <w:pPr>
        <w:spacing w:after="125" w:line="360" w:lineRule="auto"/>
        <w:ind w:left="9" w:right="36"/>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6F6B84">
      <w:pPr>
        <w:spacing w:after="132" w:line="360" w:lineRule="auto"/>
        <w:ind w:left="9" w:right="36"/>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6F6B84">
      <w:pPr>
        <w:spacing w:after="125"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140036">
      <w:pPr>
        <w:spacing w:after="125" w:line="360" w:lineRule="auto"/>
        <w:ind w:left="9" w:right="36"/>
        <w:jc w:val="both"/>
        <w:rPr>
          <w:rFonts w:ascii="Arial" w:hAnsi="Arial" w:cs="Arial"/>
        </w:rPr>
      </w:pPr>
      <w:r w:rsidRPr="00686EB7">
        <w:rPr>
          <w:rFonts w:ascii="Arial" w:hAnsi="Arial" w:cs="Arial"/>
        </w:rPr>
        <w:lastRenderedPageBreak/>
        <w:t xml:space="preserve">Połączenie uczestników w 5 grup. Każda grupa otrzymuje losowo jedną „paczkę myśli”. Mają </w:t>
      </w:r>
      <w:r w:rsidR="00140036">
        <w:rPr>
          <w:rFonts w:ascii="Arial" w:hAnsi="Arial" w:cs="Arial"/>
        </w:rPr>
        <w:br/>
      </w:r>
      <w:r w:rsidRPr="00686EB7">
        <w:rPr>
          <w:rFonts w:ascii="Arial" w:hAnsi="Arial" w:cs="Arial"/>
        </w:rPr>
        <w:t xml:space="preserve">za zadanie dokonać analizy banku odpowiedzi. Na koniec każda grupa prezentuje przygotowany materiał. </w:t>
      </w:r>
    </w:p>
    <w:p w:rsidR="006F6B84" w:rsidRPr="00686EB7" w:rsidRDefault="008C6D50" w:rsidP="006F6B84">
      <w:pPr>
        <w:spacing w:after="1" w:line="360" w:lineRule="auto"/>
        <w:ind w:left="269" w:right="35" w:hanging="283"/>
        <w:rPr>
          <w:rFonts w:ascii="Arial" w:hAnsi="Arial" w:cs="Arial"/>
          <w:b/>
        </w:rPr>
      </w:pPr>
      <w:r w:rsidRPr="00686EB7">
        <w:rPr>
          <w:rFonts w:ascii="Arial" w:hAnsi="Arial" w:cs="Arial"/>
          <w:b/>
        </w:rPr>
        <w:t>3. Przykłady dobrych praktyk</w:t>
      </w:r>
      <w:r w:rsidR="006F6B84" w:rsidRPr="00686EB7">
        <w:rPr>
          <w:rFonts w:ascii="Arial" w:hAnsi="Arial" w:cs="Arial"/>
          <w:b/>
        </w:rPr>
        <w:t xml:space="preserve"> </w:t>
      </w:r>
      <w:r w:rsidR="00080E6F">
        <w:rPr>
          <w:rFonts w:ascii="Arial" w:hAnsi="Arial" w:cs="Arial"/>
          <w:b/>
        </w:rPr>
        <w:t xml:space="preserve">rozwoju szkół </w:t>
      </w:r>
      <w:r w:rsidR="00457FE6">
        <w:rPr>
          <w:rFonts w:ascii="Arial" w:hAnsi="Arial" w:cs="Arial"/>
          <w:b/>
        </w:rPr>
        <w:t xml:space="preserve"> (dostosowane do odbiorcy)</w:t>
      </w:r>
    </w:p>
    <w:p w:rsidR="00A17F65" w:rsidRDefault="009E00A4" w:rsidP="00107D7B">
      <w:pPr>
        <w:spacing w:after="1" w:line="360" w:lineRule="auto"/>
        <w:ind w:right="35" w:hanging="14"/>
        <w:rPr>
          <w:rFonts w:ascii="Arial" w:hAnsi="Arial" w:cs="Arial"/>
        </w:rPr>
      </w:pPr>
      <w:r w:rsidRPr="00686EB7">
        <w:rPr>
          <w:rFonts w:ascii="Arial" w:hAnsi="Arial" w:cs="Arial"/>
        </w:rPr>
        <w:t>Szkoła w Radowie Małym,</w:t>
      </w:r>
      <w:r w:rsidR="00A17F65">
        <w:rPr>
          <w:rFonts w:ascii="Arial" w:hAnsi="Arial" w:cs="Arial"/>
        </w:rPr>
        <w:t xml:space="preserve"> innowacyjne podejście do nauczania  </w:t>
      </w:r>
      <w:r w:rsidRPr="00686EB7">
        <w:rPr>
          <w:rFonts w:ascii="Arial" w:hAnsi="Arial" w:cs="Arial"/>
        </w:rPr>
        <w:t xml:space="preserve">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r w:rsidR="00A17F65">
        <w:rPr>
          <w:rFonts w:ascii="Arial" w:hAnsi="Arial" w:cs="Arial"/>
        </w:rPr>
        <w:t xml:space="preserve"> </w:t>
      </w:r>
    </w:p>
    <w:p w:rsidR="009E00A4" w:rsidRDefault="009E00A4" w:rsidP="00107D7B">
      <w:pPr>
        <w:spacing w:after="1" w:line="360" w:lineRule="auto"/>
        <w:ind w:right="35"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r w:rsidR="00A17F65">
        <w:rPr>
          <w:rFonts w:ascii="Arial" w:hAnsi="Arial" w:cs="Arial"/>
        </w:rPr>
        <w:t xml:space="preserve"> </w:t>
      </w:r>
    </w:p>
    <w:p w:rsidR="00A17F65" w:rsidRDefault="00F25F6D" w:rsidP="00107D7B">
      <w:pPr>
        <w:spacing w:after="1" w:line="360" w:lineRule="auto"/>
        <w:ind w:right="35" w:hanging="14"/>
        <w:rPr>
          <w:rFonts w:ascii="Arial" w:hAnsi="Arial" w:cs="Arial"/>
        </w:rPr>
      </w:pPr>
      <w:hyperlink r:id="rId12" w:history="1">
        <w:r w:rsidR="00A17F65" w:rsidRPr="00F206A4">
          <w:rPr>
            <w:rStyle w:val="Hipercze"/>
            <w:rFonts w:ascii="Arial" w:hAnsi="Arial" w:cs="Arial"/>
          </w:rPr>
          <w:t>http://www.spkonary.pl/o-szkole-2/</w:t>
        </w:r>
      </w:hyperlink>
      <w:r w:rsidR="00A17F65">
        <w:rPr>
          <w:rFonts w:ascii="Arial" w:hAnsi="Arial" w:cs="Arial"/>
        </w:rPr>
        <w:t xml:space="preserve"> </w:t>
      </w:r>
    </w:p>
    <w:p w:rsidR="00A17F65" w:rsidRPr="00686EB7" w:rsidRDefault="00A17F65" w:rsidP="00107D7B">
      <w:pPr>
        <w:spacing w:after="1" w:line="360" w:lineRule="auto"/>
        <w:ind w:right="35"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r>
        <w:rPr>
          <w:rFonts w:ascii="Arial" w:hAnsi="Arial" w:cs="Arial"/>
        </w:rPr>
        <w:t xml:space="preserve"> </w:t>
      </w:r>
    </w:p>
    <w:p w:rsidR="007A2D2A" w:rsidRPr="00686EB7" w:rsidRDefault="00457FE6" w:rsidP="00107D7B">
      <w:pPr>
        <w:spacing w:after="1" w:line="360" w:lineRule="auto"/>
        <w:ind w:right="35" w:hanging="14"/>
        <w:rPr>
          <w:rFonts w:ascii="Arial" w:hAnsi="Arial" w:cs="Arial"/>
        </w:rPr>
      </w:pPr>
      <w:r>
        <w:rPr>
          <w:rFonts w:ascii="Arial" w:hAnsi="Arial" w:cs="Arial"/>
        </w:rPr>
        <w:t>Podsumowanie dobrych praktyk – co szkoły, przedszkola mogą wziąć dla siebie z tych praktyk. Jakie wnioski można wysnuć z tych przykładów, dotyczące auton</w:t>
      </w:r>
      <w:r w:rsidR="00936B41">
        <w:rPr>
          <w:rFonts w:ascii="Arial" w:hAnsi="Arial" w:cs="Arial"/>
        </w:rPr>
        <w:t>om</w:t>
      </w:r>
      <w:r>
        <w:rPr>
          <w:rFonts w:ascii="Arial" w:hAnsi="Arial" w:cs="Arial"/>
        </w:rPr>
        <w:t xml:space="preserve">ii szkoły </w:t>
      </w:r>
      <w:r w:rsidR="00C556FF">
        <w:rPr>
          <w:rFonts w:ascii="Arial" w:hAnsi="Arial" w:cs="Arial"/>
        </w:rPr>
        <w:br/>
      </w:r>
      <w:r>
        <w:rPr>
          <w:rFonts w:ascii="Arial" w:hAnsi="Arial" w:cs="Arial"/>
        </w:rPr>
        <w:t xml:space="preserve">w tworzeniu swojego programu, sposobu organizacji pracy szkoły, oceniania w szkole. </w:t>
      </w:r>
    </w:p>
    <w:p w:rsidR="00107D7B" w:rsidRDefault="00107D7B" w:rsidP="007A2D2A">
      <w:pPr>
        <w:spacing w:after="78"/>
        <w:ind w:left="1969" w:hanging="1868"/>
        <w:rPr>
          <w:rFonts w:ascii="Arial" w:hAnsi="Arial" w:cs="Arial"/>
          <w:b/>
        </w:rPr>
      </w:pPr>
    </w:p>
    <w:p w:rsidR="007A2D2A" w:rsidRPr="00686EB7" w:rsidRDefault="007A2D2A" w:rsidP="00080E6F">
      <w:pPr>
        <w:spacing w:after="78" w:line="360" w:lineRule="auto"/>
        <w:rPr>
          <w:rFonts w:ascii="Arial" w:hAnsi="Arial" w:cs="Arial"/>
          <w:b/>
        </w:rPr>
      </w:pPr>
      <w:r w:rsidRPr="00686EB7">
        <w:rPr>
          <w:rFonts w:ascii="Arial" w:hAnsi="Arial" w:cs="Arial"/>
          <w:b/>
        </w:rPr>
        <w:t>TEMAT ZAJĘĆ:</w:t>
      </w:r>
      <w:r w:rsidRPr="00686EB7">
        <w:rPr>
          <w:rFonts w:ascii="Arial" w:hAnsi="Arial" w:cs="Arial"/>
          <w:b/>
        </w:rPr>
        <w:tab/>
      </w:r>
    </w:p>
    <w:p w:rsidR="007A2D2A" w:rsidRPr="00686EB7" w:rsidRDefault="007A2D2A" w:rsidP="00080E6F">
      <w:pPr>
        <w:spacing w:after="78" w:line="360" w:lineRule="auto"/>
        <w:rPr>
          <w:rFonts w:ascii="Arial" w:hAnsi="Arial" w:cs="Arial"/>
        </w:rPr>
      </w:pPr>
      <w:r w:rsidRPr="00686EB7">
        <w:rPr>
          <w:rFonts w:ascii="Arial" w:hAnsi="Arial" w:cs="Arial"/>
          <w:b/>
        </w:rPr>
        <w:t>Kompleksowe wspomaganie szkół – narzędzie wspierające budowanie jakości pracy szkoły</w:t>
      </w:r>
    </w:p>
    <w:p w:rsidR="007A2D2A" w:rsidRPr="00686EB7" w:rsidRDefault="007A2D2A" w:rsidP="00080E6F">
      <w:pPr>
        <w:spacing w:line="360" w:lineRule="auto"/>
        <w:ind w:left="9" w:right="36"/>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080E6F">
      <w:pPr>
        <w:spacing w:after="131" w:line="360" w:lineRule="auto"/>
        <w:ind w:left="9" w:right="36"/>
        <w:rPr>
          <w:rFonts w:ascii="Arial" w:hAnsi="Arial" w:cs="Arial"/>
        </w:rPr>
      </w:pPr>
      <w:r w:rsidRPr="00686EB7">
        <w:rPr>
          <w:rFonts w:ascii="Arial" w:hAnsi="Arial" w:cs="Arial"/>
        </w:rPr>
        <w:t>Kompleksowe wspomaganie szkół/ przedszkoli jako narzędzie wspierające budowanie jakości pracy szkoły.</w:t>
      </w:r>
    </w:p>
    <w:p w:rsidR="007A2D2A" w:rsidRPr="00686EB7" w:rsidRDefault="007A2D2A" w:rsidP="00080E6F">
      <w:pPr>
        <w:spacing w:after="125" w:line="360" w:lineRule="auto"/>
        <w:ind w:left="9" w:right="36"/>
        <w:rPr>
          <w:rFonts w:ascii="Arial" w:hAnsi="Arial" w:cs="Arial"/>
        </w:rPr>
      </w:pPr>
      <w:r w:rsidRPr="00686EB7">
        <w:rPr>
          <w:rFonts w:ascii="Arial" w:hAnsi="Arial" w:cs="Arial"/>
          <w:b/>
        </w:rPr>
        <w:t xml:space="preserve">Część II </w:t>
      </w:r>
      <w:r w:rsidRPr="00686EB7">
        <w:rPr>
          <w:rFonts w:ascii="Arial" w:hAnsi="Arial" w:cs="Arial"/>
        </w:rPr>
        <w:t>Wspomaganie pracy szkoły – implementacja wykładu.</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Cel ogólny</w:t>
      </w:r>
    </w:p>
    <w:p w:rsidR="007A2D2A" w:rsidRPr="00686EB7" w:rsidRDefault="007A2D2A" w:rsidP="00080E6F">
      <w:pPr>
        <w:spacing w:after="125" w:line="360" w:lineRule="auto"/>
        <w:ind w:left="9" w:right="36"/>
        <w:rPr>
          <w:rFonts w:ascii="Arial" w:hAnsi="Arial" w:cs="Arial"/>
        </w:rPr>
      </w:pPr>
      <w:r w:rsidRPr="00686EB7">
        <w:rPr>
          <w:rFonts w:ascii="Arial" w:hAnsi="Arial" w:cs="Arial"/>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Cele szczegółowe</w:t>
      </w:r>
    </w:p>
    <w:p w:rsidR="007A2D2A" w:rsidRPr="00686EB7" w:rsidRDefault="007A2D2A" w:rsidP="00080E6F">
      <w:pPr>
        <w:spacing w:line="360" w:lineRule="auto"/>
        <w:ind w:left="9" w:right="36"/>
        <w:rPr>
          <w:rFonts w:ascii="Arial" w:hAnsi="Arial" w:cs="Arial"/>
        </w:rPr>
      </w:pPr>
      <w:r w:rsidRPr="00686EB7">
        <w:rPr>
          <w:rFonts w:ascii="Arial" w:hAnsi="Arial" w:cs="Arial"/>
        </w:rPr>
        <w:t>Uczestnik szkolenia:</w:t>
      </w:r>
    </w:p>
    <w:p w:rsidR="007A2D2A" w:rsidRPr="00686EB7" w:rsidRDefault="007A2D2A" w:rsidP="00080E6F">
      <w:pPr>
        <w:numPr>
          <w:ilvl w:val="0"/>
          <w:numId w:val="12"/>
        </w:numPr>
        <w:spacing w:after="4" w:line="360" w:lineRule="auto"/>
        <w:ind w:right="36" w:hanging="142"/>
        <w:jc w:val="both"/>
        <w:rPr>
          <w:rFonts w:ascii="Arial" w:hAnsi="Arial" w:cs="Arial"/>
        </w:rPr>
      </w:pPr>
      <w:r w:rsidRPr="00686EB7">
        <w:rPr>
          <w:rFonts w:ascii="Arial" w:hAnsi="Arial" w:cs="Arial"/>
        </w:rPr>
        <w:lastRenderedPageBreak/>
        <w:t>wymienia założenia kompleksowego wspomagania szkół i zadania instytucji systemu wspomagania,</w:t>
      </w:r>
    </w:p>
    <w:p w:rsidR="007A2D2A" w:rsidRPr="00686EB7" w:rsidRDefault="007A2D2A" w:rsidP="00080E6F">
      <w:pPr>
        <w:numPr>
          <w:ilvl w:val="0"/>
          <w:numId w:val="12"/>
        </w:numPr>
        <w:spacing w:after="4" w:line="360" w:lineRule="auto"/>
        <w:ind w:right="36" w:hanging="142"/>
        <w:jc w:val="both"/>
        <w:rPr>
          <w:rFonts w:ascii="Arial" w:hAnsi="Arial" w:cs="Arial"/>
        </w:rPr>
      </w:pPr>
      <w:r w:rsidRPr="00686EB7">
        <w:rPr>
          <w:rFonts w:ascii="Arial" w:hAnsi="Arial" w:cs="Arial"/>
        </w:rPr>
        <w:t xml:space="preserve">wskazuje różnice między dotychczasowym doskonaleniem nauczycieli a nowym modelem doskonalenia opartym na procesowym wspomaganiu szkół, </w:t>
      </w:r>
    </w:p>
    <w:p w:rsidR="007A2D2A" w:rsidRPr="00686EB7" w:rsidRDefault="007A2D2A" w:rsidP="00080E6F">
      <w:pPr>
        <w:numPr>
          <w:ilvl w:val="0"/>
          <w:numId w:val="12"/>
        </w:numPr>
        <w:spacing w:after="125" w:line="360" w:lineRule="auto"/>
        <w:ind w:right="36" w:hanging="142"/>
        <w:jc w:val="both"/>
        <w:rPr>
          <w:rFonts w:ascii="Arial" w:hAnsi="Arial" w:cs="Arial"/>
        </w:rPr>
      </w:pPr>
      <w:r w:rsidRPr="00686EB7">
        <w:rPr>
          <w:rFonts w:ascii="Arial" w:hAnsi="Arial" w:cs="Arial"/>
        </w:rPr>
        <w:t xml:space="preserve">wyjaśnia wpływ planowania i organizacji doskonalenia nauczycieli oparty na procesowym wspomaganiu na budowanie jakości pracy szkoły. </w:t>
      </w:r>
    </w:p>
    <w:p w:rsidR="007A2D2A" w:rsidRPr="00686EB7" w:rsidRDefault="007A2D2A" w:rsidP="00080E6F">
      <w:pPr>
        <w:spacing w:after="128" w:line="360" w:lineRule="auto"/>
        <w:ind w:left="10" w:right="33" w:hanging="10"/>
        <w:rPr>
          <w:rFonts w:ascii="Arial" w:hAnsi="Arial" w:cs="Arial"/>
        </w:rPr>
      </w:pPr>
      <w:r w:rsidRPr="00686EB7">
        <w:rPr>
          <w:rFonts w:ascii="Arial" w:hAnsi="Arial" w:cs="Arial"/>
          <w:b/>
        </w:rPr>
        <w:t>Treści</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Wykład</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Etapy procesu wspomagania szkół/przedszkoli:</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080E6F">
      <w:pPr>
        <w:numPr>
          <w:ilvl w:val="1"/>
          <w:numId w:val="13"/>
        </w:numPr>
        <w:spacing w:after="4" w:line="360" w:lineRule="auto"/>
        <w:ind w:right="36"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080E6F">
      <w:pPr>
        <w:numPr>
          <w:ilvl w:val="0"/>
          <w:numId w:val="13"/>
        </w:numPr>
        <w:spacing w:after="4" w:line="360" w:lineRule="auto"/>
        <w:ind w:left="426" w:right="3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080E6F">
      <w:pPr>
        <w:numPr>
          <w:ilvl w:val="1"/>
          <w:numId w:val="14"/>
        </w:numPr>
        <w:spacing w:after="4" w:line="360" w:lineRule="auto"/>
        <w:ind w:left="993" w:right="36" w:hanging="142"/>
        <w:jc w:val="both"/>
        <w:rPr>
          <w:rFonts w:ascii="Arial" w:hAnsi="Arial" w:cs="Arial"/>
        </w:rPr>
      </w:pPr>
      <w:r w:rsidRPr="00686EB7">
        <w:rPr>
          <w:rFonts w:ascii="Arial" w:hAnsi="Arial" w:cs="Arial"/>
        </w:rPr>
        <w:t>Budowanie strategii w dialogu.</w:t>
      </w:r>
    </w:p>
    <w:p w:rsidR="007A2D2A" w:rsidRPr="00686EB7" w:rsidRDefault="007A2D2A" w:rsidP="00080E6F">
      <w:pPr>
        <w:numPr>
          <w:ilvl w:val="1"/>
          <w:numId w:val="14"/>
        </w:numPr>
        <w:spacing w:after="4" w:line="360" w:lineRule="auto"/>
        <w:ind w:left="1418" w:right="36"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080E6F">
      <w:pPr>
        <w:numPr>
          <w:ilvl w:val="1"/>
          <w:numId w:val="14"/>
        </w:numPr>
        <w:spacing w:after="4" w:line="360" w:lineRule="auto"/>
        <w:ind w:left="1418" w:right="36"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080E6F">
      <w:pPr>
        <w:numPr>
          <w:ilvl w:val="1"/>
          <w:numId w:val="14"/>
        </w:numPr>
        <w:spacing w:after="4" w:line="360" w:lineRule="auto"/>
        <w:ind w:left="1418" w:right="36" w:hanging="567"/>
        <w:jc w:val="both"/>
        <w:rPr>
          <w:rFonts w:ascii="Arial" w:hAnsi="Arial" w:cs="Arial"/>
        </w:rPr>
      </w:pPr>
      <w:r w:rsidRPr="00686EB7">
        <w:rPr>
          <w:rFonts w:ascii="Arial" w:hAnsi="Arial" w:cs="Arial"/>
        </w:rPr>
        <w:lastRenderedPageBreak/>
        <w:t xml:space="preserve">W spieranie działalności gminnych, międzygminnych, miejskich, powiatowych sieci współpracy i samokształcenia (np. dyrektorów, pedagogów, nauczycieli). </w:t>
      </w:r>
    </w:p>
    <w:p w:rsidR="0046330B" w:rsidRPr="00686EB7" w:rsidRDefault="007A2D2A" w:rsidP="00080E6F">
      <w:pPr>
        <w:numPr>
          <w:ilvl w:val="0"/>
          <w:numId w:val="63"/>
        </w:numPr>
        <w:spacing w:after="4" w:line="360" w:lineRule="auto"/>
        <w:ind w:left="1418" w:right="36"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080E6F">
      <w:pPr>
        <w:spacing w:after="4" w:line="360" w:lineRule="auto"/>
        <w:ind w:left="142" w:right="36"/>
        <w:jc w:val="both"/>
        <w:rPr>
          <w:rFonts w:ascii="Arial" w:hAnsi="Arial" w:cs="Arial"/>
        </w:rPr>
      </w:pPr>
      <w:r w:rsidRPr="00686EB7">
        <w:rPr>
          <w:rFonts w:ascii="Arial" w:hAnsi="Arial" w:cs="Arial"/>
          <w:b/>
        </w:rPr>
        <w:t>Implementacja wykładu</w:t>
      </w:r>
    </w:p>
    <w:p w:rsidR="007A2D2A" w:rsidRPr="00686EB7" w:rsidRDefault="007A2D2A" w:rsidP="00080E6F">
      <w:pPr>
        <w:numPr>
          <w:ilvl w:val="0"/>
          <w:numId w:val="15"/>
        </w:numPr>
        <w:spacing w:after="4" w:line="360" w:lineRule="auto"/>
        <w:ind w:right="36" w:hanging="284"/>
        <w:jc w:val="both"/>
        <w:rPr>
          <w:rFonts w:ascii="Arial" w:hAnsi="Arial" w:cs="Arial"/>
        </w:rPr>
      </w:pPr>
      <w:r w:rsidRPr="00686EB7">
        <w:rPr>
          <w:rFonts w:ascii="Arial" w:hAnsi="Arial" w:cs="Arial"/>
        </w:rPr>
        <w:t xml:space="preserve">Grupy refleksyjne. </w:t>
      </w:r>
    </w:p>
    <w:p w:rsidR="007A2D2A" w:rsidRPr="00686EB7" w:rsidRDefault="007A2D2A" w:rsidP="00080E6F">
      <w:pPr>
        <w:numPr>
          <w:ilvl w:val="0"/>
          <w:numId w:val="15"/>
        </w:numPr>
        <w:spacing w:after="4" w:line="360" w:lineRule="auto"/>
        <w:ind w:right="36" w:hanging="284"/>
        <w:jc w:val="both"/>
        <w:rPr>
          <w:rFonts w:ascii="Arial" w:hAnsi="Arial" w:cs="Arial"/>
        </w:rPr>
      </w:pPr>
      <w:r w:rsidRPr="00686EB7">
        <w:rPr>
          <w:rFonts w:ascii="Arial" w:hAnsi="Arial" w:cs="Arial"/>
        </w:rPr>
        <w:t xml:space="preserve">Sesja pytań i odpowiedzi. </w:t>
      </w:r>
    </w:p>
    <w:p w:rsidR="007A2D2A" w:rsidRPr="00686EB7" w:rsidRDefault="007A2D2A" w:rsidP="00080E6F">
      <w:pPr>
        <w:numPr>
          <w:ilvl w:val="0"/>
          <w:numId w:val="15"/>
        </w:numPr>
        <w:spacing w:after="124" w:line="360" w:lineRule="auto"/>
        <w:ind w:right="36"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080E6F">
      <w:pPr>
        <w:spacing w:after="130" w:line="360" w:lineRule="auto"/>
        <w:ind w:left="9" w:right="425"/>
        <w:rPr>
          <w:rFonts w:ascii="Arial" w:hAnsi="Arial" w:cs="Arial"/>
        </w:rPr>
      </w:pPr>
      <w:r w:rsidRPr="00686EB7">
        <w:rPr>
          <w:rFonts w:ascii="Arial" w:hAnsi="Arial" w:cs="Arial"/>
          <w:b/>
        </w:rPr>
        <w:t xml:space="preserve">Formy/metody i techniki </w:t>
      </w:r>
      <w:r w:rsidRPr="00686EB7">
        <w:rPr>
          <w:rFonts w:ascii="Arial" w:hAnsi="Arial" w:cs="Arial"/>
        </w:rPr>
        <w:t>wykład, grupy refleksyjne, dyskusja na forum, film</w:t>
      </w:r>
    </w:p>
    <w:p w:rsidR="007A2D2A" w:rsidRPr="00686EB7" w:rsidRDefault="007A2D2A" w:rsidP="00080E6F">
      <w:pPr>
        <w:tabs>
          <w:tab w:val="center" w:pos="1872"/>
        </w:tabs>
        <w:spacing w:line="360" w:lineRule="auto"/>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Pr="00686EB7">
        <w:rPr>
          <w:rFonts w:ascii="Arial" w:hAnsi="Arial" w:cs="Arial"/>
        </w:rPr>
        <w:t xml:space="preserve"> </w:t>
      </w:r>
      <w:r w:rsidR="00457FE6">
        <w:rPr>
          <w:rFonts w:ascii="Arial" w:hAnsi="Arial" w:cs="Arial"/>
        </w:rPr>
        <w:t xml:space="preserve">135 </w:t>
      </w:r>
      <w:r w:rsidRPr="00686EB7">
        <w:rPr>
          <w:rFonts w:ascii="Arial" w:hAnsi="Arial" w:cs="Arial"/>
        </w:rPr>
        <w:t xml:space="preserve">minut </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Wskazówki do materiałów pomocniczych</w:t>
      </w:r>
    </w:p>
    <w:p w:rsidR="007A2D2A" w:rsidRPr="00686EB7" w:rsidRDefault="007A2D2A" w:rsidP="00080E6F">
      <w:pPr>
        <w:spacing w:after="125" w:line="360" w:lineRule="auto"/>
        <w:ind w:left="9" w:right="36"/>
        <w:rPr>
          <w:rFonts w:ascii="Arial" w:hAnsi="Arial" w:cs="Arial"/>
        </w:rPr>
      </w:pPr>
      <w:r w:rsidRPr="00686EB7">
        <w:rPr>
          <w:rFonts w:ascii="Arial" w:hAnsi="Arial" w:cs="Arial"/>
          <w:b/>
        </w:rPr>
        <w:t>Załącznik</w:t>
      </w:r>
      <w:r w:rsidR="00457FE6">
        <w:rPr>
          <w:rFonts w:ascii="Arial" w:hAnsi="Arial" w:cs="Arial"/>
          <w:b/>
        </w:rPr>
        <w:t xml:space="preserve"> </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Materiały biurowe:</w:t>
      </w:r>
    </w:p>
    <w:p w:rsidR="007A2D2A" w:rsidRPr="00686EB7" w:rsidRDefault="007A2D2A" w:rsidP="00080E6F">
      <w:pPr>
        <w:spacing w:after="124" w:line="360" w:lineRule="auto"/>
        <w:ind w:left="9" w:right="36"/>
        <w:rPr>
          <w:rFonts w:ascii="Arial" w:hAnsi="Arial" w:cs="Arial"/>
        </w:rPr>
      </w:pPr>
      <w:r w:rsidRPr="00686EB7">
        <w:rPr>
          <w:rFonts w:ascii="Arial" w:hAnsi="Arial" w:cs="Arial"/>
        </w:rPr>
        <w:t>markery 4 kolory po 6 sztuk, blok flipchart, taśma malarska, kartki A4</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Środki dydaktyczne</w:t>
      </w:r>
    </w:p>
    <w:p w:rsidR="007A2D2A" w:rsidRPr="00686EB7" w:rsidRDefault="007A2D2A" w:rsidP="00080E6F">
      <w:pPr>
        <w:spacing w:after="124" w:line="360" w:lineRule="auto"/>
        <w:ind w:left="9" w:right="36"/>
        <w:rPr>
          <w:rFonts w:ascii="Arial" w:hAnsi="Arial" w:cs="Arial"/>
        </w:rPr>
      </w:pPr>
      <w:r w:rsidRPr="00686EB7">
        <w:rPr>
          <w:rFonts w:ascii="Arial" w:hAnsi="Arial" w:cs="Arial"/>
        </w:rPr>
        <w:t>rzutnik, laptop, głośniki</w:t>
      </w:r>
    </w:p>
    <w:p w:rsidR="007A2D2A" w:rsidRPr="00686EB7" w:rsidRDefault="007A2D2A" w:rsidP="00080E6F">
      <w:pPr>
        <w:spacing w:after="3" w:line="360" w:lineRule="auto"/>
        <w:ind w:left="10" w:right="33" w:hanging="10"/>
        <w:rPr>
          <w:rFonts w:ascii="Arial" w:hAnsi="Arial" w:cs="Arial"/>
        </w:rPr>
      </w:pPr>
      <w:r w:rsidRPr="00686EB7">
        <w:rPr>
          <w:rFonts w:ascii="Arial" w:hAnsi="Arial" w:cs="Arial"/>
          <w:b/>
        </w:rPr>
        <w:t>Literatura/wykaz przydatnych materiałów/ stron internetowych:</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080E6F">
      <w:pPr>
        <w:numPr>
          <w:ilvl w:val="0"/>
          <w:numId w:val="16"/>
        </w:numPr>
        <w:spacing w:after="4" w:line="360" w:lineRule="auto"/>
        <w:ind w:left="285" w:right="36" w:hanging="142"/>
        <w:jc w:val="both"/>
        <w:rPr>
          <w:rFonts w:ascii="Arial" w:hAnsi="Arial" w:cs="Arial"/>
        </w:rPr>
      </w:pPr>
      <w:r w:rsidRPr="00686EB7">
        <w:rPr>
          <w:rFonts w:ascii="Arial" w:hAnsi="Arial" w:cs="Arial"/>
        </w:rPr>
        <w:lastRenderedPageBreak/>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7A2D2A">
      <w:pPr>
        <w:spacing w:after="128" w:line="257" w:lineRule="auto"/>
        <w:ind w:left="10" w:right="33" w:hanging="10"/>
        <w:rPr>
          <w:rFonts w:ascii="Arial" w:hAnsi="Arial" w:cs="Arial"/>
          <w:b/>
        </w:rPr>
      </w:pPr>
    </w:p>
    <w:p w:rsidR="00A56A41" w:rsidRDefault="00A56A41" w:rsidP="007A2D2A">
      <w:pPr>
        <w:spacing w:after="128" w:line="257" w:lineRule="auto"/>
        <w:ind w:left="10" w:right="33" w:hanging="10"/>
        <w:rPr>
          <w:rFonts w:ascii="Arial" w:hAnsi="Arial" w:cs="Arial"/>
          <w:b/>
        </w:rPr>
      </w:pP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 xml:space="preserve">Przebieg zajęć </w:t>
      </w:r>
    </w:p>
    <w:p w:rsidR="00EE7220" w:rsidRPr="00686EB7" w:rsidRDefault="007A2D2A" w:rsidP="00A56A41">
      <w:pPr>
        <w:spacing w:after="1" w:line="360" w:lineRule="auto"/>
        <w:ind w:left="-4" w:right="35" w:hanging="10"/>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7D4D02">
      <w:pPr>
        <w:spacing w:after="125" w:line="360" w:lineRule="auto"/>
        <w:ind w:left="9" w:right="36"/>
        <w:jc w:val="both"/>
        <w:rPr>
          <w:rFonts w:ascii="Arial" w:hAnsi="Arial" w:cs="Arial"/>
        </w:rPr>
      </w:pPr>
      <w:r w:rsidRPr="00686EB7">
        <w:rPr>
          <w:rFonts w:ascii="Arial" w:hAnsi="Arial" w:cs="Arial"/>
        </w:rPr>
        <w:t xml:space="preserve">Uczestnicy siadają w małych grupach. Każda grupa otrzymuje mini karteczki (zieloną </w:t>
      </w:r>
      <w:r w:rsidR="007D4D02">
        <w:rPr>
          <w:rFonts w:ascii="Arial" w:hAnsi="Arial" w:cs="Arial"/>
        </w:rPr>
        <w:br/>
      </w:r>
      <w:r w:rsidRPr="00686EB7">
        <w:rPr>
          <w:rFonts w:ascii="Arial" w:hAnsi="Arial" w:cs="Arial"/>
        </w:rPr>
        <w:t>i czerwoną). Zielona oznacza – mamy doświadczenia z wdrażaniem kompleksowego wspomagania a czerwona oznacza – brak doświadczeń. Trener prosi o dokończenie zdania 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686EB7" w:rsidRDefault="00EE7220" w:rsidP="00A56A41">
      <w:pPr>
        <w:spacing w:after="125" w:line="360" w:lineRule="auto"/>
        <w:ind w:left="9" w:right="36"/>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Wspomaganie pracy szkół w powiecie wołowskim</w:t>
      </w:r>
      <w:r w:rsidRPr="00686EB7">
        <w:rPr>
          <w:rFonts w:ascii="Arial" w:hAnsi="Arial" w:cs="Arial"/>
        </w:rPr>
        <w:t xml:space="preserve"> – praktyka nr 18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EE7220">
      <w:pPr>
        <w:spacing w:after="128" w:line="257" w:lineRule="auto"/>
        <w:ind w:right="35"/>
        <w:jc w:val="both"/>
        <w:rPr>
          <w:rFonts w:ascii="Arial" w:hAnsi="Arial" w:cs="Arial"/>
        </w:rPr>
      </w:pPr>
    </w:p>
    <w:p w:rsidR="007A2D2A" w:rsidRPr="00686EB7" w:rsidRDefault="007A2D2A" w:rsidP="00C70343">
      <w:pPr>
        <w:spacing w:after="1" w:line="360" w:lineRule="auto"/>
        <w:ind w:right="35"/>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C6692B">
      <w:pPr>
        <w:numPr>
          <w:ilvl w:val="1"/>
          <w:numId w:val="17"/>
        </w:numPr>
        <w:spacing w:after="4" w:line="360" w:lineRule="auto"/>
        <w:ind w:right="36"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C6692B">
      <w:pPr>
        <w:numPr>
          <w:ilvl w:val="1"/>
          <w:numId w:val="17"/>
        </w:numPr>
        <w:spacing w:after="125" w:line="360" w:lineRule="auto"/>
        <w:ind w:right="36" w:hanging="283"/>
        <w:jc w:val="both"/>
        <w:rPr>
          <w:rFonts w:ascii="Arial" w:hAnsi="Arial" w:cs="Arial"/>
        </w:rPr>
      </w:pPr>
      <w:r w:rsidRPr="00686EB7">
        <w:rPr>
          <w:rFonts w:ascii="Arial" w:hAnsi="Arial" w:cs="Arial"/>
        </w:rPr>
        <w:t xml:space="preserve">Następnie prosi o połączenie w grupy 3-osobowe oraz tłumaczy zasady pracy w grupach refleksyjnych. </w:t>
      </w:r>
    </w:p>
    <w:p w:rsidR="007A2D2A" w:rsidRPr="00686EB7" w:rsidRDefault="007A2D2A" w:rsidP="00C70343">
      <w:pPr>
        <w:spacing w:line="360" w:lineRule="auto"/>
        <w:ind w:left="9" w:right="36"/>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lastRenderedPageBreak/>
        <w:t>Na czym polega „nowość” w modelu wspomagania szkół?</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Jak kompleksowe wspomaganie powinno być zorganizowane, by było narzędziem do budowania jakości pracy szkoły?</w:t>
      </w:r>
    </w:p>
    <w:p w:rsidR="007A2D2A" w:rsidRPr="00686EB7" w:rsidRDefault="007A2D2A" w:rsidP="00C6692B">
      <w:pPr>
        <w:numPr>
          <w:ilvl w:val="0"/>
          <w:numId w:val="18"/>
        </w:numPr>
        <w:spacing w:after="125" w:line="360" w:lineRule="auto"/>
        <w:ind w:right="34"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C70343">
      <w:pPr>
        <w:spacing w:after="124" w:line="360" w:lineRule="auto"/>
        <w:ind w:left="9" w:right="36"/>
        <w:rPr>
          <w:rFonts w:ascii="Arial" w:hAnsi="Arial" w:cs="Arial"/>
        </w:rPr>
      </w:pPr>
      <w:r w:rsidRPr="00686EB7">
        <w:rPr>
          <w:rFonts w:ascii="Arial" w:hAnsi="Arial" w:cs="Arial"/>
        </w:rPr>
        <w:t xml:space="preserve">Trener rozdaje kartki A4 oraz markery z prośbą o zapisanie maksymalnie trzech wniosków i trzech pytań jako efekt pracy poszczególnych grup refleksyjnych. Jeden wniosek/ pytanie 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C70343">
      <w:pPr>
        <w:tabs>
          <w:tab w:val="left" w:pos="7946"/>
        </w:tabs>
        <w:spacing w:after="1" w:line="360" w:lineRule="auto"/>
        <w:ind w:left="-4" w:right="35"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080E6F">
      <w:pPr>
        <w:spacing w:after="125" w:line="360" w:lineRule="auto"/>
        <w:ind w:left="9" w:right="36"/>
        <w:jc w:val="both"/>
        <w:rPr>
          <w:rFonts w:ascii="Arial" w:hAnsi="Arial" w:cs="Arial"/>
        </w:rPr>
      </w:pPr>
      <w:r w:rsidRPr="00686EB7">
        <w:rPr>
          <w:rFonts w:ascii="Arial" w:hAnsi="Arial" w:cs="Arial"/>
        </w:rPr>
        <w:t xml:space="preserve">Uczestnicy siadają w </w:t>
      </w:r>
      <w:r w:rsidR="005F00DF" w:rsidRPr="00686EB7">
        <w:rPr>
          <w:rFonts w:ascii="Arial" w:hAnsi="Arial" w:cs="Arial"/>
        </w:rPr>
        <w:t>małych grupach</w:t>
      </w:r>
      <w:r w:rsidR="00EE7220">
        <w:rPr>
          <w:rFonts w:ascii="Arial" w:hAnsi="Arial" w:cs="Arial"/>
        </w:rPr>
        <w:t>. Każda grupa otrzymuje samoprzylepne karteczki (w dwóch różnych kolorach). Jeden kolor</w:t>
      </w:r>
      <w:r w:rsidRPr="00686EB7">
        <w:rPr>
          <w:rFonts w:ascii="Arial" w:hAnsi="Arial" w:cs="Arial"/>
        </w:rPr>
        <w:t xml:space="preserve"> oznacza – </w:t>
      </w:r>
      <w:r w:rsidR="00EE7220">
        <w:rPr>
          <w:rFonts w:ascii="Arial" w:hAnsi="Arial" w:cs="Arial"/>
        </w:rPr>
        <w:t xml:space="preserve">pozytywnie oceniamy dane elementy  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w:t>
      </w:r>
      <w:r w:rsidR="00080E6F">
        <w:rPr>
          <w:rFonts w:ascii="Arial" w:hAnsi="Arial" w:cs="Arial"/>
        </w:rPr>
        <w:br/>
      </w:r>
      <w:r w:rsidR="005F00DF" w:rsidRPr="00686EB7">
        <w:rPr>
          <w:rFonts w:ascii="Arial" w:hAnsi="Arial" w:cs="Arial"/>
        </w:rPr>
        <w:t xml:space="preserve">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o wyjaśnienie. </w:t>
      </w:r>
    </w:p>
    <w:p w:rsidR="00F40C63" w:rsidRPr="00686EB7" w:rsidRDefault="00F40C63" w:rsidP="00C70343">
      <w:pPr>
        <w:spacing w:after="125" w:line="360" w:lineRule="auto"/>
        <w:ind w:left="9" w:right="36"/>
        <w:rPr>
          <w:rFonts w:ascii="Arial" w:hAnsi="Arial" w:cs="Arial"/>
        </w:rPr>
      </w:pPr>
      <w:r>
        <w:rPr>
          <w:rFonts w:ascii="Arial" w:hAnsi="Arial" w:cs="Arial"/>
        </w:rPr>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C70343">
      <w:pPr>
        <w:spacing w:after="1" w:line="360" w:lineRule="auto"/>
        <w:ind w:left="-4" w:right="35" w:hanging="10"/>
        <w:rPr>
          <w:rFonts w:ascii="Arial" w:hAnsi="Arial" w:cs="Arial"/>
          <w:b/>
        </w:rPr>
      </w:pPr>
      <w:r w:rsidRPr="00686EB7">
        <w:rPr>
          <w:rFonts w:ascii="Arial" w:hAnsi="Arial" w:cs="Arial"/>
          <w:b/>
        </w:rPr>
        <w:t>Temat:</w:t>
      </w:r>
    </w:p>
    <w:p w:rsidR="00CC526A" w:rsidRPr="00686EB7" w:rsidRDefault="00CC526A" w:rsidP="00C70343">
      <w:pPr>
        <w:spacing w:after="1" w:line="360" w:lineRule="auto"/>
        <w:ind w:left="-4" w:right="35"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5F00DF">
      <w:pPr>
        <w:spacing w:after="1" w:line="257" w:lineRule="auto"/>
        <w:ind w:left="-4" w:right="35" w:hanging="10"/>
        <w:rPr>
          <w:rFonts w:ascii="Arial" w:hAnsi="Arial" w:cs="Arial"/>
        </w:rPr>
      </w:pPr>
    </w:p>
    <w:p w:rsidR="00B90EE6" w:rsidRDefault="00B90EE6" w:rsidP="00A56A41">
      <w:pPr>
        <w:pStyle w:val="Akapitzlist"/>
        <w:spacing w:line="360" w:lineRule="auto"/>
        <w:ind w:left="0"/>
        <w:rPr>
          <w:rFonts w:ascii="Arial" w:hAnsi="Arial" w:cs="Arial"/>
        </w:rPr>
      </w:pPr>
      <w:r>
        <w:rPr>
          <w:rFonts w:ascii="Arial" w:hAnsi="Arial" w:cs="Arial"/>
        </w:rPr>
        <w:t xml:space="preserve">Czas: 225 min (5 g.) </w:t>
      </w:r>
    </w:p>
    <w:p w:rsidR="00E12E51" w:rsidRPr="005B354D" w:rsidRDefault="00E12E51" w:rsidP="00A56A41">
      <w:pPr>
        <w:pStyle w:val="Akapitzlist"/>
        <w:spacing w:line="360" w:lineRule="auto"/>
        <w:ind w:left="0"/>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r w:rsidR="005B354D" w:rsidRPr="005B354D">
        <w:rPr>
          <w:rFonts w:ascii="Arial" w:eastAsia="Times New Roman" w:hAnsi="Arial" w:cs="Arial"/>
          <w:lang w:eastAsia="pl-PL"/>
        </w:rPr>
        <w:t xml:space="preserve"> </w:t>
      </w:r>
    </w:p>
    <w:p w:rsidR="00E12E51" w:rsidRPr="00686EB7" w:rsidRDefault="00E12E51" w:rsidP="00A56A41">
      <w:pPr>
        <w:spacing w:line="360" w:lineRule="auto"/>
        <w:rPr>
          <w:rFonts w:ascii="Arial" w:hAnsi="Arial" w:cs="Arial"/>
        </w:rPr>
      </w:pPr>
      <w:r w:rsidRPr="00686EB7">
        <w:rPr>
          <w:rFonts w:ascii="Arial" w:eastAsia="Times New Roman" w:hAnsi="Arial" w:cs="Arial"/>
          <w:lang w:eastAsia="pl-PL"/>
        </w:rPr>
        <w:t xml:space="preserve">Trener </w:t>
      </w:r>
      <w:r w:rsidRPr="00686EB7">
        <w:rPr>
          <w:rFonts w:ascii="Arial" w:hAnsi="Arial" w:cs="Arial"/>
        </w:rPr>
        <w:t xml:space="preserve">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lastRenderedPageBreak/>
        <w:t>I etap – diagnoza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IV etap – ocena efektów</w:t>
      </w:r>
    </w:p>
    <w:p w:rsidR="00B90EE6" w:rsidRDefault="00B90EE6" w:rsidP="00080E6F">
      <w:pPr>
        <w:spacing w:line="360" w:lineRule="auto"/>
        <w:jc w:val="both"/>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 na zasadniczą rolę komunikacji/umiejętności komunikacyjnych we wspólnym działaniu. (opis ćwiczeń –</w:t>
      </w:r>
      <w:r w:rsidR="00F23ABB">
        <w:rPr>
          <w:rFonts w:ascii="Arial" w:hAnsi="Arial" w:cs="Arial"/>
        </w:rPr>
        <w:t xml:space="preserve">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r>
        <w:rPr>
          <w:rFonts w:ascii="Arial" w:hAnsi="Arial" w:cs="Arial"/>
        </w:rPr>
        <w:t xml:space="preserve"> </w:t>
      </w:r>
    </w:p>
    <w:p w:rsidR="00E12E51" w:rsidRPr="00686EB7" w:rsidRDefault="00E12E51" w:rsidP="00080E6F">
      <w:pPr>
        <w:spacing w:line="360" w:lineRule="auto"/>
        <w:jc w:val="both"/>
        <w:rPr>
          <w:rFonts w:ascii="Arial" w:hAnsi="Arial" w:cs="Arial"/>
        </w:rPr>
      </w:pPr>
      <w:r w:rsidRPr="00686EB7">
        <w:rPr>
          <w:rFonts w:ascii="Arial" w:hAnsi="Arial" w:cs="Arial"/>
        </w:rPr>
        <w:t>Trener przygotowuje wcześniej 4 plakaty</w:t>
      </w:r>
      <w:r w:rsidR="0094265D" w:rsidRPr="00686EB7">
        <w:rPr>
          <w:rFonts w:ascii="Arial" w:hAnsi="Arial" w:cs="Arial"/>
        </w:rPr>
        <w:t xml:space="preserve"> </w:t>
      </w:r>
      <w:r w:rsidRPr="00686EB7">
        <w:rPr>
          <w:rFonts w:ascii="Arial" w:hAnsi="Arial" w:cs="Arial"/>
        </w:rPr>
        <w:t xml:space="preserve">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uczestnicy </w:t>
      </w:r>
      <w:r w:rsidR="00080E6F">
        <w:rPr>
          <w:rFonts w:ascii="Arial" w:hAnsi="Arial" w:cs="Arial"/>
        </w:rPr>
        <w:br/>
      </w:r>
      <w:r w:rsidRPr="00686EB7">
        <w:rPr>
          <w:rFonts w:ascii="Arial" w:hAnsi="Arial" w:cs="Arial"/>
        </w:rPr>
        <w:t>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080E6F">
      <w:pPr>
        <w:spacing w:after="1" w:line="360" w:lineRule="auto"/>
        <w:ind w:right="35" w:hanging="14"/>
        <w:jc w:val="both"/>
        <w:rPr>
          <w:rFonts w:ascii="Arial" w:hAnsi="Arial" w:cs="Arial"/>
        </w:rPr>
      </w:pPr>
      <w:r w:rsidRPr="00686EB7">
        <w:rPr>
          <w:rFonts w:ascii="Arial" w:hAnsi="Arial" w:cs="Arial"/>
        </w:rPr>
        <w:t>Co robi dyrektor na każdym etapie?/ Co robi osoba wspomagająca?/Co robi nauczyciel?/Co robi reszta społeczności? (uczniowie, rodzice, pracownicy niepedagogiczni)</w:t>
      </w:r>
    </w:p>
    <w:p w:rsidR="003C6ED8" w:rsidRPr="00686EB7" w:rsidRDefault="003C6ED8" w:rsidP="00080E6F">
      <w:pPr>
        <w:spacing w:after="1" w:line="360" w:lineRule="auto"/>
        <w:ind w:right="35" w:hanging="14"/>
        <w:jc w:val="both"/>
        <w:rPr>
          <w:rFonts w:ascii="Arial" w:hAnsi="Arial" w:cs="Arial"/>
        </w:rPr>
      </w:pPr>
      <w:r>
        <w:rPr>
          <w:rFonts w:ascii="Arial" w:hAnsi="Arial" w:cs="Arial"/>
        </w:rPr>
        <w:t xml:space="preserve">Trener umieszcza plakaty na ścianie – w dalszej części pracy będzie uzupełniam o wnioski </w:t>
      </w:r>
      <w:r w:rsidR="00080E6F">
        <w:rPr>
          <w:rFonts w:ascii="Arial" w:hAnsi="Arial" w:cs="Arial"/>
        </w:rPr>
        <w:br/>
      </w:r>
      <w:r>
        <w:rPr>
          <w:rFonts w:ascii="Arial" w:hAnsi="Arial" w:cs="Arial"/>
        </w:rPr>
        <w:t xml:space="preserve">i narzędzia dotyczące danego etapu. </w:t>
      </w:r>
    </w:p>
    <w:p w:rsidR="00DE7FC4" w:rsidRDefault="00E12E51" w:rsidP="00080E6F">
      <w:pPr>
        <w:shd w:val="clear" w:color="auto" w:fill="FFFFFF"/>
        <w:spacing w:before="100" w:beforeAutospacing="1" w:after="100" w:afterAutospacing="1" w:line="360" w:lineRule="auto"/>
        <w:jc w:val="both"/>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080E6F">
      <w:pPr>
        <w:shd w:val="clear" w:color="auto" w:fill="FFFFFF"/>
        <w:spacing w:before="100" w:beforeAutospacing="1" w:after="100" w:afterAutospacing="1" w:line="360" w:lineRule="auto"/>
        <w:jc w:val="both"/>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w:t>
      </w:r>
      <w:r w:rsidR="00DB6B53">
        <w:rPr>
          <w:rFonts w:ascii="Arial" w:hAnsi="Arial" w:cs="Arial"/>
        </w:rPr>
        <w:t xml:space="preserve"> </w:t>
      </w:r>
      <w:r>
        <w:rPr>
          <w:rFonts w:ascii="Arial" w:hAnsi="Arial" w:cs="Arial"/>
        </w:rPr>
        <w:t>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w:t>
      </w:r>
      <w:r w:rsidR="00DE7FC4">
        <w:rPr>
          <w:rFonts w:ascii="Arial" w:hAnsi="Arial" w:cs="Arial"/>
        </w:rPr>
        <w:lastRenderedPageBreak/>
        <w:t xml:space="preserve">tam materiały omawia </w:t>
      </w:r>
      <w:r w:rsidR="00080E6F">
        <w:rPr>
          <w:rFonts w:ascii="Arial" w:hAnsi="Arial" w:cs="Arial"/>
        </w:rPr>
        <w:br/>
      </w:r>
      <w:r w:rsidR="00DE7FC4">
        <w:rPr>
          <w:rFonts w:ascii="Arial" w:hAnsi="Arial" w:cs="Arial"/>
        </w:rPr>
        <w:t>z uczestnikami wybrane metody diagnozowania, analizując</w:t>
      </w:r>
      <w:r w:rsidR="00080E6F">
        <w:rPr>
          <w:rFonts w:ascii="Arial" w:hAnsi="Arial" w:cs="Arial"/>
        </w:rPr>
        <w:t xml:space="preserve"> </w:t>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D25071">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D25071">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D25071">
      <w:pPr>
        <w:spacing w:after="0" w:line="360" w:lineRule="auto"/>
        <w:jc w:val="both"/>
        <w:rPr>
          <w:rFonts w:ascii="Arial" w:hAnsi="Arial" w:cs="Arial"/>
        </w:rPr>
      </w:pPr>
      <w:r w:rsidRPr="00686EB7">
        <w:rPr>
          <w:rFonts w:ascii="Arial" w:hAnsi="Arial" w:cs="Arial"/>
        </w:rPr>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Pr>
          <w:rFonts w:ascii="Arial" w:hAnsi="Arial" w:cs="Arial"/>
        </w:rPr>
        <w:t xml:space="preserve"> </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D25071">
      <w:pPr>
        <w:spacing w:after="0" w:line="360" w:lineRule="auto"/>
        <w:jc w:val="both"/>
        <w:rPr>
          <w:rFonts w:ascii="Arial" w:hAnsi="Arial" w:cs="Arial"/>
        </w:rPr>
      </w:pPr>
      <w:r w:rsidRPr="00686EB7">
        <w:rPr>
          <w:rFonts w:ascii="Arial" w:hAnsi="Arial" w:cs="Arial"/>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w:t>
      </w:r>
      <w:r w:rsidR="00DF1FB7">
        <w:rPr>
          <w:rFonts w:ascii="Arial" w:hAnsi="Arial" w:cs="Arial"/>
        </w:rPr>
        <w:t>zkoleniowych, przećwiczymy</w:t>
      </w:r>
      <w:r w:rsidRPr="00686EB7">
        <w:rPr>
          <w:rFonts w:ascii="Arial" w:hAnsi="Arial" w:cs="Arial"/>
        </w:rPr>
        <w:t xml:space="preserve"> teraz sposób wyboru obszaru do zmian, który będzie jednocześnie wprowadzeniem do ćwiczenia:</w:t>
      </w:r>
    </w:p>
    <w:p w:rsidR="00E12E51" w:rsidRPr="00686EB7" w:rsidRDefault="00E12E51" w:rsidP="00E12E51">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xml:space="preserve">. Każdy zespół otrzymuje studium przypadku – opis szkoły.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D25071">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D25071">
      <w:pPr>
        <w:spacing w:after="0" w:line="360" w:lineRule="auto"/>
        <w:jc w:val="both"/>
        <w:rPr>
          <w:rFonts w:ascii="Arial" w:hAnsi="Arial" w:cs="Arial"/>
          <w:i/>
        </w:rPr>
      </w:pPr>
      <w:r w:rsidRPr="00686EB7">
        <w:rPr>
          <w:rFonts w:ascii="Arial" w:hAnsi="Arial" w:cs="Arial"/>
          <w:i/>
        </w:rPr>
        <w:lastRenderedPageBreak/>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D25071">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D25071">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EF1BE2">
      <w:pPr>
        <w:pStyle w:val="Akapitzlist"/>
        <w:spacing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D25071">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EF1BE2">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EF1BE2">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71071F">
      <w:pPr>
        <w:spacing w:after="0" w:line="360" w:lineRule="auto"/>
        <w:rPr>
          <w:rFonts w:ascii="Arial" w:hAnsi="Arial" w:cs="Arial"/>
          <w:b/>
        </w:rPr>
      </w:pPr>
    </w:p>
    <w:p w:rsidR="00C777B1" w:rsidRPr="00686EB7" w:rsidRDefault="00C777B1" w:rsidP="0071071F">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DC6364">
      <w:pPr>
        <w:spacing w:after="0" w:line="360" w:lineRule="auto"/>
        <w:jc w:val="both"/>
        <w:rPr>
          <w:rFonts w:ascii="Arial" w:hAnsi="Arial" w:cs="Arial"/>
          <w:lang w:eastAsia="pl-PL"/>
        </w:rPr>
      </w:pPr>
      <w:r w:rsidRPr="00686EB7">
        <w:rPr>
          <w:rFonts w:ascii="Arial" w:hAnsi="Arial" w:cs="Arial"/>
          <w:lang w:eastAsia="pl-PL"/>
        </w:rPr>
        <w:lastRenderedPageBreak/>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C777B1">
      <w:pPr>
        <w:pStyle w:val="Akapitzlist"/>
        <w:spacing w:line="360" w:lineRule="auto"/>
        <w:ind w:left="-42"/>
        <w:rPr>
          <w:rFonts w:ascii="Arial" w:hAnsi="Arial" w:cs="Arial"/>
        </w:rPr>
      </w:pPr>
    </w:p>
    <w:p w:rsidR="00C777B1" w:rsidRPr="00686EB7" w:rsidRDefault="00C777B1" w:rsidP="00DC6364">
      <w:pPr>
        <w:pStyle w:val="Akapitzlist"/>
        <w:spacing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C777B1">
      <w:pPr>
        <w:pStyle w:val="Akapitzlist"/>
        <w:spacing w:line="360" w:lineRule="auto"/>
        <w:ind w:left="-42"/>
        <w:rPr>
          <w:rFonts w:ascii="Arial" w:hAnsi="Arial" w:cs="Arial"/>
        </w:rPr>
      </w:pPr>
      <w:r w:rsidRPr="00686EB7">
        <w:rPr>
          <w:rFonts w:ascii="Arial" w:hAnsi="Arial" w:cs="Arial"/>
        </w:rPr>
        <w:t>Następnie trener wyjaśnia zasadę formułowania celów wg SMART</w:t>
      </w:r>
      <w:r w:rsidR="00DC6364">
        <w:rPr>
          <w:rFonts w:ascii="Arial" w:hAnsi="Arial" w:cs="Arial"/>
        </w:rPr>
        <w:t xml:space="preserve"> </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r w:rsidRPr="00686EB7">
        <w:rPr>
          <w:rFonts w:ascii="Arial" w:hAnsi="Arial" w:cs="Arial"/>
        </w:rPr>
        <w:t xml:space="preserve"> </w:t>
      </w:r>
    </w:p>
    <w:p w:rsidR="00C777B1" w:rsidRPr="00686EB7" w:rsidRDefault="00C777B1" w:rsidP="00DC6364">
      <w:pPr>
        <w:spacing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C777B1">
      <w:pPr>
        <w:pStyle w:val="Akapitzlist"/>
        <w:spacing w:line="360" w:lineRule="auto"/>
        <w:ind w:left="0"/>
        <w:rPr>
          <w:rFonts w:ascii="Arial" w:hAnsi="Arial" w:cs="Arial"/>
        </w:rPr>
      </w:pPr>
      <w:r w:rsidRPr="00686EB7">
        <w:rPr>
          <w:rFonts w:ascii="Arial" w:hAnsi="Arial" w:cs="Arial"/>
        </w:rPr>
        <w:t>Spisujemy ustalone cele na flipcharcie.</w:t>
      </w:r>
    </w:p>
    <w:p w:rsidR="00756E7A" w:rsidRDefault="00756E7A" w:rsidP="00C777B1">
      <w:pPr>
        <w:pStyle w:val="Akapitzlist"/>
        <w:spacing w:line="360" w:lineRule="auto"/>
        <w:ind w:left="0"/>
        <w:rPr>
          <w:rFonts w:ascii="Arial" w:hAnsi="Arial" w:cs="Arial"/>
        </w:rPr>
      </w:pPr>
    </w:p>
    <w:p w:rsidR="00DE7FC4" w:rsidRPr="00DE7FC4" w:rsidRDefault="00DE7FC4" w:rsidP="00DC6364">
      <w:pPr>
        <w:pStyle w:val="Akapitzlist"/>
        <w:spacing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C777B1">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DC6364">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lastRenderedPageBreak/>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687488">
      <w:pPr>
        <w:shd w:val="clear" w:color="auto" w:fill="FFFFFF"/>
        <w:spacing w:before="100" w:beforeAutospacing="1" w:after="100" w:afterAutospacing="1" w:line="360" w:lineRule="auto"/>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C777B1">
      <w:pPr>
        <w:spacing w:after="0" w:line="360" w:lineRule="auto"/>
        <w:rPr>
          <w:rFonts w:ascii="Arial" w:hAnsi="Arial" w:cs="Arial"/>
        </w:rPr>
      </w:pPr>
      <w:r w:rsidRPr="00686EB7">
        <w:rPr>
          <w:rFonts w:ascii="Arial" w:hAnsi="Arial" w:cs="Arial"/>
          <w:b/>
        </w:rPr>
        <w:t xml:space="preserve">Wnioski </w:t>
      </w:r>
      <w:r w:rsidRPr="00686EB7">
        <w:rPr>
          <w:rFonts w:ascii="Arial" w:hAnsi="Arial" w:cs="Arial"/>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686EB7" w:rsidRDefault="00C777B1" w:rsidP="00C777B1">
      <w:pPr>
        <w:spacing w:after="0" w:line="360" w:lineRule="auto"/>
        <w:rPr>
          <w:rFonts w:ascii="Arial" w:hAnsi="Arial" w:cs="Arial"/>
        </w:rPr>
      </w:pPr>
      <w:r w:rsidRPr="00686EB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Pr>
          <w:rFonts w:ascii="Arial" w:hAnsi="Arial" w:cs="Arial"/>
        </w:rPr>
        <w:t xml:space="preserve"> </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C6692B">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C6692B">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C6692B">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CB0151">
      <w:pPr>
        <w:spacing w:after="0" w:line="360" w:lineRule="auto"/>
        <w:rPr>
          <w:rFonts w:ascii="Arial" w:hAnsi="Arial" w:cs="Arial"/>
          <w:lang w:eastAsia="pl-PL"/>
        </w:rPr>
      </w:pPr>
      <w:r w:rsidRPr="00686EB7">
        <w:rPr>
          <w:rFonts w:ascii="Arial" w:hAnsi="Arial" w:cs="Arial"/>
          <w:lang w:eastAsia="pl-PL"/>
        </w:rPr>
        <w:t>Zapraszamy uczestników do ćwiczenia: łączymy uczestników w cztery zespoły  i organizujemy pracę nad generowaniem rozwiązań  inną metodą dla każdego zespołu.</w:t>
      </w:r>
    </w:p>
    <w:p w:rsidR="00CB0151" w:rsidRPr="00686EB7" w:rsidRDefault="00CB0151" w:rsidP="00CB0151">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CB0151">
      <w:pPr>
        <w:spacing w:after="0" w:line="360" w:lineRule="auto"/>
        <w:rPr>
          <w:rFonts w:ascii="Arial" w:hAnsi="Arial" w:cs="Arial"/>
        </w:rPr>
      </w:pPr>
      <w:r w:rsidRPr="00686EB7">
        <w:rPr>
          <w:rFonts w:ascii="Arial" w:hAnsi="Arial" w:cs="Arial"/>
          <w:b/>
        </w:rPr>
        <w:lastRenderedPageBreak/>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CB0151">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CB0151">
      <w:pPr>
        <w:spacing w:after="0" w:line="360" w:lineRule="auto"/>
        <w:rPr>
          <w:rFonts w:ascii="Arial" w:hAnsi="Arial" w:cs="Arial"/>
        </w:rPr>
      </w:pPr>
      <w:r w:rsidRPr="00686EB7">
        <w:rPr>
          <w:rFonts w:ascii="Arial" w:hAnsi="Arial" w:cs="Arial"/>
        </w:rPr>
        <w:t>- kiedy?</w:t>
      </w:r>
    </w:p>
    <w:p w:rsidR="00CB0151" w:rsidRPr="00686EB7" w:rsidRDefault="00CB0151" w:rsidP="00CB0151">
      <w:pPr>
        <w:spacing w:after="0" w:line="360" w:lineRule="auto"/>
        <w:rPr>
          <w:rFonts w:ascii="Arial" w:hAnsi="Arial" w:cs="Arial"/>
        </w:rPr>
      </w:pPr>
      <w:r w:rsidRPr="00686EB7">
        <w:rPr>
          <w:rFonts w:ascii="Arial" w:hAnsi="Arial" w:cs="Arial"/>
        </w:rPr>
        <w:t>- kto/z kim?</w:t>
      </w:r>
    </w:p>
    <w:p w:rsidR="00CB0151" w:rsidRPr="00686EB7" w:rsidRDefault="00CB0151" w:rsidP="00CB0151">
      <w:pPr>
        <w:spacing w:after="0" w:line="360" w:lineRule="auto"/>
        <w:rPr>
          <w:rFonts w:ascii="Arial" w:hAnsi="Arial" w:cs="Arial"/>
        </w:rPr>
      </w:pPr>
      <w:r w:rsidRPr="00686EB7">
        <w:rPr>
          <w:rFonts w:ascii="Arial" w:hAnsi="Arial" w:cs="Arial"/>
        </w:rPr>
        <w:t>- gdzie? Itd.</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0C4140">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i nauczycieli? </w:t>
      </w:r>
      <w:r w:rsidR="000C4140">
        <w:rPr>
          <w:rFonts w:ascii="Arial" w:hAnsi="Arial" w:cs="Arial"/>
        </w:rPr>
        <w:br/>
      </w:r>
      <w:r>
        <w:rPr>
          <w:rFonts w:ascii="Arial" w:hAnsi="Arial" w:cs="Arial"/>
        </w:rPr>
        <w:t xml:space="preserve">W jaki sposób można kształtować „atmosferę zmiany” w szkole i kto za to odpowiada. Wnioski spisuje. </w:t>
      </w:r>
    </w:p>
    <w:p w:rsidR="00B93723" w:rsidRDefault="00B93723" w:rsidP="000C4140">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etapie warto pamiętać, że jeśli nauczyciele nie zrobią nic </w:t>
      </w:r>
      <w:r w:rsidR="000C4140">
        <w:rPr>
          <w:rFonts w:ascii="Arial" w:hAnsi="Arial" w:cs="Arial"/>
        </w:rPr>
        <w:br/>
      </w:r>
      <w:r>
        <w:rPr>
          <w:rFonts w:ascii="Arial" w:hAnsi="Arial" w:cs="Arial"/>
        </w:rPr>
        <w:t xml:space="preserve">z zaplanowanych działań, to w szkole nie zmieni się nic. </w:t>
      </w:r>
    </w:p>
    <w:p w:rsidR="00926E83" w:rsidRDefault="00926E83" w:rsidP="00926E83">
      <w:pPr>
        <w:rPr>
          <w:rFonts w:ascii="Arial" w:hAnsi="Arial" w:cs="Arial"/>
          <w:b/>
        </w:rPr>
      </w:pPr>
      <w:r w:rsidRPr="00C20835">
        <w:rPr>
          <w:rFonts w:ascii="Arial" w:hAnsi="Arial" w:cs="Arial"/>
        </w:rPr>
        <w:t xml:space="preserve">Przekazuje materiał:  </w:t>
      </w:r>
      <w:r w:rsidRPr="00C20835">
        <w:rPr>
          <w:rFonts w:ascii="Arial" w:hAnsi="Arial" w:cs="Arial"/>
          <w:b/>
        </w:rPr>
        <w:t xml:space="preserve">Miniprzewodnik po przykładowych formach działania realizowanych w szkole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926E83">
      <w:pPr>
        <w:rPr>
          <w:rFonts w:ascii="Arial" w:hAnsi="Arial" w:cs="Arial"/>
          <w:b/>
        </w:rPr>
      </w:pPr>
      <w:r>
        <w:rPr>
          <w:rFonts w:ascii="Arial" w:hAnsi="Arial" w:cs="Arial"/>
          <w:b/>
        </w:rPr>
        <w:t>Wykorzystanie cyklu Kolba do monitorowania procesowego wspomagania</w:t>
      </w:r>
    </w:p>
    <w:p w:rsidR="00F51809" w:rsidRDefault="000C4140" w:rsidP="00926E83">
      <w:pPr>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926E83">
      <w:pPr>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926E83">
      <w:pPr>
        <w:rPr>
          <w:rFonts w:ascii="Arial" w:hAnsi="Arial" w:cs="Arial"/>
        </w:rPr>
      </w:pPr>
    </w:p>
    <w:p w:rsidR="00CB0151" w:rsidRPr="00686EB7" w:rsidRDefault="00CB0151" w:rsidP="00CB0151">
      <w:pPr>
        <w:spacing w:after="0" w:line="360" w:lineRule="auto"/>
        <w:rPr>
          <w:rFonts w:ascii="Arial" w:hAnsi="Arial" w:cs="Arial"/>
          <w:b/>
        </w:rPr>
      </w:pPr>
      <w:r w:rsidRPr="00686EB7">
        <w:rPr>
          <w:rFonts w:ascii="Arial" w:hAnsi="Arial" w:cs="Arial"/>
          <w:b/>
        </w:rPr>
        <w:t>Ewaluacja</w:t>
      </w:r>
    </w:p>
    <w:p w:rsidR="00CB0151" w:rsidRPr="00686EB7" w:rsidRDefault="00CB0151" w:rsidP="00474466">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474466">
      <w:pPr>
        <w:spacing w:after="0" w:line="360" w:lineRule="auto"/>
        <w:jc w:val="both"/>
        <w:rPr>
          <w:rFonts w:ascii="Arial" w:hAnsi="Arial" w:cs="Arial"/>
        </w:rPr>
      </w:pPr>
      <w:r w:rsidRPr="00686EB7">
        <w:rPr>
          <w:rFonts w:ascii="Arial" w:hAnsi="Arial" w:cs="Arial"/>
        </w:rPr>
        <w:lastRenderedPageBreak/>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CB0151">
      <w:pPr>
        <w:spacing w:after="0" w:line="360" w:lineRule="auto"/>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CB6BA4">
      <w:pPr>
        <w:spacing w:after="0" w:line="360" w:lineRule="auto"/>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00474466" w:rsidRPr="005E2ED5">
        <w:rPr>
          <w:rFonts w:ascii="Arial" w:hAnsi="Arial" w:cs="Arial"/>
          <w:b/>
        </w:rPr>
        <w:t xml:space="preserve"> </w:t>
      </w:r>
      <w:r w:rsidRPr="00686EB7">
        <w:rPr>
          <w:rFonts w:ascii="Arial" w:hAnsi="Arial" w:cs="Arial"/>
        </w:rPr>
        <w:t>Powiązanie ewaluacji procesu wspomagania z ewaluacją wewnętrzną.</w:t>
      </w:r>
      <w:r w:rsidR="00CB6BA4">
        <w:rPr>
          <w:rFonts w:ascii="Arial" w:hAnsi="Arial" w:cs="Arial"/>
        </w:rPr>
        <w:t xml:space="preserve"> </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963CF4" w:rsidRPr="00686EB7" w:rsidRDefault="00963CF4" w:rsidP="00963CF4">
      <w:pPr>
        <w:spacing w:after="120" w:line="360" w:lineRule="auto"/>
        <w:ind w:right="-200"/>
        <w:rPr>
          <w:rFonts w:ascii="Arial" w:eastAsia="Times New Roman" w:hAnsi="Arial" w:cs="Arial"/>
          <w:b/>
          <w:u w:val="single"/>
        </w:rPr>
      </w:pPr>
      <w:r w:rsidRPr="00686EB7">
        <w:rPr>
          <w:rFonts w:ascii="Arial" w:eastAsia="Times New Roman" w:hAnsi="Arial" w:cs="Arial"/>
          <w:b/>
          <w:u w:val="single"/>
        </w:rPr>
        <w:t xml:space="preserve">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Cel ogólny: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Cele szczegółowe (efekty)</w:t>
      </w:r>
    </w:p>
    <w:p w:rsidR="00963CF4" w:rsidRPr="00686EB7" w:rsidRDefault="00963CF4" w:rsidP="00963CF4">
      <w:pPr>
        <w:spacing w:after="120" w:line="360" w:lineRule="auto"/>
        <w:ind w:right="-198"/>
        <w:rPr>
          <w:rFonts w:ascii="Arial" w:hAnsi="Arial" w:cs="Arial"/>
        </w:rPr>
      </w:pPr>
      <w:r w:rsidRPr="00686EB7">
        <w:rPr>
          <w:rFonts w:ascii="Arial" w:hAnsi="Arial" w:cs="Arial"/>
        </w:rPr>
        <w:t>Uczestnik szkolenia:</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 xml:space="preserve">charakteryzuje pojęcie kompetencji,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lastRenderedPageBreak/>
        <w:t>Kompetencje kluczowe w zaleceniu Parlamentu Europejskiego.</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C6692B">
      <w:pPr>
        <w:pStyle w:val="Default"/>
        <w:numPr>
          <w:ilvl w:val="0"/>
          <w:numId w:val="26"/>
        </w:numPr>
        <w:tabs>
          <w:tab w:val="left" w:pos="2694"/>
          <w:tab w:val="left" w:pos="9072"/>
        </w:tabs>
        <w:spacing w:after="120" w:line="360" w:lineRule="auto"/>
        <w:ind w:right="-200"/>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JIGSAW</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 xml:space="preserve">Sesje plakatowe. </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Burza mózgów.</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Mini-wykłady.</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Praca grupowa – podział całego zespołu na mniejsze zespoły (od trzech do sześciu osób) – zbieranie możliwych opcji rozwiązania problemu, prezentowanie różnych punktów widzenia, dyskusja.</w:t>
      </w:r>
    </w:p>
    <w:p w:rsidR="00963CF4" w:rsidRPr="00686EB7" w:rsidRDefault="00E1784F" w:rsidP="00963CF4">
      <w:pPr>
        <w:spacing w:after="120" w:line="360" w:lineRule="auto"/>
        <w:ind w:right="-200"/>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Wykaz materiałów pomocniczych: </w:t>
      </w:r>
    </w:p>
    <w:p w:rsidR="00963CF4" w:rsidRPr="00686EB7" w:rsidRDefault="00963CF4" w:rsidP="00C6692B">
      <w:pPr>
        <w:numPr>
          <w:ilvl w:val="0"/>
          <w:numId w:val="25"/>
        </w:numPr>
        <w:spacing w:before="120" w:after="120" w:line="360" w:lineRule="auto"/>
        <w:rPr>
          <w:rFonts w:ascii="Arial" w:hAnsi="Arial" w:cs="Arial"/>
        </w:rPr>
      </w:pPr>
      <w:r w:rsidRPr="00686EB7">
        <w:rPr>
          <w:rFonts w:ascii="Arial" w:hAnsi="Arial" w:cs="Arial"/>
          <w:bCs/>
          <w:iCs/>
        </w:rPr>
        <w:t>Zalecenie Parlamentu Europejskiego i Rady nr 2006/962/WE z dnia 18 grudnia 2006 r. w sprawie kompetencji kluczowych w procesie uczenia się przez całe życie (Dz.U. L 394 z 30.12.2006).</w:t>
      </w:r>
    </w:p>
    <w:p w:rsidR="00963CF4" w:rsidRPr="00686EB7" w:rsidRDefault="00963CF4" w:rsidP="00C6692B">
      <w:pPr>
        <w:numPr>
          <w:ilvl w:val="0"/>
          <w:numId w:val="25"/>
        </w:numPr>
        <w:spacing w:after="20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w:t>
      </w:r>
      <w:r w:rsidRPr="00686EB7">
        <w:rPr>
          <w:rFonts w:ascii="Arial" w:hAnsi="Arial" w:cs="Arial"/>
        </w:rPr>
        <w:lastRenderedPageBreak/>
        <w:t xml:space="preserve">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C6692B">
      <w:pPr>
        <w:pStyle w:val="Akapitzlist"/>
        <w:numPr>
          <w:ilvl w:val="0"/>
          <w:numId w:val="29"/>
        </w:numPr>
        <w:spacing w:before="200" w:after="120" w:line="360" w:lineRule="auto"/>
        <w:ind w:right="-200"/>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C6692B">
      <w:pPr>
        <w:pStyle w:val="Akapitzlist"/>
        <w:numPr>
          <w:ilvl w:val="0"/>
          <w:numId w:val="29"/>
        </w:numPr>
        <w:spacing w:before="200" w:after="120" w:line="360" w:lineRule="auto"/>
        <w:ind w:right="-200"/>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C6692B">
      <w:pPr>
        <w:pStyle w:val="Akapitzlist"/>
        <w:numPr>
          <w:ilvl w:val="0"/>
          <w:numId w:val="28"/>
        </w:numPr>
        <w:spacing w:before="200" w:after="20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r w:rsidR="0033360A">
        <w:rPr>
          <w:rFonts w:ascii="Arial" w:hAnsi="Arial" w:cs="Arial"/>
          <w:b/>
        </w:rPr>
        <w:t xml:space="preserve"> </w:t>
      </w:r>
    </w:p>
    <w:p w:rsidR="00963CF4" w:rsidRPr="00686EB7" w:rsidRDefault="00963CF4" w:rsidP="00963CF4">
      <w:pPr>
        <w:pStyle w:val="Akapitzlist"/>
        <w:spacing w:line="360" w:lineRule="auto"/>
        <w:rPr>
          <w:rFonts w:ascii="Arial" w:hAnsi="Arial" w:cs="Arial"/>
        </w:rPr>
      </w:pPr>
      <w:r w:rsidRPr="00686EB7">
        <w:rPr>
          <w:rFonts w:ascii="Arial" w:hAnsi="Arial" w:cs="Arial"/>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doklejane do flipcharta tworząc tym samym wiele promyków od głównego zagadnienia.  </w:t>
      </w:r>
    </w:p>
    <w:p w:rsidR="00963CF4" w:rsidRDefault="00963CF4" w:rsidP="00963CF4">
      <w:pPr>
        <w:pStyle w:val="Akapitzlist"/>
        <w:spacing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963CF4">
      <w:pPr>
        <w:pStyle w:val="Akapitzlist"/>
        <w:spacing w:line="360" w:lineRule="auto"/>
        <w:rPr>
          <w:rFonts w:ascii="Arial" w:hAnsi="Arial" w:cs="Arial"/>
        </w:rPr>
      </w:pPr>
      <w:r>
        <w:rPr>
          <w:rFonts w:ascii="Arial" w:hAnsi="Arial" w:cs="Arial"/>
        </w:rPr>
        <w:t xml:space="preserve">Przedstawia/przypomina etapy kształtowania kompetencji: </w:t>
      </w:r>
    </w:p>
    <w:p w:rsidR="00A64F84" w:rsidRDefault="00A64F84" w:rsidP="00132557">
      <w:pPr>
        <w:pStyle w:val="Akapitzlist"/>
        <w:numPr>
          <w:ilvl w:val="0"/>
          <w:numId w:val="57"/>
        </w:numPr>
        <w:spacing w:line="360" w:lineRule="auto"/>
        <w:rPr>
          <w:rFonts w:ascii="Arial" w:hAnsi="Arial" w:cs="Arial"/>
        </w:rPr>
      </w:pPr>
      <w:r>
        <w:rPr>
          <w:rFonts w:ascii="Arial" w:hAnsi="Arial" w:cs="Arial"/>
        </w:rPr>
        <w:t>Nieuświadomiona niekompetencja</w:t>
      </w:r>
    </w:p>
    <w:p w:rsidR="00A64F84" w:rsidRDefault="00A64F84" w:rsidP="00132557">
      <w:pPr>
        <w:pStyle w:val="Akapitzlist"/>
        <w:numPr>
          <w:ilvl w:val="0"/>
          <w:numId w:val="57"/>
        </w:numPr>
        <w:spacing w:line="360" w:lineRule="auto"/>
        <w:rPr>
          <w:rFonts w:ascii="Arial" w:hAnsi="Arial" w:cs="Arial"/>
        </w:rPr>
      </w:pPr>
      <w:r>
        <w:rPr>
          <w:rFonts w:ascii="Arial" w:hAnsi="Arial" w:cs="Arial"/>
        </w:rPr>
        <w:t>Uświadomiona niekompetencja</w:t>
      </w:r>
    </w:p>
    <w:p w:rsidR="00A64F84" w:rsidRDefault="00A64F84" w:rsidP="00132557">
      <w:pPr>
        <w:pStyle w:val="Akapitzlist"/>
        <w:numPr>
          <w:ilvl w:val="0"/>
          <w:numId w:val="57"/>
        </w:numPr>
        <w:spacing w:line="360" w:lineRule="auto"/>
        <w:rPr>
          <w:rFonts w:ascii="Arial" w:hAnsi="Arial" w:cs="Arial"/>
        </w:rPr>
      </w:pPr>
      <w:r>
        <w:rPr>
          <w:rFonts w:ascii="Arial" w:hAnsi="Arial" w:cs="Arial"/>
        </w:rPr>
        <w:t>Świadoma kompetencja</w:t>
      </w:r>
    </w:p>
    <w:p w:rsidR="00A64F84" w:rsidRPr="00686EB7" w:rsidRDefault="00A64F84" w:rsidP="00132557">
      <w:pPr>
        <w:pStyle w:val="Akapitzlist"/>
        <w:numPr>
          <w:ilvl w:val="0"/>
          <w:numId w:val="57"/>
        </w:numPr>
        <w:spacing w:line="360" w:lineRule="auto"/>
        <w:rPr>
          <w:rFonts w:ascii="Arial" w:hAnsi="Arial" w:cs="Arial"/>
        </w:rPr>
      </w:pPr>
      <w:r>
        <w:rPr>
          <w:rFonts w:ascii="Arial" w:hAnsi="Arial" w:cs="Arial"/>
        </w:rPr>
        <w:t xml:space="preserve">Nieświadoma kompetencja. </w:t>
      </w:r>
    </w:p>
    <w:p w:rsidR="00963CF4" w:rsidRPr="00686EB7" w:rsidRDefault="00A64F84"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C</w:t>
      </w:r>
      <w:r w:rsidR="00163FEF">
        <w:rPr>
          <w:rFonts w:ascii="Arial" w:hAnsi="Arial" w:cs="Arial"/>
          <w:b/>
        </w:rPr>
        <w:t xml:space="preserve">zym są kompetencje kluczowe? </w:t>
      </w:r>
      <w:r w:rsidR="00963CF4" w:rsidRPr="00686EB7">
        <w:rPr>
          <w:rFonts w:ascii="Arial" w:hAnsi="Arial" w:cs="Arial"/>
          <w:b/>
        </w:rPr>
        <w:t xml:space="preserve">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Ćwiczenie: „Kompetencje kluczowe w praktyce”.</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Część 1.</w:t>
      </w:r>
      <w:r w:rsidR="00A64F84">
        <w:rPr>
          <w:rFonts w:ascii="Arial" w:hAnsi="Arial" w:cs="Arial"/>
        </w:rPr>
        <w:t xml:space="preserve"> </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w:t>
      </w:r>
      <w:r w:rsidRPr="00686EB7">
        <w:rPr>
          <w:rFonts w:ascii="Arial" w:hAnsi="Arial" w:cs="Arial"/>
        </w:rPr>
        <w:lastRenderedPageBreak/>
        <w:t xml:space="preserve">samochodu (trener musi dysponować takim małym samochodzikiem - zabawką, który zademonstruje uczestnikom). Most ma mieć długość 0,35 m, a wysokość filarów stanowić ma 3/5 długości mostu.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rPr>
        <w:t xml:space="preserve">Do tego każda grupa otrzymuje dodatkowe polecenie: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b/>
        </w:rPr>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Każda grupa otrzymuje opis 8 kompetencji kluczowych</w:t>
      </w:r>
      <w:r w:rsidR="0033360A">
        <w:rPr>
          <w:rFonts w:ascii="Arial" w:hAnsi="Arial" w:cs="Arial"/>
        </w:rPr>
        <w:t xml:space="preserve"> </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1A4696">
      <w:pPr>
        <w:spacing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t xml:space="preserve"> </w:t>
      </w:r>
      <w:r w:rsidRPr="00686EB7">
        <w:rPr>
          <w:rFonts w:ascii="Arial" w:hAnsi="Arial" w:cs="Arial"/>
        </w:rPr>
        <w:br/>
      </w:r>
      <w:r w:rsidR="00400BAA" w:rsidRPr="00400BAA">
        <w:rPr>
          <w:rFonts w:ascii="Arial" w:hAnsi="Arial" w:cs="Arial"/>
          <w:bCs/>
        </w:rPr>
        <w:t xml:space="preserve">Krok 1. Profil kompetencji – uczestnicy przygotowują projekt osoby dorosłej wyposażonej w daną kompetencję. Na arkuszach papieru rysują postać człowieka – następnie zapisują </w:t>
      </w:r>
      <w:r w:rsidR="00400BAA" w:rsidRPr="00400BAA">
        <w:rPr>
          <w:rFonts w:ascii="Arial" w:hAnsi="Arial" w:cs="Arial"/>
          <w:bCs/>
        </w:rPr>
        <w:lastRenderedPageBreak/>
        <w:t>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1A4696">
      <w:pPr>
        <w:spacing w:after="12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bl>
    <w:p w:rsidR="00400BAA" w:rsidRPr="00400BAA" w:rsidRDefault="00400BAA" w:rsidP="00400BAA">
      <w:pPr>
        <w:spacing w:after="120" w:line="360" w:lineRule="auto"/>
        <w:jc w:val="both"/>
        <w:rPr>
          <w:rFonts w:ascii="Arial" w:hAnsi="Arial" w:cs="Arial"/>
        </w:rPr>
      </w:pPr>
    </w:p>
    <w:p w:rsidR="00400BAA" w:rsidRPr="00400BAA" w:rsidRDefault="00400BAA" w:rsidP="00400BAA">
      <w:pPr>
        <w:spacing w:after="12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400BAA">
      <w:pPr>
        <w:spacing w:after="120" w:line="360" w:lineRule="auto"/>
        <w:jc w:val="both"/>
        <w:rPr>
          <w:rFonts w:ascii="Arial" w:hAnsi="Arial" w:cs="Arial"/>
        </w:rPr>
      </w:pPr>
      <w:r>
        <w:rPr>
          <w:rFonts w:ascii="Arial" w:hAnsi="Arial" w:cs="Arial"/>
        </w:rPr>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400BAA">
      <w:pPr>
        <w:spacing w:after="120" w:line="360" w:lineRule="auto"/>
        <w:jc w:val="both"/>
        <w:rPr>
          <w:rFonts w:ascii="Arial" w:hAnsi="Arial" w:cs="Arial"/>
        </w:rPr>
      </w:pPr>
      <w:r w:rsidRPr="00400BAA">
        <w:rPr>
          <w:rFonts w:ascii="Arial" w:hAnsi="Arial" w:cs="Arial"/>
        </w:rPr>
        <w:t>W podsumowaniu: refleksja związana z ponadprzedmiotowy</w:t>
      </w:r>
      <w:r w:rsidR="001A4696">
        <w:rPr>
          <w:rFonts w:ascii="Arial" w:hAnsi="Arial" w:cs="Arial"/>
        </w:rPr>
        <w:t xml:space="preserve">m charakterem kształtowania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CC73F1">
      <w:pPr>
        <w:pStyle w:val="Akapitzlist"/>
        <w:spacing w:after="120" w:line="360" w:lineRule="auto"/>
        <w:ind w:left="0" w:right="-200"/>
        <w:rPr>
          <w:rFonts w:ascii="Arial" w:hAnsi="Arial" w:cs="Arial"/>
        </w:rPr>
      </w:pPr>
    </w:p>
    <w:p w:rsidR="00963CF4" w:rsidRPr="00686EB7" w:rsidRDefault="00963CF4" w:rsidP="00CC73F1">
      <w:pPr>
        <w:pStyle w:val="Akapitzlist"/>
        <w:spacing w:after="120" w:line="360" w:lineRule="auto"/>
        <w:ind w:left="0" w:right="-200"/>
        <w:rPr>
          <w:rFonts w:ascii="Arial" w:hAnsi="Arial" w:cs="Arial"/>
          <w:b/>
        </w:rPr>
      </w:pPr>
      <w:r w:rsidRPr="00686EB7">
        <w:rPr>
          <w:rFonts w:ascii="Arial" w:hAnsi="Arial" w:cs="Arial"/>
          <w:b/>
        </w:rPr>
        <w:lastRenderedPageBreak/>
        <w:t xml:space="preserve">Ćwiczenie: Jakie zapisy w wymaganiach państwa i podstawie programowej potwierdzają konieczność kształtowania kompetencji kluczowych na wszystkich etapach edukacyjnych?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Trener łączy uczestników w 4 zespoły. Dwa zajmują się analizą wymagań państwa</w:t>
      </w:r>
      <w:r w:rsidR="00CC73F1">
        <w:rPr>
          <w:rFonts w:ascii="Arial" w:hAnsi="Arial" w:cs="Arial"/>
        </w:rPr>
        <w:t xml:space="preserve"> </w:t>
      </w:r>
      <w:r w:rsidR="00BF6EC9">
        <w:rPr>
          <w:rFonts w:ascii="Arial" w:hAnsi="Arial" w:cs="Arial"/>
          <w:b/>
        </w:rPr>
        <w:t>(załącznik 1.1.</w:t>
      </w:r>
      <w:r w:rsidR="00CC73F1" w:rsidRPr="00AB5393">
        <w:rPr>
          <w:rFonts w:ascii="Arial" w:hAnsi="Arial" w:cs="Arial"/>
          <w:b/>
        </w:rPr>
        <w:t>)</w:t>
      </w:r>
      <w:r w:rsidRPr="00686EB7">
        <w:rPr>
          <w:rFonts w:ascii="Arial" w:hAnsi="Arial" w:cs="Arial"/>
        </w:rPr>
        <w:t>, dwa podstawy programowej (wybranych fragmentów</w:t>
      </w:r>
      <w:r w:rsidR="00BF6EC9">
        <w:rPr>
          <w:rFonts w:ascii="Arial" w:hAnsi="Arial" w:cs="Arial"/>
        </w:rPr>
        <w:t xml:space="preserve"> dostosowanych do przedmiotłów nauczanych przez uczestników</w:t>
      </w:r>
      <w:r w:rsidRPr="00686EB7">
        <w:rPr>
          <w:rFonts w:ascii="Arial" w:hAnsi="Arial" w:cs="Arial"/>
        </w:rPr>
        <w:t>)</w:t>
      </w:r>
      <w:r w:rsidR="00AB5393">
        <w:rPr>
          <w:rFonts w:ascii="Arial" w:hAnsi="Arial" w:cs="Arial"/>
        </w:rPr>
        <w:t xml:space="preserve"> (</w:t>
      </w:r>
      <w:r w:rsidR="00BF6EC9">
        <w:rPr>
          <w:rFonts w:ascii="Arial" w:hAnsi="Arial" w:cs="Arial"/>
          <w:b/>
        </w:rPr>
        <w:t>załącznik 1.20</w:t>
      </w:r>
      <w:r w:rsidR="00AB5393" w:rsidRPr="00AB5393">
        <w:rPr>
          <w:rFonts w:ascii="Arial" w:hAnsi="Arial" w:cs="Arial"/>
          <w:b/>
        </w:rPr>
        <w:t>)</w:t>
      </w:r>
      <w:r w:rsidRPr="00AB5393">
        <w:rPr>
          <w:rFonts w:ascii="Arial" w:hAnsi="Arial" w:cs="Arial"/>
          <w:b/>
        </w:rPr>
        <w:t>.</w:t>
      </w:r>
      <w:r w:rsidRPr="00686EB7">
        <w:rPr>
          <w:rFonts w:ascii="Arial" w:hAnsi="Arial" w:cs="Arial"/>
        </w:rPr>
        <w:t xml:space="preserve"> Grupy zapisują wnioski na plakatach zgodnie z tabelką: </w:t>
      </w:r>
    </w:p>
    <w:p w:rsidR="00843E40" w:rsidRPr="00686EB7" w:rsidRDefault="00843E40" w:rsidP="00963CF4">
      <w:pPr>
        <w:pStyle w:val="Akapitzlist"/>
        <w:spacing w:after="120" w:line="360" w:lineRule="auto"/>
        <w:ind w:right="-200"/>
        <w:rPr>
          <w:rFonts w:ascii="Arial" w:hAnsi="Arial" w:cs="Arial"/>
        </w:rPr>
      </w:pPr>
    </w:p>
    <w:tbl>
      <w:tblPr>
        <w:tblStyle w:val="Tabela-Siatka"/>
        <w:tblW w:w="0" w:type="auto"/>
        <w:tblInd w:w="720" w:type="dxa"/>
        <w:tblLook w:val="04A0"/>
      </w:tblPr>
      <w:tblGrid>
        <w:gridCol w:w="5146"/>
        <w:gridCol w:w="3422"/>
      </w:tblGrid>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963CF4">
            <w:pPr>
              <w:pStyle w:val="Akapitzlist"/>
              <w:spacing w:after="120"/>
              <w:ind w:left="0" w:right="-20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informatyczne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Umiejętność uczenia się</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Świadomość i ekspresja kulturalna</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bl>
    <w:p w:rsidR="00700E17" w:rsidRDefault="00700E17" w:rsidP="00700E17">
      <w:pPr>
        <w:pStyle w:val="Akapitzlist"/>
        <w:spacing w:after="120" w:line="360" w:lineRule="auto"/>
        <w:ind w:left="284" w:right="-200"/>
        <w:jc w:val="both"/>
        <w:rPr>
          <w:rFonts w:ascii="Arial" w:hAnsi="Arial" w:cs="Arial"/>
        </w:rPr>
      </w:pPr>
    </w:p>
    <w:p w:rsidR="00963CF4" w:rsidRPr="00686EB7"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686EB7" w:rsidRDefault="00963CF4" w:rsidP="00700E17">
      <w:pPr>
        <w:pStyle w:val="Akapitzlist"/>
        <w:spacing w:after="120" w:line="360" w:lineRule="auto"/>
        <w:ind w:left="284" w:right="-200"/>
        <w:rPr>
          <w:rFonts w:ascii="Arial" w:hAnsi="Arial" w:cs="Arial"/>
        </w:rPr>
      </w:pPr>
      <w:r w:rsidRPr="00686EB7">
        <w:rPr>
          <w:rFonts w:ascii="Arial" w:hAnsi="Arial" w:cs="Arial"/>
        </w:rPr>
        <w:t xml:space="preserve">Trener zapisuje wnioski z dyskusji na plakacie. </w:t>
      </w:r>
    </w:p>
    <w:p w:rsidR="0088719E" w:rsidRPr="0088719E"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700E17">
      <w:pPr>
        <w:pStyle w:val="Akapitzlist"/>
        <w:spacing w:after="120" w:line="360" w:lineRule="auto"/>
        <w:ind w:left="284" w:right="-200"/>
        <w:jc w:val="both"/>
        <w:rPr>
          <w:rFonts w:ascii="Arial" w:eastAsia="Times New Roman" w:hAnsi="Arial" w:cs="Arial"/>
        </w:rPr>
      </w:pPr>
      <w:r w:rsidRPr="00686EB7">
        <w:rPr>
          <w:rFonts w:ascii="Arial" w:hAnsi="Arial" w:cs="Arial"/>
        </w:rPr>
        <w:lastRenderedPageBreak/>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„Polski rynek pracy – wyzwania i kierunki działań”, na podstawie badań Bilans Kapitału Ludzkiego 2010–2015, pod red. Jarosława Górniaka.</w:t>
      </w:r>
      <w:r w:rsidR="00FF2526">
        <w:rPr>
          <w:rFonts w:ascii="Arial" w:eastAsia="Times New Roman" w:hAnsi="Arial" w:cs="Arial"/>
        </w:rPr>
        <w:t xml:space="preserve"> </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963CF4">
      <w:pPr>
        <w:spacing w:after="120" w:line="360" w:lineRule="auto"/>
        <w:ind w:right="-200"/>
        <w:rPr>
          <w:rFonts w:ascii="Arial" w:hAnsi="Arial" w:cs="Arial"/>
        </w:rPr>
      </w:pPr>
    </w:p>
    <w:p w:rsidR="00B97DC7" w:rsidRDefault="00B97DC7"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Jak szkoły/przedszkola kształtują kompetencje uczniów?</w:t>
      </w:r>
    </w:p>
    <w:p w:rsidR="00B97DC7" w:rsidRDefault="00B97DC7" w:rsidP="00D523E0">
      <w:pPr>
        <w:pStyle w:val="Akapitzlist"/>
        <w:spacing w:before="200" w:after="120" w:line="360" w:lineRule="auto"/>
        <w:ind w:left="284" w:right="-200"/>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D523E0">
      <w:pPr>
        <w:pStyle w:val="Akapitzlist"/>
        <w:spacing w:before="200" w:after="120" w:line="360" w:lineRule="auto"/>
        <w:ind w:left="284" w:right="-200"/>
        <w:contextualSpacing w:val="0"/>
        <w:jc w:val="both"/>
        <w:rPr>
          <w:rFonts w:ascii="Arial" w:hAnsi="Arial" w:cs="Arial"/>
        </w:rPr>
      </w:pPr>
      <w:r w:rsidRPr="00B97DC7">
        <w:rPr>
          <w:rFonts w:ascii="Arial" w:hAnsi="Arial" w:cs="Arial"/>
          <w:b/>
        </w:rPr>
        <w:t>Jak jest – jak dziś szkoły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D523E0">
      <w:pPr>
        <w:pStyle w:val="Akapitzlist"/>
        <w:spacing w:before="200" w:after="120" w:line="360" w:lineRule="auto"/>
        <w:ind w:left="284" w:right="-200"/>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700E17">
      <w:pPr>
        <w:pStyle w:val="Akapitzlist"/>
        <w:spacing w:before="200" w:after="120" w:line="360" w:lineRule="auto"/>
        <w:ind w:left="284" w:right="-200"/>
        <w:contextualSpacing w:val="0"/>
        <w:rPr>
          <w:rFonts w:ascii="Arial" w:hAnsi="Arial" w:cs="Arial"/>
          <w:b/>
        </w:rPr>
      </w:pPr>
      <w:r>
        <w:rPr>
          <w:rFonts w:ascii="Arial" w:hAnsi="Arial" w:cs="Arial"/>
        </w:rPr>
        <w:t xml:space="preserve">Trener zapisuje drugie pytanie: </w:t>
      </w:r>
      <w:r w:rsidR="007D4D02">
        <w:rPr>
          <w:rFonts w:ascii="Arial" w:hAnsi="Arial" w:cs="Arial"/>
        </w:rPr>
        <w:br/>
      </w:r>
      <w:r w:rsidRPr="006C1E1C">
        <w:rPr>
          <w:rFonts w:ascii="Arial" w:hAnsi="Arial" w:cs="Arial"/>
          <w:b/>
        </w:rPr>
        <w:t xml:space="preserve">Jak być powinno, aby szkoły/nauczyciele kształtowali KK?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Trener zapisuje trzecie pytanie: </w:t>
      </w:r>
      <w:r w:rsidRPr="006C1E1C">
        <w:rPr>
          <w:rFonts w:ascii="Arial" w:hAnsi="Arial" w:cs="Arial"/>
          <w:b/>
        </w:rPr>
        <w:t>Co sprawia, że nie jest tak, jak być powinno?</w:t>
      </w:r>
      <w:r>
        <w:rPr>
          <w:rFonts w:ascii="Arial" w:hAnsi="Arial" w:cs="Arial"/>
        </w:rPr>
        <w:t xml:space="preserve">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P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Ćwiczenie: Dobra szkoła kształtująca kompetencje</w:t>
      </w:r>
      <w:r w:rsidR="00163FEF">
        <w:rPr>
          <w:rFonts w:ascii="Arial" w:hAnsi="Arial" w:cs="Arial"/>
          <w:b/>
        </w:rPr>
        <w:t xml:space="preserve"> kluczowe czyli jaka? </w:t>
      </w:r>
    </w:p>
    <w:p w:rsidR="006C1E1C" w:rsidRPr="006C1E1C" w:rsidRDefault="006C1E1C" w:rsidP="00700E17">
      <w:pPr>
        <w:pStyle w:val="Akapitzlist"/>
        <w:spacing w:after="120" w:line="360" w:lineRule="auto"/>
        <w:ind w:left="284" w:right="-200"/>
        <w:rPr>
          <w:rFonts w:ascii="Arial" w:hAnsi="Arial" w:cs="Arial"/>
          <w:b/>
        </w:rPr>
      </w:pPr>
      <w:r w:rsidRPr="006C1E1C">
        <w:rPr>
          <w:rFonts w:ascii="Arial" w:hAnsi="Arial" w:cs="Arial"/>
          <w:b/>
        </w:rPr>
        <w:t xml:space="preserve">Potrzebne materiały: kolorowe gazety, klej, nożyczki, kartki flipchartu.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Praca w małych grupach – zespo</w:t>
      </w:r>
      <w:r w:rsidR="009249E8">
        <w:rPr>
          <w:rFonts w:ascii="Arial" w:hAnsi="Arial" w:cs="Arial"/>
        </w:rPr>
        <w:t>łach.</w:t>
      </w:r>
      <w:r w:rsidRPr="00686EB7">
        <w:rPr>
          <w:rFonts w:ascii="Arial" w:hAnsi="Arial" w:cs="Arial"/>
        </w:rPr>
        <w:t xml:space="preserve"> Trener formułuje pytanie: Jaka to jest dobra szkoła, </w:t>
      </w:r>
      <w:r w:rsidR="00F620CC">
        <w:rPr>
          <w:rFonts w:ascii="Arial" w:hAnsi="Arial" w:cs="Arial"/>
        </w:rPr>
        <w:br/>
      </w:r>
      <w:r w:rsidRPr="00686EB7">
        <w:rPr>
          <w:rFonts w:ascii="Arial" w:hAnsi="Arial" w:cs="Arial"/>
        </w:rPr>
        <w:t xml:space="preserve">w kontekście kształtowania kompetencji kluczowych?  Zadaniem grup jest stworzenie </w:t>
      </w:r>
      <w:r w:rsidRPr="00686EB7">
        <w:rPr>
          <w:rFonts w:ascii="Arial" w:hAnsi="Arial" w:cs="Arial"/>
        </w:rPr>
        <w:lastRenderedPageBreak/>
        <w:t xml:space="preserve">kolażu obrazującego dobrą szkołę – szkołę koncentrującą się na kształtowaniu kompetencji kluczowych swoich uczniów.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Po wykonaniu swoich kolaży grupy prezentują je na forum a następnie wieszają </w:t>
      </w:r>
      <w:r w:rsidR="00F620CC">
        <w:rPr>
          <w:rFonts w:ascii="Arial" w:hAnsi="Arial" w:cs="Arial"/>
        </w:rPr>
        <w:br/>
      </w:r>
      <w:r w:rsidRPr="00686EB7">
        <w:rPr>
          <w:rFonts w:ascii="Arial" w:hAnsi="Arial" w:cs="Arial"/>
        </w:rPr>
        <w:t>ścianach. Będą one jeszcze wykorzystane, gdy zespoły będą zas</w:t>
      </w:r>
      <w:r w:rsidR="009249E8">
        <w:rPr>
          <w:rFonts w:ascii="Arial" w:hAnsi="Arial" w:cs="Arial"/>
        </w:rPr>
        <w:t xml:space="preserve">tanawiać się, w jaki sposób  wspomagacz </w:t>
      </w:r>
      <w:r w:rsidRPr="00686EB7">
        <w:rPr>
          <w:rFonts w:ascii="Arial" w:hAnsi="Arial" w:cs="Arial"/>
        </w:rPr>
        <w:t xml:space="preserve">może wspierać szkoły w kształtowaniu KK. </w:t>
      </w:r>
    </w:p>
    <w:p w:rsidR="006C1E1C" w:rsidRPr="006C1E1C" w:rsidRDefault="006C1E1C" w:rsidP="006C1E1C">
      <w:pPr>
        <w:spacing w:after="120" w:line="360" w:lineRule="auto"/>
        <w:ind w:right="-200"/>
        <w:rPr>
          <w:rFonts w:ascii="Arial" w:hAnsi="Arial" w:cs="Arial"/>
          <w:b/>
        </w:rPr>
      </w:pPr>
      <w:r w:rsidRPr="006C1E1C">
        <w:rPr>
          <w:rFonts w:ascii="Arial" w:hAnsi="Arial" w:cs="Arial"/>
          <w:b/>
        </w:rPr>
        <w:t xml:space="preserve">Podsumowanie 1. zjazdu – 45 min. </w:t>
      </w:r>
    </w:p>
    <w:p w:rsidR="006C1E1C" w:rsidRPr="006C1E1C" w:rsidRDefault="006C1E1C" w:rsidP="006C1E1C">
      <w:pPr>
        <w:spacing w:after="120" w:line="360" w:lineRule="auto"/>
        <w:ind w:right="-200"/>
        <w:rPr>
          <w:rFonts w:ascii="Arial" w:hAnsi="Arial" w:cs="Arial"/>
        </w:rPr>
      </w:pPr>
      <w:r>
        <w:rPr>
          <w:rFonts w:ascii="Arial" w:hAnsi="Arial" w:cs="Arial"/>
        </w:rPr>
        <w:t xml:space="preserve">Przypomnienie omawianych treści. Podsumowanie dokonane przez uczestników – </w:t>
      </w:r>
      <w:r w:rsidR="00700E17">
        <w:rPr>
          <w:rFonts w:ascii="Arial" w:hAnsi="Arial" w:cs="Arial"/>
        </w:rPr>
        <w:t xml:space="preserve">trener rysuje dwie osi współrzędnych, dzięki czemu powstają 4 pola. Wpisuje do nich: </w:t>
      </w:r>
      <w:r>
        <w:rPr>
          <w:rFonts w:ascii="Arial" w:hAnsi="Arial" w:cs="Arial"/>
        </w:rPr>
        <w:t xml:space="preserve">co było dla mnie ważne, nowe, interesujące, nad czym będę pracować w czasie do kolejnego zjazdu? </w:t>
      </w:r>
      <w:r w:rsidR="00700E17">
        <w:rPr>
          <w:rFonts w:ascii="Arial" w:hAnsi="Arial" w:cs="Arial"/>
        </w:rPr>
        <w:t xml:space="preserve">Uczestnicy na samoprzylepnych karteczkach wpisują swoje odpowiedzi, następnie każdy podchodzi do plakatu, przyczepia karteczki i odczytuje je. </w:t>
      </w:r>
    </w:p>
    <w:p w:rsidR="00B97DC7" w:rsidRPr="00686EB7" w:rsidRDefault="00B97DC7" w:rsidP="00963CF4">
      <w:pPr>
        <w:pStyle w:val="Akapitzlist"/>
        <w:spacing w:after="120" w:line="360" w:lineRule="auto"/>
        <w:ind w:right="-200"/>
        <w:rPr>
          <w:rFonts w:ascii="Arial" w:hAnsi="Arial" w:cs="Arial"/>
        </w:rPr>
      </w:pPr>
    </w:p>
    <w:p w:rsidR="00963CF4" w:rsidRPr="00686EB7" w:rsidRDefault="00BA1CC0" w:rsidP="00BA1CC0">
      <w:pPr>
        <w:shd w:val="clear" w:color="auto" w:fill="E7E6E6" w:themeFill="background2"/>
        <w:spacing w:after="120" w:line="360" w:lineRule="auto"/>
        <w:ind w:right="-200"/>
        <w:rPr>
          <w:rFonts w:ascii="Arial" w:hAnsi="Arial" w:cs="Arial"/>
          <w:b/>
        </w:rPr>
      </w:pPr>
      <w:r w:rsidRPr="00686EB7">
        <w:rPr>
          <w:rFonts w:ascii="Arial" w:hAnsi="Arial" w:cs="Arial"/>
          <w:b/>
        </w:rPr>
        <w:t>Zjazd II</w:t>
      </w:r>
    </w:p>
    <w:p w:rsidR="00026B53" w:rsidRPr="00026B53" w:rsidRDefault="00BA1CC0" w:rsidP="00026B53">
      <w:pPr>
        <w:pStyle w:val="Heading1"/>
        <w:ind w:left="0" w:right="-284" w:firstLine="0"/>
        <w:rPr>
          <w:lang w:val="pl-PL"/>
        </w:rPr>
      </w:pPr>
      <w:r w:rsidRPr="00686EB7">
        <w:rPr>
          <w:rFonts w:ascii="Arial" w:hAnsi="Arial" w:cs="Arial"/>
          <w:b w:val="0"/>
        </w:rPr>
        <w:t>Wspomaganie szkoł</w:t>
      </w:r>
      <w:r w:rsidR="00026B53">
        <w:rPr>
          <w:rFonts w:ascii="Arial" w:hAnsi="Arial" w:cs="Arial"/>
          <w:b w:val="0"/>
        </w:rPr>
        <w:t xml:space="preserve">y w </w:t>
      </w:r>
      <w:r w:rsidR="00026B53" w:rsidRPr="00026B53">
        <w:rPr>
          <w:rFonts w:ascii="Arial" w:hAnsi="Arial" w:cs="Arial"/>
          <w:b w:val="0"/>
          <w:lang w:val="pl-PL"/>
        </w:rPr>
        <w:t xml:space="preserve">zakresie kształtowania postaw </w:t>
      </w:r>
      <w:r w:rsidR="00026B53" w:rsidRPr="00026B53">
        <w:rPr>
          <w:lang w:val="pl-PL"/>
        </w:rPr>
        <w:t>innowacyjności, kreatywności i umiejętności pracy zespołowej</w:t>
      </w:r>
    </w:p>
    <w:p w:rsidR="00026B53" w:rsidRDefault="00026B53" w:rsidP="00026B53">
      <w:pPr>
        <w:pStyle w:val="Tekstpodstawowy"/>
        <w:spacing w:before="4"/>
        <w:ind w:right="-284"/>
        <w:rPr>
          <w:sz w:val="20"/>
        </w:rPr>
      </w:pPr>
    </w:p>
    <w:p w:rsidR="00BA1CC0" w:rsidRPr="00686EB7" w:rsidRDefault="00BA1CC0" w:rsidP="00BA1CC0">
      <w:pPr>
        <w:spacing w:after="120" w:line="360" w:lineRule="auto"/>
        <w:ind w:right="-200"/>
        <w:rPr>
          <w:rFonts w:ascii="Arial" w:hAnsi="Arial" w:cs="Arial"/>
          <w:b/>
        </w:rPr>
      </w:pPr>
      <w:r w:rsidRPr="00686EB7">
        <w:rPr>
          <w:rFonts w:ascii="Arial" w:hAnsi="Arial" w:cs="Arial"/>
          <w:b/>
        </w:rPr>
        <w:t xml:space="preserve"> Czas – 23 g. </w:t>
      </w:r>
    </w:p>
    <w:p w:rsidR="002D1DD0" w:rsidRPr="00686EB7" w:rsidRDefault="00655881" w:rsidP="00BA1CC0">
      <w:pPr>
        <w:spacing w:after="120" w:line="360" w:lineRule="auto"/>
        <w:ind w:right="-200"/>
        <w:rPr>
          <w:rFonts w:ascii="Arial" w:hAnsi="Arial" w:cs="Arial"/>
          <w:b/>
        </w:rPr>
      </w:pPr>
      <w:r>
        <w:rPr>
          <w:rFonts w:ascii="Arial" w:hAnsi="Arial" w:cs="Arial"/>
          <w:b/>
        </w:rPr>
        <w:t>Moduł III</w:t>
      </w:r>
    </w:p>
    <w:p w:rsidR="002D1DD0" w:rsidRPr="00686EB7" w:rsidRDefault="002D1DD0" w:rsidP="00BA1CC0">
      <w:pPr>
        <w:spacing w:after="120" w:line="360" w:lineRule="auto"/>
        <w:ind w:right="-200"/>
        <w:rPr>
          <w:rFonts w:ascii="Arial" w:hAnsi="Arial" w:cs="Arial"/>
          <w:b/>
        </w:rPr>
      </w:pPr>
      <w:r w:rsidRPr="00686EB7">
        <w:rPr>
          <w:rFonts w:ascii="Arial" w:hAnsi="Arial" w:cs="Arial"/>
          <w:b/>
        </w:rPr>
        <w:t>Cel Ogólny: poznanie zasad uczenia się i jego uwarunkowań</w:t>
      </w:r>
    </w:p>
    <w:p w:rsidR="002D1DD0" w:rsidRPr="00686EB7" w:rsidRDefault="002D1DD0" w:rsidP="002D1DD0">
      <w:pPr>
        <w:pStyle w:val="Nagwek3"/>
        <w:ind w:left="-5"/>
        <w:rPr>
          <w:rFonts w:ascii="Arial" w:hAnsi="Arial" w:cs="Arial"/>
          <w:color w:val="auto"/>
        </w:rPr>
      </w:pPr>
      <w:r w:rsidRPr="00686EB7">
        <w:rPr>
          <w:rFonts w:ascii="Arial" w:hAnsi="Arial" w:cs="Arial"/>
          <w:color w:val="auto"/>
        </w:rPr>
        <w:t xml:space="preserve">Cele operacyjne </w:t>
      </w:r>
    </w:p>
    <w:p w:rsidR="002D1DD0" w:rsidRPr="00686EB7" w:rsidRDefault="002D1DD0" w:rsidP="002D1DD0">
      <w:pPr>
        <w:spacing w:after="0"/>
        <w:rPr>
          <w:rFonts w:ascii="Arial" w:hAnsi="Arial" w:cs="Arial"/>
        </w:rPr>
      </w:pPr>
      <w:r w:rsidRPr="00686EB7">
        <w:rPr>
          <w:rFonts w:ascii="Arial" w:hAnsi="Arial" w:cs="Arial"/>
        </w:rPr>
        <w:t xml:space="preserve">Uczestnik szkolenia: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opisuje przebieg procesu uczenia się;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określa czynniki wpływające na efektywność procesu uczenia się wynikające z najnowszej wiedzy i badań; </w:t>
      </w:r>
    </w:p>
    <w:p w:rsidR="002D1DD0" w:rsidRPr="00686EB7" w:rsidRDefault="002D1DD0" w:rsidP="00C6692B">
      <w:pPr>
        <w:numPr>
          <w:ilvl w:val="0"/>
          <w:numId w:val="31"/>
        </w:numPr>
        <w:spacing w:after="119" w:line="265" w:lineRule="auto"/>
        <w:ind w:hanging="360"/>
        <w:rPr>
          <w:rFonts w:ascii="Arial" w:hAnsi="Arial" w:cs="Arial"/>
        </w:rPr>
      </w:pPr>
      <w:r w:rsidRPr="00686EB7">
        <w:rPr>
          <w:rFonts w:ascii="Arial" w:hAnsi="Arial" w:cs="Arial"/>
        </w:rPr>
        <w:t xml:space="preserve">uzasadnia znaczenie relacji między uczniem a nauczycielem w procesie uczenia się; </w:t>
      </w:r>
    </w:p>
    <w:p w:rsidR="002D1DD0" w:rsidRPr="00686EB7" w:rsidRDefault="002D1DD0" w:rsidP="00C6692B">
      <w:pPr>
        <w:numPr>
          <w:ilvl w:val="0"/>
          <w:numId w:val="31"/>
        </w:numPr>
        <w:spacing w:after="0" w:line="265" w:lineRule="auto"/>
        <w:ind w:hanging="360"/>
        <w:rPr>
          <w:rFonts w:ascii="Arial" w:hAnsi="Arial" w:cs="Arial"/>
        </w:rPr>
      </w:pPr>
      <w:r w:rsidRPr="00686EB7">
        <w:rPr>
          <w:rFonts w:ascii="Arial" w:hAnsi="Arial" w:cs="Arial"/>
        </w:rPr>
        <w:t xml:space="preserve">identyfikuje czynniki związane z organizacją pracy szkoły, które sprzyjają procesom uczenia się; </w:t>
      </w:r>
    </w:p>
    <w:p w:rsidR="002D1DD0" w:rsidRPr="00686EB7" w:rsidRDefault="002D1DD0" w:rsidP="00C6692B">
      <w:pPr>
        <w:numPr>
          <w:ilvl w:val="0"/>
          <w:numId w:val="31"/>
        </w:numPr>
        <w:spacing w:after="0" w:line="356" w:lineRule="auto"/>
        <w:ind w:hanging="360"/>
        <w:rPr>
          <w:rFonts w:ascii="Arial" w:hAnsi="Arial" w:cs="Arial"/>
        </w:rPr>
      </w:pPr>
      <w:r w:rsidRPr="00686EB7">
        <w:rPr>
          <w:rFonts w:ascii="Arial" w:hAnsi="Arial" w:cs="Arial"/>
        </w:rPr>
        <w:t xml:space="preserve">wskazuje związek procesu uczenia się z kształtowaniem kompetencji kluczowych uczniów; </w:t>
      </w:r>
    </w:p>
    <w:p w:rsidR="002D1DD0" w:rsidRPr="00686EB7" w:rsidRDefault="002D1DD0" w:rsidP="00C6692B">
      <w:pPr>
        <w:numPr>
          <w:ilvl w:val="0"/>
          <w:numId w:val="31"/>
        </w:numPr>
        <w:spacing w:after="246" w:line="356" w:lineRule="auto"/>
        <w:ind w:hanging="360"/>
        <w:rPr>
          <w:rFonts w:ascii="Arial" w:hAnsi="Arial" w:cs="Arial"/>
        </w:rPr>
      </w:pPr>
      <w:r w:rsidRPr="00686EB7">
        <w:rPr>
          <w:rFonts w:ascii="Arial" w:hAnsi="Arial" w:cs="Arial"/>
        </w:rPr>
        <w:lastRenderedPageBreak/>
        <w:t xml:space="preserve"> łączy wiedzę na temat uczenia się z wiedzą dotyczącą procesowego wspomagania szkół. </w:t>
      </w:r>
    </w:p>
    <w:p w:rsidR="002D1DD0" w:rsidRPr="00686EB7" w:rsidRDefault="002D1DD0" w:rsidP="002D1DD0">
      <w:pPr>
        <w:pStyle w:val="Nagwek3"/>
        <w:ind w:left="-5"/>
        <w:rPr>
          <w:rFonts w:ascii="Arial" w:hAnsi="Arial" w:cs="Arial"/>
          <w:color w:val="auto"/>
        </w:rPr>
      </w:pPr>
      <w:r w:rsidRPr="00686EB7">
        <w:rPr>
          <w:rFonts w:ascii="Arial" w:hAnsi="Arial" w:cs="Arial"/>
          <w:color w:val="auto"/>
        </w:rPr>
        <w:t xml:space="preserve">Szczegółowe treści </w:t>
      </w:r>
    </w:p>
    <w:p w:rsidR="002D1DD0" w:rsidRPr="00686EB7" w:rsidRDefault="002D1DD0" w:rsidP="00C6692B">
      <w:pPr>
        <w:numPr>
          <w:ilvl w:val="0"/>
          <w:numId w:val="32"/>
        </w:numPr>
        <w:spacing w:after="237" w:line="265" w:lineRule="auto"/>
        <w:ind w:hanging="360"/>
        <w:rPr>
          <w:rFonts w:ascii="Arial" w:hAnsi="Arial" w:cs="Arial"/>
        </w:rPr>
      </w:pPr>
      <w:r w:rsidRPr="00686EB7">
        <w:rPr>
          <w:rFonts w:ascii="Arial" w:hAnsi="Arial" w:cs="Arial"/>
        </w:rPr>
        <w:t xml:space="preserve">Przebieg procesu uczenia się: </w:t>
      </w:r>
    </w:p>
    <w:p w:rsidR="002D1DD0" w:rsidRPr="00686EB7" w:rsidRDefault="002D1DD0" w:rsidP="00C6692B">
      <w:pPr>
        <w:numPr>
          <w:ilvl w:val="2"/>
          <w:numId w:val="33"/>
        </w:numPr>
        <w:spacing w:after="119" w:line="265" w:lineRule="auto"/>
        <w:ind w:hanging="180"/>
        <w:rPr>
          <w:rFonts w:ascii="Arial" w:hAnsi="Arial" w:cs="Arial"/>
        </w:rPr>
      </w:pPr>
      <w:r w:rsidRPr="00686EB7">
        <w:rPr>
          <w:rFonts w:ascii="Arial" w:hAnsi="Arial" w:cs="Arial"/>
        </w:rPr>
        <w:t xml:space="preserve">etapy procesu uczenia się: od nieświadomej niekompetencji do nieświadomej kompetencji; </w:t>
      </w:r>
    </w:p>
    <w:p w:rsidR="002D1DD0" w:rsidRPr="00686EB7" w:rsidRDefault="002D1DD0" w:rsidP="00C6692B">
      <w:pPr>
        <w:numPr>
          <w:ilvl w:val="2"/>
          <w:numId w:val="33"/>
        </w:numPr>
        <w:spacing w:after="179" w:line="361" w:lineRule="auto"/>
        <w:ind w:hanging="180"/>
        <w:rPr>
          <w:rFonts w:ascii="Arial" w:hAnsi="Arial" w:cs="Arial"/>
        </w:rPr>
      </w:pPr>
      <w:r w:rsidRPr="00686EB7">
        <w:rPr>
          <w:rFonts w:ascii="Arial" w:hAnsi="Arial" w:cs="Arial"/>
        </w:rPr>
        <w:t xml:space="preserve">rozwój umiejętności prostych i złożonych (np. na podstawie taksonomii celów wg B. Blooma) jako warunek skutecznego nauczania. </w:t>
      </w:r>
    </w:p>
    <w:p w:rsidR="002D1DD0" w:rsidRPr="00686EB7" w:rsidRDefault="002D1DD0" w:rsidP="00C6692B">
      <w:pPr>
        <w:numPr>
          <w:ilvl w:val="0"/>
          <w:numId w:val="32"/>
        </w:numPr>
        <w:spacing w:after="242" w:line="265" w:lineRule="auto"/>
        <w:ind w:hanging="360"/>
        <w:rPr>
          <w:rFonts w:ascii="Arial" w:hAnsi="Arial" w:cs="Arial"/>
        </w:rPr>
      </w:pPr>
      <w:r w:rsidRPr="00686EB7">
        <w:rPr>
          <w:rFonts w:ascii="Arial" w:hAnsi="Arial" w:cs="Arial"/>
        </w:rPr>
        <w:t xml:space="preserve">Czynniki wpływające na proces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podmiotowość ucznia w procesie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znajomość metod i technik służących poznaniu własnych strategii uczenia się; </w:t>
      </w:r>
    </w:p>
    <w:p w:rsidR="002D1DD0" w:rsidRPr="00686EB7" w:rsidRDefault="002D1DD0" w:rsidP="00C6692B">
      <w:pPr>
        <w:numPr>
          <w:ilvl w:val="2"/>
          <w:numId w:val="34"/>
        </w:numPr>
        <w:spacing w:after="119" w:line="265" w:lineRule="auto"/>
        <w:ind w:hanging="360"/>
        <w:rPr>
          <w:rFonts w:ascii="Arial" w:hAnsi="Arial" w:cs="Arial"/>
        </w:rPr>
      </w:pPr>
      <w:r w:rsidRPr="00686EB7">
        <w:rPr>
          <w:rFonts w:ascii="Arial" w:hAnsi="Arial" w:cs="Arial"/>
        </w:rPr>
        <w:t xml:space="preserve">łączenie wiedzy (nowej z dotychczas zdobytą, wiedzy z różnych dziedzin) </w:t>
      </w:r>
      <w:r w:rsidR="00765241">
        <w:rPr>
          <w:rFonts w:ascii="Arial" w:hAnsi="Arial" w:cs="Arial"/>
        </w:rPr>
        <w:br/>
      </w:r>
      <w:r w:rsidRPr="00686EB7">
        <w:rPr>
          <w:rFonts w:ascii="Arial" w:hAnsi="Arial" w:cs="Arial"/>
        </w:rPr>
        <w:t xml:space="preserve">i hierarchiczne jej porządkowanie; </w:t>
      </w:r>
    </w:p>
    <w:p w:rsidR="002D1DD0" w:rsidRPr="00686EB7" w:rsidRDefault="002D1DD0" w:rsidP="00C6692B">
      <w:pPr>
        <w:numPr>
          <w:ilvl w:val="2"/>
          <w:numId w:val="35"/>
        </w:numPr>
        <w:spacing w:after="119" w:line="265" w:lineRule="auto"/>
        <w:ind w:hanging="360"/>
        <w:rPr>
          <w:rFonts w:ascii="Arial" w:hAnsi="Arial" w:cs="Arial"/>
        </w:rPr>
      </w:pPr>
      <w:r w:rsidRPr="00686EB7">
        <w:rPr>
          <w:rFonts w:ascii="Arial" w:hAnsi="Arial" w:cs="Arial"/>
        </w:rPr>
        <w:t xml:space="preserve">praktyczne wykorzystywanie zdobywanej wiedzy i umiejętności w szkole oraz </w:t>
      </w:r>
      <w:r w:rsidR="00765241">
        <w:rPr>
          <w:rFonts w:ascii="Arial" w:hAnsi="Arial" w:cs="Arial"/>
        </w:rPr>
        <w:t xml:space="preserve">w </w:t>
      </w:r>
      <w:r w:rsidRPr="00686EB7">
        <w:rPr>
          <w:rFonts w:ascii="Arial" w:hAnsi="Arial" w:cs="Arial"/>
        </w:rPr>
        <w:t xml:space="preserve">codziennym życiu; </w:t>
      </w:r>
    </w:p>
    <w:p w:rsidR="002D1DD0" w:rsidRPr="00686EB7" w:rsidRDefault="002D1DD0" w:rsidP="00C6692B">
      <w:pPr>
        <w:numPr>
          <w:ilvl w:val="2"/>
          <w:numId w:val="35"/>
        </w:numPr>
        <w:spacing w:after="119" w:line="265" w:lineRule="auto"/>
        <w:ind w:hanging="360"/>
        <w:rPr>
          <w:rFonts w:ascii="Arial" w:hAnsi="Arial" w:cs="Arial"/>
        </w:rPr>
      </w:pPr>
      <w:r w:rsidRPr="00686EB7">
        <w:rPr>
          <w:rFonts w:ascii="Arial" w:hAnsi="Arial" w:cs="Arial"/>
        </w:rPr>
        <w:t xml:space="preserve">wpływ motywacji i emocji na przebieg procesu uczenia się; </w:t>
      </w:r>
    </w:p>
    <w:p w:rsidR="002D1DD0" w:rsidRPr="00686EB7" w:rsidRDefault="002D1DD0" w:rsidP="00C6692B">
      <w:pPr>
        <w:numPr>
          <w:ilvl w:val="2"/>
          <w:numId w:val="35"/>
        </w:numPr>
        <w:spacing w:after="242" w:line="265" w:lineRule="auto"/>
        <w:ind w:hanging="360"/>
        <w:rPr>
          <w:rFonts w:ascii="Arial" w:hAnsi="Arial" w:cs="Arial"/>
        </w:rPr>
      </w:pPr>
      <w:r w:rsidRPr="00686EB7">
        <w:rPr>
          <w:rFonts w:ascii="Arial" w:hAnsi="Arial" w:cs="Arial"/>
        </w:rPr>
        <w:t xml:space="preserve">możliwości i ograniczenia ludzkich zdolności do przyswajania informacji. </w:t>
      </w:r>
    </w:p>
    <w:p w:rsidR="002D1DD0" w:rsidRPr="00686EB7" w:rsidRDefault="002D1DD0" w:rsidP="00C6692B">
      <w:pPr>
        <w:numPr>
          <w:ilvl w:val="0"/>
          <w:numId w:val="32"/>
        </w:numPr>
        <w:spacing w:after="177" w:line="265" w:lineRule="auto"/>
        <w:ind w:hanging="360"/>
        <w:rPr>
          <w:rFonts w:ascii="Arial" w:hAnsi="Arial" w:cs="Arial"/>
        </w:rPr>
      </w:pPr>
      <w:r w:rsidRPr="00686EB7">
        <w:rPr>
          <w:rFonts w:ascii="Arial" w:hAnsi="Arial" w:cs="Arial"/>
        </w:rPr>
        <w:t xml:space="preserve">Środowiska edukacyjne sprzyjające uczeniu się: </w:t>
      </w:r>
    </w:p>
    <w:p w:rsidR="002D1DD0" w:rsidRPr="00686EB7" w:rsidRDefault="002D1DD0" w:rsidP="00883C37">
      <w:pPr>
        <w:numPr>
          <w:ilvl w:val="2"/>
          <w:numId w:val="36"/>
        </w:numPr>
        <w:spacing w:after="0" w:line="265" w:lineRule="auto"/>
        <w:ind w:hanging="360"/>
        <w:rPr>
          <w:rFonts w:ascii="Arial" w:hAnsi="Arial" w:cs="Arial"/>
        </w:rPr>
      </w:pPr>
      <w:r w:rsidRPr="00686EB7">
        <w:rPr>
          <w:rFonts w:ascii="Arial" w:hAnsi="Arial" w:cs="Arial"/>
        </w:rPr>
        <w:t xml:space="preserve">relacje nauczyciel–uczeń; </w:t>
      </w:r>
    </w:p>
    <w:p w:rsidR="002D1DD0" w:rsidRPr="00686EB7" w:rsidRDefault="002D1DD0" w:rsidP="00C6692B">
      <w:pPr>
        <w:numPr>
          <w:ilvl w:val="2"/>
          <w:numId w:val="36"/>
        </w:numPr>
        <w:spacing w:after="85" w:line="265" w:lineRule="auto"/>
        <w:ind w:hanging="360"/>
        <w:rPr>
          <w:rFonts w:ascii="Arial" w:hAnsi="Arial" w:cs="Arial"/>
        </w:rPr>
      </w:pPr>
      <w:r w:rsidRPr="00686EB7">
        <w:rPr>
          <w:rFonts w:ascii="Arial" w:hAnsi="Arial" w:cs="Arial"/>
        </w:rPr>
        <w:t xml:space="preserve">praca zespołowa; </w:t>
      </w:r>
    </w:p>
    <w:p w:rsidR="007710A3" w:rsidRPr="00686EB7" w:rsidRDefault="002D1DD0" w:rsidP="00C6692B">
      <w:pPr>
        <w:numPr>
          <w:ilvl w:val="2"/>
          <w:numId w:val="36"/>
        </w:numPr>
        <w:spacing w:after="0" w:line="327" w:lineRule="auto"/>
        <w:ind w:hanging="360"/>
        <w:rPr>
          <w:rFonts w:ascii="Arial" w:hAnsi="Arial" w:cs="Arial"/>
        </w:rPr>
      </w:pPr>
      <w:r w:rsidRPr="00686EB7">
        <w:rPr>
          <w:rFonts w:ascii="Arial" w:hAnsi="Arial" w:cs="Arial"/>
        </w:rPr>
        <w:t xml:space="preserve">metody pracy nauczyciela; </w:t>
      </w:r>
    </w:p>
    <w:p w:rsidR="002D1DD0" w:rsidRPr="00686EB7" w:rsidRDefault="002D1DD0" w:rsidP="00C6692B">
      <w:pPr>
        <w:numPr>
          <w:ilvl w:val="2"/>
          <w:numId w:val="36"/>
        </w:numPr>
        <w:spacing w:after="0" w:line="327" w:lineRule="auto"/>
        <w:ind w:hanging="360"/>
        <w:rPr>
          <w:rFonts w:ascii="Arial" w:hAnsi="Arial" w:cs="Arial"/>
        </w:rPr>
      </w:pPr>
      <w:r w:rsidRPr="00686EB7">
        <w:rPr>
          <w:rFonts w:ascii="Arial" w:hAnsi="Arial" w:cs="Arial"/>
        </w:rPr>
        <w:t xml:space="preserve">indywidualizacja nauczania; </w:t>
      </w:r>
    </w:p>
    <w:p w:rsidR="002D1DD0" w:rsidRPr="00686EB7" w:rsidRDefault="002D1DD0" w:rsidP="00C6692B">
      <w:pPr>
        <w:numPr>
          <w:ilvl w:val="2"/>
          <w:numId w:val="36"/>
        </w:numPr>
        <w:spacing w:after="243" w:line="265" w:lineRule="auto"/>
        <w:ind w:hanging="360"/>
        <w:rPr>
          <w:rFonts w:ascii="Arial" w:hAnsi="Arial" w:cs="Arial"/>
        </w:rPr>
      </w:pPr>
      <w:r w:rsidRPr="00686EB7">
        <w:rPr>
          <w:rFonts w:ascii="Arial" w:hAnsi="Arial" w:cs="Arial"/>
        </w:rPr>
        <w:t xml:space="preserve">organizacja przestrzeni szkolnej. </w:t>
      </w:r>
    </w:p>
    <w:p w:rsidR="002D1DD0" w:rsidRPr="00686EB7" w:rsidRDefault="002D1DD0" w:rsidP="00C6692B">
      <w:pPr>
        <w:numPr>
          <w:ilvl w:val="0"/>
          <w:numId w:val="32"/>
        </w:numPr>
        <w:spacing w:after="205" w:line="265" w:lineRule="auto"/>
        <w:ind w:hanging="360"/>
        <w:rPr>
          <w:rFonts w:ascii="Arial" w:hAnsi="Arial" w:cs="Arial"/>
        </w:rPr>
      </w:pPr>
      <w:r w:rsidRPr="00686EB7">
        <w:rPr>
          <w:rFonts w:ascii="Arial" w:hAnsi="Arial" w:cs="Arial"/>
        </w:rPr>
        <w:t xml:space="preserve">Proces uczenia się drogą do kształtowania i rozwijania kompetencji kluczowych uczniów: </w:t>
      </w:r>
    </w:p>
    <w:p w:rsidR="002D1DD0" w:rsidRPr="00686EB7" w:rsidRDefault="002D1DD0" w:rsidP="00C6692B">
      <w:pPr>
        <w:numPr>
          <w:ilvl w:val="3"/>
          <w:numId w:val="37"/>
        </w:numPr>
        <w:spacing w:after="119" w:line="360" w:lineRule="auto"/>
        <w:ind w:left="1418" w:right="527" w:hanging="284"/>
        <w:rPr>
          <w:rFonts w:ascii="Arial" w:hAnsi="Arial" w:cs="Arial"/>
        </w:rPr>
      </w:pPr>
      <w:r w:rsidRPr="00686EB7">
        <w:rPr>
          <w:rFonts w:ascii="Arial" w:hAnsi="Arial" w:cs="Arial"/>
        </w:rPr>
        <w:t xml:space="preserve">wiedza o przebiegu procesu uczenia się jako podstawa do budowania skutecznej diagnozy pracy szkoły; </w:t>
      </w:r>
    </w:p>
    <w:p w:rsidR="002D1DD0" w:rsidRPr="00686EB7" w:rsidRDefault="002D1DD0" w:rsidP="00C6692B">
      <w:pPr>
        <w:numPr>
          <w:ilvl w:val="3"/>
          <w:numId w:val="37"/>
        </w:numPr>
        <w:spacing w:after="18" w:line="360" w:lineRule="auto"/>
        <w:ind w:left="1418" w:right="527" w:hanging="284"/>
        <w:rPr>
          <w:rFonts w:ascii="Arial" w:hAnsi="Arial" w:cs="Arial"/>
        </w:rPr>
      </w:pPr>
      <w:r w:rsidRPr="00686EB7">
        <w:rPr>
          <w:rFonts w:ascii="Arial" w:hAnsi="Arial" w:cs="Arial"/>
        </w:rPr>
        <w:t xml:space="preserve">monitorowanie procesu uczenia się jako istotny element wdrażania zmian służących kształtowaniu kompetencji kluczowych uczniów. </w:t>
      </w:r>
      <w:r w:rsidRPr="00686EB7">
        <w:rPr>
          <w:rFonts w:ascii="Arial" w:hAnsi="Arial" w:cs="Arial"/>
          <w:b/>
        </w:rPr>
        <w:t xml:space="preserve"> </w:t>
      </w:r>
    </w:p>
    <w:p w:rsidR="009466A2" w:rsidRPr="009466A2" w:rsidRDefault="007710A3" w:rsidP="009466A2">
      <w:pPr>
        <w:spacing w:after="66" w:line="265" w:lineRule="auto"/>
        <w:rPr>
          <w:rFonts w:ascii="Arial" w:hAnsi="Arial" w:cs="Arial"/>
        </w:rPr>
      </w:pPr>
      <w:r w:rsidRPr="009466A2">
        <w:rPr>
          <w:rFonts w:ascii="Arial" w:hAnsi="Arial" w:cs="Arial"/>
          <w:b/>
        </w:rPr>
        <w:t xml:space="preserve">Zasoby edukacyjne </w:t>
      </w:r>
    </w:p>
    <w:p w:rsidR="007710A3" w:rsidRPr="009466A2" w:rsidRDefault="007710A3" w:rsidP="00C6692B">
      <w:pPr>
        <w:pStyle w:val="Akapitzlist"/>
        <w:numPr>
          <w:ilvl w:val="0"/>
          <w:numId w:val="32"/>
        </w:numPr>
        <w:spacing w:after="66" w:line="265" w:lineRule="auto"/>
        <w:ind w:hanging="279"/>
        <w:rPr>
          <w:rFonts w:ascii="Arial" w:hAnsi="Arial" w:cs="Arial"/>
        </w:rPr>
      </w:pPr>
      <w:r w:rsidRPr="009466A2">
        <w:rPr>
          <w:rFonts w:ascii="Arial" w:hAnsi="Arial" w:cs="Arial"/>
        </w:rPr>
        <w:lastRenderedPageBreak/>
        <w:t xml:space="preserve">Borek A., Domerecka B., </w:t>
      </w:r>
      <w:hyperlink r:id="rId21">
        <w:r w:rsidRPr="009466A2">
          <w:rPr>
            <w:rFonts w:ascii="Arial" w:hAnsi="Arial" w:cs="Arial"/>
            <w:i/>
            <w:u w:val="single" w:color="000000"/>
          </w:rPr>
          <w:t>Dobrze zorganizowana aktywność i bierność</w:t>
        </w:r>
      </w:hyperlink>
      <w:hyperlink r:id="rId22">
        <w:r w:rsidRPr="009466A2">
          <w:rPr>
            <w:rFonts w:ascii="Arial" w:hAnsi="Arial" w:cs="Arial"/>
          </w:rPr>
          <w:t>,</w:t>
        </w:r>
      </w:hyperlink>
      <w:r w:rsidRPr="009466A2">
        <w:rPr>
          <w:rFonts w:ascii="Arial" w:hAnsi="Arial" w:cs="Arial"/>
        </w:rPr>
        <w:t xml:space="preserve"> System Ewaluacji Oświaty [online, dostęp dn. </w:t>
      </w:r>
    </w:p>
    <w:p w:rsidR="007710A3" w:rsidRPr="00686EB7" w:rsidRDefault="007710A3" w:rsidP="007710A3">
      <w:pPr>
        <w:spacing w:after="143"/>
        <w:ind w:left="730"/>
        <w:rPr>
          <w:rFonts w:ascii="Arial" w:hAnsi="Arial" w:cs="Arial"/>
        </w:rPr>
      </w:pPr>
      <w:r w:rsidRPr="00686EB7">
        <w:rPr>
          <w:rFonts w:ascii="Arial" w:hAnsi="Arial" w:cs="Arial"/>
        </w:rPr>
        <w:t xml:space="preserve">14.09.2016]. </w:t>
      </w:r>
    </w:p>
    <w:p w:rsidR="007710A3" w:rsidRPr="00686EB7" w:rsidRDefault="007710A3" w:rsidP="00C6692B">
      <w:pPr>
        <w:numPr>
          <w:ilvl w:val="0"/>
          <w:numId w:val="32"/>
        </w:numPr>
        <w:spacing w:after="28" w:line="363" w:lineRule="auto"/>
        <w:ind w:hanging="360"/>
        <w:rPr>
          <w:rFonts w:ascii="Arial" w:hAnsi="Arial" w:cs="Arial"/>
        </w:rPr>
      </w:pPr>
      <w:r w:rsidRPr="00686EB7">
        <w:rPr>
          <w:rFonts w:ascii="Arial" w:hAnsi="Arial" w:cs="Arial"/>
        </w:rPr>
        <w:t xml:space="preserve">Dumont H., Istanc D., Benavides F., </w:t>
      </w:r>
      <w:r w:rsidRPr="00686EB7">
        <w:rPr>
          <w:rFonts w:ascii="Arial" w:hAnsi="Arial" w:cs="Arial"/>
          <w:i/>
        </w:rPr>
        <w:t>Istota uczenia się</w:t>
      </w:r>
      <w:r w:rsidRPr="00686EB7">
        <w:rPr>
          <w:rFonts w:ascii="Arial" w:hAnsi="Arial" w:cs="Arial"/>
        </w:rPr>
        <w:t xml:space="preserve">. </w:t>
      </w:r>
      <w:r w:rsidRPr="00686EB7">
        <w:rPr>
          <w:rFonts w:ascii="Arial" w:hAnsi="Arial" w:cs="Arial"/>
          <w:i/>
        </w:rPr>
        <w:t>Wykorzystanie wyników badań w praktyce</w:t>
      </w:r>
      <w:r w:rsidRPr="00686EB7">
        <w:rPr>
          <w:rFonts w:ascii="Arial" w:hAnsi="Arial" w:cs="Arial"/>
        </w:rPr>
        <w:t xml:space="preserve">, Wolters Kluwer, Warszawa 2013. </w:t>
      </w:r>
    </w:p>
    <w:p w:rsidR="007710A3" w:rsidRPr="00686EB7" w:rsidRDefault="007710A3" w:rsidP="00C6692B">
      <w:pPr>
        <w:numPr>
          <w:ilvl w:val="0"/>
          <w:numId w:val="32"/>
        </w:numPr>
        <w:spacing w:after="0" w:line="265" w:lineRule="auto"/>
        <w:ind w:hanging="360"/>
        <w:rPr>
          <w:rFonts w:ascii="Arial" w:hAnsi="Arial" w:cs="Arial"/>
        </w:rPr>
      </w:pPr>
      <w:r w:rsidRPr="00686EB7">
        <w:rPr>
          <w:rFonts w:ascii="Arial" w:hAnsi="Arial" w:cs="Arial"/>
        </w:rPr>
        <w:t xml:space="preserve">Hattie J., </w:t>
      </w:r>
      <w:r w:rsidRPr="00686EB7">
        <w:rPr>
          <w:rFonts w:ascii="Arial" w:hAnsi="Arial" w:cs="Arial"/>
          <w:i/>
        </w:rPr>
        <w:t>Widoczne uczenie się dla nauczycieli</w:t>
      </w:r>
      <w:r w:rsidRPr="00686EB7">
        <w:rPr>
          <w:rFonts w:ascii="Arial" w:hAnsi="Arial" w:cs="Arial"/>
        </w:rPr>
        <w:t xml:space="preserve">, Centrum Edukacji Obywatelskiej, Warszawa 2015.  </w:t>
      </w:r>
    </w:p>
    <w:p w:rsidR="007710A3" w:rsidRPr="00686EB7" w:rsidRDefault="007710A3" w:rsidP="00C6692B">
      <w:pPr>
        <w:numPr>
          <w:ilvl w:val="0"/>
          <w:numId w:val="32"/>
        </w:numPr>
        <w:spacing w:after="0" w:line="397" w:lineRule="auto"/>
        <w:ind w:hanging="360"/>
        <w:rPr>
          <w:rFonts w:ascii="Arial" w:hAnsi="Arial" w:cs="Arial"/>
        </w:rPr>
      </w:pPr>
      <w:r w:rsidRPr="00686EB7">
        <w:rPr>
          <w:rFonts w:ascii="Arial" w:hAnsi="Arial" w:cs="Arial"/>
        </w:rPr>
        <w:t xml:space="preserve">Ligęza A., Franczak J., </w:t>
      </w:r>
      <w:hyperlink r:id="rId23">
        <w:r w:rsidRPr="00686EB7">
          <w:rPr>
            <w:rFonts w:ascii="Arial" w:hAnsi="Arial" w:cs="Arial"/>
            <w:i/>
            <w:u w:val="single" w:color="000000"/>
          </w:rPr>
          <w:t>Jak analizuje się wyniki egzaminów zewnętrznych w polskich szkołach? Raport z wyników</w:t>
        </w:r>
      </w:hyperlink>
      <w:hyperlink r:id="rId24"/>
      <w:hyperlink r:id="rId25">
        <w:r w:rsidRPr="00686EB7">
          <w:rPr>
            <w:rFonts w:ascii="Arial" w:hAnsi="Arial" w:cs="Arial"/>
            <w:i/>
            <w:u w:val="single" w:color="000000"/>
          </w:rPr>
          <w:t>ewaluacj</w:t>
        </w:r>
      </w:hyperlink>
      <w:hyperlink r:id="rId26">
        <w:r w:rsidRPr="00686EB7">
          <w:rPr>
            <w:rFonts w:ascii="Arial" w:hAnsi="Arial" w:cs="Arial"/>
            <w:i/>
            <w:u w:val="single" w:color="000000"/>
          </w:rPr>
          <w:t>i</w:t>
        </w:r>
      </w:hyperlink>
      <w:hyperlink r:id="rId27"/>
      <w:hyperlink r:id="rId28">
        <w:r w:rsidRPr="00686EB7">
          <w:rPr>
            <w:rFonts w:ascii="Arial" w:hAnsi="Arial" w:cs="Arial"/>
            <w:i/>
            <w:u w:val="single" w:color="000000"/>
          </w:rPr>
          <w:t>zewnętrznej</w:t>
        </w:r>
      </w:hyperlink>
      <w:hyperlink r:id="rId29">
        <w:r w:rsidRPr="00686EB7">
          <w:rPr>
            <w:rFonts w:ascii="Arial" w:hAnsi="Arial" w:cs="Arial"/>
          </w:rPr>
          <w:t>,</w:t>
        </w:r>
      </w:hyperlink>
      <w:r w:rsidRPr="00686EB7">
        <w:rPr>
          <w:rFonts w:ascii="Arial" w:hAnsi="Arial" w:cs="Arial"/>
        </w:rPr>
        <w:t xml:space="preserve"> System Ewaluacji Oświaty [online, dostęp dn. 14.09.2016].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Marzano R.J., </w:t>
      </w:r>
      <w:r w:rsidRPr="00686EB7">
        <w:rPr>
          <w:rFonts w:ascii="Arial" w:hAnsi="Arial" w:cs="Arial"/>
          <w:i/>
        </w:rPr>
        <w:t>Sztuka i teoria skutecznego nauczania</w:t>
      </w:r>
      <w:r w:rsidRPr="00686EB7">
        <w:rPr>
          <w:rFonts w:ascii="Arial" w:hAnsi="Arial" w:cs="Arial"/>
        </w:rPr>
        <w:t xml:space="preserve">, Centrum Edukacji Obywatelskiej, Warszawa 2012.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Okoń W., </w:t>
      </w:r>
      <w:r w:rsidRPr="00686EB7">
        <w:rPr>
          <w:rFonts w:ascii="Arial" w:hAnsi="Arial" w:cs="Arial"/>
          <w:i/>
        </w:rPr>
        <w:t>Wprowadzenie do dydaktyki ogólnej</w:t>
      </w:r>
      <w:r w:rsidRPr="00686EB7">
        <w:rPr>
          <w:rFonts w:ascii="Arial" w:hAnsi="Arial" w:cs="Arial"/>
        </w:rPr>
        <w:t xml:space="preserve">, Wydawnictwo Akademickie Żak, Warszawa 1998. </w:t>
      </w:r>
    </w:p>
    <w:p w:rsidR="007710A3" w:rsidRPr="00643205" w:rsidRDefault="00F25F6D" w:rsidP="00C6692B">
      <w:pPr>
        <w:numPr>
          <w:ilvl w:val="0"/>
          <w:numId w:val="32"/>
        </w:numPr>
        <w:spacing w:after="69" w:line="265" w:lineRule="auto"/>
        <w:ind w:left="730" w:hanging="360"/>
        <w:rPr>
          <w:rFonts w:ascii="Arial" w:hAnsi="Arial" w:cs="Arial"/>
        </w:rPr>
      </w:pPr>
      <w:hyperlink r:id="rId30">
        <w:r w:rsidR="007710A3" w:rsidRPr="00643205">
          <w:rPr>
            <w:rFonts w:ascii="Arial" w:hAnsi="Arial" w:cs="Arial"/>
            <w:i/>
            <w:u w:val="single" w:color="000000"/>
          </w:rPr>
          <w:t>Raport o stanie edukacji 2013. Liczą się nauczyciele</w:t>
        </w:r>
      </w:hyperlink>
      <w:hyperlink r:id="rId31">
        <w:r w:rsidR="007710A3" w:rsidRPr="00643205">
          <w:rPr>
            <w:rFonts w:ascii="Arial" w:hAnsi="Arial" w:cs="Arial"/>
          </w:rPr>
          <w:t>,</w:t>
        </w:r>
      </w:hyperlink>
      <w:r w:rsidR="007710A3" w:rsidRPr="00643205">
        <w:rPr>
          <w:rFonts w:ascii="Arial" w:hAnsi="Arial" w:cs="Arial"/>
        </w:rPr>
        <w:t xml:space="preserve"> Instytut Badań Edukacyjnych, Warszawa 2013 [online, dostęp dn. 30.08.2016]. </w:t>
      </w:r>
    </w:p>
    <w:p w:rsidR="007710A3" w:rsidRPr="00686EB7" w:rsidRDefault="007710A3" w:rsidP="00C6692B">
      <w:pPr>
        <w:numPr>
          <w:ilvl w:val="0"/>
          <w:numId w:val="32"/>
        </w:numPr>
        <w:spacing w:after="119" w:line="265" w:lineRule="auto"/>
        <w:ind w:hanging="360"/>
        <w:rPr>
          <w:rFonts w:ascii="Arial" w:hAnsi="Arial" w:cs="Arial"/>
        </w:rPr>
      </w:pPr>
      <w:r w:rsidRPr="00686EB7">
        <w:rPr>
          <w:rFonts w:ascii="Arial" w:hAnsi="Arial" w:cs="Arial"/>
        </w:rPr>
        <w:t xml:space="preserve">Rosenberg M., </w:t>
      </w:r>
      <w:r w:rsidRPr="00686EB7">
        <w:rPr>
          <w:rFonts w:ascii="Arial" w:hAnsi="Arial" w:cs="Arial"/>
          <w:i/>
        </w:rPr>
        <w:t>Porozumienie bez przemocy</w:t>
      </w:r>
      <w:r w:rsidRPr="00686EB7">
        <w:rPr>
          <w:rFonts w:ascii="Arial" w:hAnsi="Arial" w:cs="Arial"/>
        </w:rPr>
        <w:t xml:space="preserve">, Jacek Santorski &amp; Co Agencja Wydawnicza, Warszawa 2009. </w:t>
      </w:r>
    </w:p>
    <w:p w:rsidR="007710A3" w:rsidRPr="00686EB7" w:rsidRDefault="007710A3" w:rsidP="00C6692B">
      <w:pPr>
        <w:numPr>
          <w:ilvl w:val="0"/>
          <w:numId w:val="32"/>
        </w:numPr>
        <w:spacing w:after="0" w:line="385" w:lineRule="auto"/>
        <w:ind w:hanging="360"/>
        <w:rPr>
          <w:rFonts w:ascii="Arial" w:hAnsi="Arial" w:cs="Arial"/>
        </w:rPr>
      </w:pPr>
      <w:r w:rsidRPr="00686EB7">
        <w:rPr>
          <w:rFonts w:ascii="Arial" w:hAnsi="Arial" w:cs="Arial"/>
        </w:rPr>
        <w:t xml:space="preserve">Swat-Pawlicka M., Pawlicki A., </w:t>
      </w:r>
      <w:hyperlink r:id="rId32">
        <w:r w:rsidRPr="00686EB7">
          <w:rPr>
            <w:rFonts w:ascii="Arial" w:hAnsi="Arial" w:cs="Arial"/>
            <w:i/>
            <w:u w:val="single" w:color="000000"/>
          </w:rPr>
          <w:t xml:space="preserve">Analiza niektórych danych w związku z wymaganiem </w:t>
        </w:r>
      </w:hyperlink>
      <w:hyperlink r:id="rId33">
        <w:r w:rsidRPr="00686EB7">
          <w:rPr>
            <w:rFonts w:ascii="Arial" w:hAnsi="Arial" w:cs="Arial"/>
            <w:u w:val="single" w:color="000000"/>
          </w:rPr>
          <w:t>Uczniowie są aktywni</w:t>
        </w:r>
      </w:hyperlink>
      <w:hyperlink r:id="rId34">
        <w:r w:rsidRPr="00686EB7">
          <w:rPr>
            <w:rFonts w:ascii="Arial" w:hAnsi="Arial" w:cs="Arial"/>
          </w:rPr>
          <w:t>,</w:t>
        </w:r>
      </w:hyperlink>
      <w:r w:rsidRPr="00686EB7">
        <w:rPr>
          <w:rFonts w:ascii="Arial" w:hAnsi="Arial" w:cs="Arial"/>
        </w:rPr>
        <w:t xml:space="preserve"> System Ewaluacji Oświaty [online, dostęp dn.14.09.2016]. </w:t>
      </w:r>
      <w:r w:rsidRPr="00686EB7">
        <w:rPr>
          <w:rFonts w:ascii="Arial" w:hAnsi="Arial" w:cs="Arial"/>
        </w:rPr>
        <w:br/>
        <w:t xml:space="preserve">Tędziagolska M., </w:t>
      </w:r>
      <w:hyperlink r:id="rId35">
        <w:r w:rsidRPr="006E2A61">
          <w:rPr>
            <w:rFonts w:ascii="Arial" w:hAnsi="Arial" w:cs="Arial"/>
            <w:i/>
          </w:rPr>
          <w:t>W jaki sposób szkoła mówi, że warto się uczyć?</w:t>
        </w:r>
      </w:hyperlink>
      <w:hyperlink r:id="rId36">
        <w:r w:rsidRPr="006E2A61">
          <w:rPr>
            <w:rFonts w:ascii="Arial" w:hAnsi="Arial" w:cs="Arial"/>
          </w:rPr>
          <w:t>,</w:t>
        </w:r>
      </w:hyperlink>
      <w:r w:rsidRPr="00686EB7">
        <w:rPr>
          <w:rFonts w:ascii="Arial" w:hAnsi="Arial" w:cs="Arial"/>
        </w:rPr>
        <w:t xml:space="preserve"> System Ewaluacji Oświaty [online, dostęp dn. 14.09.2016].</w:t>
      </w:r>
    </w:p>
    <w:p w:rsidR="00C86648" w:rsidRPr="00686EB7" w:rsidRDefault="00C86648" w:rsidP="00C86648">
      <w:pPr>
        <w:spacing w:after="0" w:line="360" w:lineRule="auto"/>
        <w:rPr>
          <w:rFonts w:ascii="Arial" w:hAnsi="Arial" w:cs="Arial"/>
        </w:rPr>
      </w:pPr>
      <w:r w:rsidRPr="00686EB7">
        <w:rPr>
          <w:rFonts w:ascii="Arial" w:hAnsi="Arial" w:cs="Arial"/>
          <w:b/>
        </w:rPr>
        <w:t xml:space="preserve">Zalecane metody i techniki pracy </w:t>
      </w:r>
    </w:p>
    <w:p w:rsidR="00C86648" w:rsidRPr="00686EB7" w:rsidRDefault="00C86648" w:rsidP="00C86648">
      <w:pPr>
        <w:spacing w:after="0" w:line="360" w:lineRule="auto"/>
        <w:rPr>
          <w:rFonts w:ascii="Arial" w:hAnsi="Arial" w:cs="Arial"/>
        </w:rPr>
      </w:pPr>
      <w:r w:rsidRPr="00686EB7">
        <w:rPr>
          <w:rFonts w:ascii="Arial" w:hAnsi="Arial" w:cs="Arial"/>
        </w:rPr>
        <w:t xml:space="preserve">Metody podające: prezentacja, wykład. </w:t>
      </w:r>
    </w:p>
    <w:p w:rsidR="00C86648" w:rsidRDefault="00C86648" w:rsidP="00C6692B">
      <w:pPr>
        <w:numPr>
          <w:ilvl w:val="0"/>
          <w:numId w:val="32"/>
        </w:numPr>
        <w:spacing w:after="66" w:line="265" w:lineRule="auto"/>
        <w:ind w:hanging="360"/>
        <w:rPr>
          <w:rFonts w:ascii="Arial" w:hAnsi="Arial" w:cs="Arial"/>
        </w:rPr>
      </w:pPr>
      <w:r w:rsidRPr="00686EB7">
        <w:rPr>
          <w:rFonts w:ascii="Arial" w:hAnsi="Arial" w:cs="Arial"/>
        </w:rPr>
        <w:t>Metody warsztat</w:t>
      </w:r>
      <w:r>
        <w:rPr>
          <w:rFonts w:ascii="Arial" w:hAnsi="Arial" w:cs="Arial"/>
        </w:rPr>
        <w:t>owe: metoda Q5, kryterialny poker</w:t>
      </w:r>
      <w:r w:rsidRPr="00686EB7">
        <w:rPr>
          <w:rFonts w:ascii="Arial" w:hAnsi="Arial" w:cs="Arial"/>
        </w:rPr>
        <w:t xml:space="preserve">, JIGSAW </w:t>
      </w:r>
    </w:p>
    <w:p w:rsidR="00C86648" w:rsidRDefault="00C86648" w:rsidP="00643205">
      <w:pPr>
        <w:pStyle w:val="Nagwek2"/>
        <w:ind w:left="-5"/>
        <w:jc w:val="left"/>
        <w:rPr>
          <w:rFonts w:ascii="Arial" w:hAnsi="Arial" w:cs="Arial"/>
          <w:color w:val="auto"/>
          <w:sz w:val="22"/>
        </w:rPr>
      </w:pPr>
    </w:p>
    <w:p w:rsidR="008D3010" w:rsidRDefault="00643205" w:rsidP="00643205">
      <w:pPr>
        <w:pStyle w:val="Nagwek2"/>
        <w:ind w:left="-5"/>
        <w:jc w:val="left"/>
        <w:rPr>
          <w:rFonts w:ascii="Arial" w:hAnsi="Arial" w:cs="Arial"/>
          <w:color w:val="auto"/>
          <w:sz w:val="22"/>
        </w:rPr>
      </w:pPr>
      <w:r>
        <w:rPr>
          <w:rFonts w:ascii="Arial" w:hAnsi="Arial" w:cs="Arial"/>
          <w:color w:val="auto"/>
          <w:sz w:val="22"/>
        </w:rPr>
        <w:t xml:space="preserve">Przebieg zajęć </w:t>
      </w:r>
      <w:r w:rsidR="00875137">
        <w:rPr>
          <w:rFonts w:ascii="Arial" w:hAnsi="Arial" w:cs="Arial"/>
          <w:color w:val="auto"/>
          <w:sz w:val="22"/>
        </w:rPr>
        <w:t>–</w:t>
      </w:r>
      <w:r w:rsidR="00026B53">
        <w:rPr>
          <w:rFonts w:ascii="Arial" w:hAnsi="Arial" w:cs="Arial"/>
          <w:color w:val="auto"/>
          <w:sz w:val="22"/>
        </w:rPr>
        <w:t xml:space="preserve"> 2 x </w:t>
      </w:r>
      <w:r w:rsidR="00875137">
        <w:rPr>
          <w:rFonts w:ascii="Arial" w:hAnsi="Arial" w:cs="Arial"/>
          <w:color w:val="auto"/>
          <w:sz w:val="22"/>
        </w:rPr>
        <w:t>135 min (3 g.)</w:t>
      </w:r>
      <w:r w:rsidR="00026B53">
        <w:rPr>
          <w:rFonts w:ascii="Arial" w:hAnsi="Arial" w:cs="Arial"/>
          <w:color w:val="auto"/>
          <w:sz w:val="22"/>
        </w:rPr>
        <w:t xml:space="preserve"> </w:t>
      </w:r>
    </w:p>
    <w:p w:rsidR="00875137" w:rsidRPr="00C86648" w:rsidRDefault="00875137" w:rsidP="00C86648">
      <w:pPr>
        <w:rPr>
          <w:rFonts w:ascii="Arial" w:hAnsi="Arial" w:cs="Arial"/>
          <w:b/>
          <w:lang w:eastAsia="pl-PL"/>
        </w:rPr>
      </w:pPr>
      <w:r w:rsidRPr="00C86648">
        <w:rPr>
          <w:rFonts w:ascii="Arial" w:hAnsi="Arial" w:cs="Arial"/>
          <w:b/>
          <w:lang w:eastAsia="pl-PL"/>
        </w:rPr>
        <w:t xml:space="preserve">Przebieg procesu uczenia się </w:t>
      </w:r>
      <w:r w:rsidR="000B5583">
        <w:rPr>
          <w:rFonts w:ascii="Arial" w:hAnsi="Arial" w:cs="Arial"/>
          <w:b/>
          <w:lang w:eastAsia="pl-PL"/>
        </w:rPr>
        <w:t>– załącznik 2.1 zawiera wszystkie materiały do realizacji tego modułu</w:t>
      </w:r>
    </w:p>
    <w:p w:rsidR="00875137" w:rsidRPr="00875137" w:rsidRDefault="00643205" w:rsidP="00875137">
      <w:pPr>
        <w:rPr>
          <w:rFonts w:ascii="Arial" w:hAnsi="Arial" w:cs="Arial"/>
          <w:lang w:eastAsia="pl-PL"/>
        </w:rPr>
      </w:pPr>
      <w:r w:rsidRPr="00875137">
        <w:rPr>
          <w:rFonts w:ascii="Arial" w:hAnsi="Arial" w:cs="Arial"/>
          <w:lang w:eastAsia="pl-PL"/>
        </w:rPr>
        <w:t xml:space="preserve">Trener rozpoczyna od pytania do uczestników szkolenia: </w:t>
      </w:r>
    </w:p>
    <w:p w:rsidR="00875137" w:rsidRDefault="00875137" w:rsidP="00132557">
      <w:pPr>
        <w:pStyle w:val="Akapitzlist"/>
        <w:numPr>
          <w:ilvl w:val="1"/>
          <w:numId w:val="48"/>
        </w:numPr>
        <w:rPr>
          <w:rFonts w:ascii="Arial" w:hAnsi="Arial" w:cs="Arial"/>
          <w:lang w:eastAsia="pl-PL"/>
        </w:rPr>
      </w:pPr>
      <w:r>
        <w:rPr>
          <w:rFonts w:ascii="Arial" w:hAnsi="Arial" w:cs="Arial"/>
          <w:lang w:eastAsia="pl-PL"/>
        </w:rPr>
        <w:t xml:space="preserve">Co to dla Was znaczy uczyć się? </w:t>
      </w:r>
    </w:p>
    <w:p w:rsidR="00643205" w:rsidRDefault="00875137" w:rsidP="00132557">
      <w:pPr>
        <w:pStyle w:val="Akapitzlist"/>
        <w:numPr>
          <w:ilvl w:val="1"/>
          <w:numId w:val="48"/>
        </w:numPr>
        <w:rPr>
          <w:rFonts w:ascii="Arial" w:hAnsi="Arial" w:cs="Arial"/>
          <w:lang w:eastAsia="pl-PL"/>
        </w:rPr>
      </w:pPr>
      <w:r>
        <w:rPr>
          <w:rFonts w:ascii="Arial" w:hAnsi="Arial" w:cs="Arial"/>
          <w:lang w:eastAsia="pl-PL"/>
        </w:rPr>
        <w:t xml:space="preserve">W jaki sposób uczycie się? </w:t>
      </w:r>
    </w:p>
    <w:p w:rsidR="00875137" w:rsidRDefault="00875137" w:rsidP="00132557">
      <w:pPr>
        <w:pStyle w:val="Akapitzlist"/>
        <w:numPr>
          <w:ilvl w:val="1"/>
          <w:numId w:val="48"/>
        </w:numPr>
        <w:rPr>
          <w:rFonts w:ascii="Arial" w:hAnsi="Arial" w:cs="Arial"/>
          <w:lang w:eastAsia="pl-PL"/>
        </w:rPr>
      </w:pPr>
      <w:r>
        <w:rPr>
          <w:rFonts w:ascii="Arial" w:hAnsi="Arial" w:cs="Arial"/>
          <w:lang w:eastAsia="pl-PL"/>
        </w:rPr>
        <w:t xml:space="preserve">W jaki sposób zdobywacie wiedzę, a jak kształtujecie umiejętności? </w:t>
      </w:r>
    </w:p>
    <w:p w:rsidR="00875137" w:rsidRDefault="00875137" w:rsidP="00132557">
      <w:pPr>
        <w:pStyle w:val="Akapitzlist"/>
        <w:numPr>
          <w:ilvl w:val="1"/>
          <w:numId w:val="48"/>
        </w:numPr>
        <w:rPr>
          <w:rFonts w:ascii="Arial" w:hAnsi="Arial" w:cs="Arial"/>
          <w:lang w:eastAsia="pl-PL"/>
        </w:rPr>
      </w:pPr>
      <w:r>
        <w:rPr>
          <w:rFonts w:ascii="Arial" w:hAnsi="Arial" w:cs="Arial"/>
          <w:lang w:eastAsia="pl-PL"/>
        </w:rPr>
        <w:lastRenderedPageBreak/>
        <w:t>W jakim stopniu kształtowanie kompetencji zbliżone jest do zdobywania wiedzy, a w jakim do kształtowania umiejętności?</w:t>
      </w:r>
    </w:p>
    <w:p w:rsidR="00C86648" w:rsidRDefault="00875137" w:rsidP="00875137">
      <w:pPr>
        <w:rPr>
          <w:rFonts w:ascii="Arial" w:hAnsi="Arial" w:cs="Arial"/>
          <w:lang w:eastAsia="pl-PL"/>
        </w:rPr>
      </w:pPr>
      <w:r>
        <w:rPr>
          <w:rFonts w:ascii="Arial" w:hAnsi="Arial" w:cs="Arial"/>
          <w:lang w:eastAsia="pl-PL"/>
        </w:rPr>
        <w:t xml:space="preserve">Uczestnicy w swobodnej rozmowie dzielą się swoimi doświadczeniami i refleksjami. </w:t>
      </w:r>
      <w:r w:rsidR="00D550FE">
        <w:rPr>
          <w:rFonts w:ascii="Arial" w:hAnsi="Arial" w:cs="Arial"/>
          <w:lang w:eastAsia="pl-PL"/>
        </w:rPr>
        <w:br/>
      </w:r>
      <w:r>
        <w:rPr>
          <w:rFonts w:ascii="Arial" w:hAnsi="Arial" w:cs="Arial"/>
          <w:lang w:eastAsia="pl-PL"/>
        </w:rPr>
        <w:t>W podsumowaniu trener prezentuje</w:t>
      </w:r>
      <w:r w:rsidR="00C86648">
        <w:rPr>
          <w:rFonts w:ascii="Arial" w:hAnsi="Arial" w:cs="Arial"/>
          <w:lang w:eastAsia="pl-PL"/>
        </w:rPr>
        <w:t xml:space="preserve"> i omawia</w:t>
      </w:r>
      <w:r>
        <w:rPr>
          <w:rFonts w:ascii="Arial" w:hAnsi="Arial" w:cs="Arial"/>
          <w:lang w:eastAsia="pl-PL"/>
        </w:rPr>
        <w:t xml:space="preserve"> 4 etapy uczenia się</w:t>
      </w:r>
      <w:r w:rsidR="00C86648">
        <w:rPr>
          <w:rFonts w:ascii="Arial" w:hAnsi="Arial" w:cs="Arial"/>
          <w:lang w:eastAsia="pl-PL"/>
        </w:rPr>
        <w:t xml:space="preserve">: </w:t>
      </w:r>
    </w:p>
    <w:p w:rsidR="00140EFC" w:rsidRPr="00140EFC" w:rsidRDefault="00C86648" w:rsidP="00132557">
      <w:pPr>
        <w:pStyle w:val="Akapitzlist"/>
        <w:numPr>
          <w:ilvl w:val="0"/>
          <w:numId w:val="49"/>
        </w:numPr>
        <w:rPr>
          <w:rFonts w:ascii="Arial" w:hAnsi="Arial" w:cs="Arial"/>
          <w:lang w:eastAsia="pl-PL"/>
        </w:rPr>
      </w:pPr>
      <w:r w:rsidRPr="00140EFC">
        <w:rPr>
          <w:rFonts w:ascii="Arial" w:hAnsi="Arial" w:cs="Arial"/>
          <w:lang w:eastAsia="pl-PL"/>
        </w:rPr>
        <w:t>nieświadoma niekompetencja</w:t>
      </w:r>
      <w:r w:rsidR="00875137" w:rsidRPr="00140EFC">
        <w:rPr>
          <w:rFonts w:ascii="Arial" w:hAnsi="Arial" w:cs="Arial"/>
          <w:lang w:eastAsia="pl-PL"/>
        </w:rPr>
        <w:t xml:space="preserve"> </w:t>
      </w:r>
    </w:p>
    <w:p w:rsidR="00140EFC" w:rsidRPr="00140EFC" w:rsidRDefault="00140EFC" w:rsidP="00132557">
      <w:pPr>
        <w:pStyle w:val="Akapitzlist"/>
        <w:numPr>
          <w:ilvl w:val="0"/>
          <w:numId w:val="49"/>
        </w:numPr>
        <w:rPr>
          <w:rFonts w:ascii="Arial" w:hAnsi="Arial" w:cs="Arial"/>
          <w:lang w:eastAsia="pl-PL"/>
        </w:rPr>
      </w:pPr>
      <w:r w:rsidRPr="00140EFC">
        <w:rPr>
          <w:rFonts w:ascii="Arial" w:hAnsi="Arial" w:cs="Arial"/>
          <w:lang w:eastAsia="pl-PL"/>
        </w:rPr>
        <w:t>świadoma niekompetencja</w:t>
      </w:r>
    </w:p>
    <w:p w:rsidR="00140EFC" w:rsidRPr="00140EFC" w:rsidRDefault="00140EFC" w:rsidP="00132557">
      <w:pPr>
        <w:pStyle w:val="Akapitzlist"/>
        <w:numPr>
          <w:ilvl w:val="0"/>
          <w:numId w:val="49"/>
        </w:numPr>
        <w:rPr>
          <w:rFonts w:ascii="Arial" w:hAnsi="Arial" w:cs="Arial"/>
          <w:lang w:eastAsia="pl-PL"/>
        </w:rPr>
      </w:pPr>
      <w:r w:rsidRPr="00140EFC">
        <w:rPr>
          <w:rFonts w:ascii="Arial" w:hAnsi="Arial" w:cs="Arial"/>
          <w:lang w:eastAsia="pl-PL"/>
        </w:rPr>
        <w:t>świadoma kompetencja</w:t>
      </w:r>
    </w:p>
    <w:p w:rsidR="00875137" w:rsidRPr="00140EFC" w:rsidRDefault="00140EFC" w:rsidP="00132557">
      <w:pPr>
        <w:pStyle w:val="Akapitzlist"/>
        <w:numPr>
          <w:ilvl w:val="0"/>
          <w:numId w:val="49"/>
        </w:numPr>
        <w:rPr>
          <w:rFonts w:ascii="Arial" w:hAnsi="Arial" w:cs="Arial"/>
          <w:lang w:eastAsia="pl-PL"/>
        </w:rPr>
      </w:pPr>
      <w:r w:rsidRPr="00140EFC">
        <w:rPr>
          <w:rFonts w:ascii="Arial" w:hAnsi="Arial" w:cs="Arial"/>
          <w:lang w:eastAsia="pl-PL"/>
        </w:rPr>
        <w:t>nieświadoma</w:t>
      </w:r>
      <w:r w:rsidR="00875137" w:rsidRPr="00140EFC">
        <w:rPr>
          <w:rFonts w:ascii="Arial" w:hAnsi="Arial" w:cs="Arial"/>
          <w:lang w:eastAsia="pl-PL"/>
        </w:rPr>
        <w:t xml:space="preserve"> kompetencj</w:t>
      </w:r>
      <w:r w:rsidRPr="00140EFC">
        <w:rPr>
          <w:rFonts w:ascii="Arial" w:hAnsi="Arial" w:cs="Arial"/>
          <w:lang w:eastAsia="pl-PL"/>
        </w:rPr>
        <w:t>a</w:t>
      </w:r>
      <w:r w:rsidR="00875137" w:rsidRPr="00140EFC">
        <w:rPr>
          <w:rFonts w:ascii="Arial" w:hAnsi="Arial" w:cs="Arial"/>
          <w:lang w:eastAsia="pl-PL"/>
        </w:rPr>
        <w:t xml:space="preserve"> </w:t>
      </w:r>
    </w:p>
    <w:p w:rsidR="00875137" w:rsidRDefault="00875137" w:rsidP="00D550FE">
      <w:pPr>
        <w:jc w:val="both"/>
        <w:rPr>
          <w:rFonts w:ascii="Arial" w:hAnsi="Arial" w:cs="Arial"/>
          <w:lang w:eastAsia="pl-PL"/>
        </w:rPr>
      </w:pPr>
      <w:r>
        <w:rPr>
          <w:rFonts w:ascii="Arial" w:hAnsi="Arial" w:cs="Arial"/>
          <w:lang w:eastAsia="pl-PL"/>
        </w:rPr>
        <w:t>W jaki sposób kształtować umiejętności proste, a w jaki złożone? Trener łączy uczestników w 3 zespoły. Każdy otrzy</w:t>
      </w:r>
      <w:r w:rsidR="00D00EA9">
        <w:rPr>
          <w:rFonts w:ascii="Arial" w:hAnsi="Arial" w:cs="Arial"/>
          <w:lang w:eastAsia="pl-PL"/>
        </w:rPr>
        <w:t>muje</w:t>
      </w:r>
      <w:r>
        <w:rPr>
          <w:rFonts w:ascii="Arial" w:hAnsi="Arial" w:cs="Arial"/>
          <w:lang w:eastAsia="pl-PL"/>
        </w:rPr>
        <w:t xml:space="preserve"> taksonomię Blooma</w:t>
      </w:r>
      <w:r w:rsidR="00D550FE">
        <w:rPr>
          <w:rFonts w:ascii="Arial" w:hAnsi="Arial" w:cs="Arial"/>
          <w:lang w:eastAsia="pl-PL"/>
        </w:rPr>
        <w:t xml:space="preserve"> </w:t>
      </w:r>
      <w:r w:rsidR="00D550FE" w:rsidRPr="00D550FE">
        <w:rPr>
          <w:rFonts w:ascii="Arial" w:hAnsi="Arial" w:cs="Arial"/>
          <w:b/>
          <w:lang w:eastAsia="pl-PL"/>
        </w:rPr>
        <w:t>(załącznik 2.1.)</w:t>
      </w:r>
      <w:r>
        <w:rPr>
          <w:rFonts w:ascii="Arial" w:hAnsi="Arial" w:cs="Arial"/>
          <w:lang w:eastAsia="pl-PL"/>
        </w:rPr>
        <w:t xml:space="preserve">. Zespoły na flipcharcie tworzą zestaw metod i technik sprzyjających kształtowaniu umiejętności z kolejnych etapów taksonomii Blomma. </w:t>
      </w:r>
      <w:r w:rsidR="00D00EA9">
        <w:rPr>
          <w:rFonts w:ascii="Arial" w:hAnsi="Arial" w:cs="Arial"/>
          <w:lang w:eastAsia="pl-PL"/>
        </w:rPr>
        <w:t xml:space="preserve">(15 min). Prezentacja plakatów. Wymiana pomysłów. Podsumowanie – </w:t>
      </w:r>
      <w:r w:rsidR="00D550FE">
        <w:rPr>
          <w:rFonts w:ascii="Arial" w:hAnsi="Arial" w:cs="Arial"/>
          <w:lang w:eastAsia="pl-PL"/>
        </w:rPr>
        <w:br/>
      </w:r>
      <w:r w:rsidR="00D00EA9">
        <w:rPr>
          <w:rFonts w:ascii="Arial" w:hAnsi="Arial" w:cs="Arial"/>
          <w:lang w:eastAsia="pl-PL"/>
        </w:rPr>
        <w:t xml:space="preserve">jak wspierać nauczycieli w dobieraniu metod i technik do kształtowania umiejętności </w:t>
      </w:r>
      <w:r w:rsidR="00D550FE">
        <w:rPr>
          <w:rFonts w:ascii="Arial" w:hAnsi="Arial" w:cs="Arial"/>
          <w:lang w:eastAsia="pl-PL"/>
        </w:rPr>
        <w:br/>
      </w:r>
      <w:r w:rsidR="00D00EA9">
        <w:rPr>
          <w:rFonts w:ascii="Arial" w:hAnsi="Arial" w:cs="Arial"/>
          <w:lang w:eastAsia="pl-PL"/>
        </w:rPr>
        <w:t>z posz</w:t>
      </w:r>
      <w:r w:rsidR="0045076B">
        <w:rPr>
          <w:rFonts w:ascii="Arial" w:hAnsi="Arial" w:cs="Arial"/>
          <w:lang w:eastAsia="pl-PL"/>
        </w:rPr>
        <w:t>czególnych poziomów taksonomii B</w:t>
      </w:r>
      <w:r w:rsidR="00D00EA9">
        <w:rPr>
          <w:rFonts w:ascii="Arial" w:hAnsi="Arial" w:cs="Arial"/>
          <w:lang w:eastAsia="pl-PL"/>
        </w:rPr>
        <w:t xml:space="preserve">looma. </w:t>
      </w:r>
      <w:r w:rsidR="00361B2F">
        <w:rPr>
          <w:rFonts w:ascii="Arial" w:hAnsi="Arial" w:cs="Arial"/>
          <w:lang w:eastAsia="pl-PL"/>
        </w:rPr>
        <w:t xml:space="preserve">Na jakich poziomach taksonomii niezbędne jest stosowanie doświadczeń i eksperymentów? </w:t>
      </w:r>
    </w:p>
    <w:p w:rsidR="00875137" w:rsidRDefault="00C86648" w:rsidP="00C86648">
      <w:pPr>
        <w:rPr>
          <w:rFonts w:ascii="Arial" w:hAnsi="Arial" w:cs="Arial"/>
          <w:b/>
          <w:lang w:eastAsia="pl-PL"/>
        </w:rPr>
      </w:pPr>
      <w:r w:rsidRPr="00C86648">
        <w:rPr>
          <w:rFonts w:ascii="Arial" w:hAnsi="Arial" w:cs="Arial"/>
          <w:b/>
          <w:lang w:eastAsia="pl-PL"/>
        </w:rPr>
        <w:t>Czynniki wpływające na proces uczenia się</w:t>
      </w:r>
      <w:r w:rsidR="0045076B">
        <w:rPr>
          <w:rStyle w:val="Odwoanieprzypisudolnego"/>
          <w:rFonts w:ascii="Arial" w:hAnsi="Arial" w:cs="Arial"/>
          <w:b/>
          <w:lang w:eastAsia="pl-PL"/>
        </w:rPr>
        <w:footnoteReference w:id="2"/>
      </w:r>
    </w:p>
    <w:p w:rsidR="00C86648" w:rsidRPr="00C86648" w:rsidRDefault="00C86648" w:rsidP="00D550FE">
      <w:pPr>
        <w:jc w:val="both"/>
        <w:rPr>
          <w:rFonts w:ascii="Arial" w:hAnsi="Arial" w:cs="Arial"/>
        </w:rPr>
      </w:pPr>
      <w:r w:rsidRPr="00C86648">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00D550FE">
        <w:rPr>
          <w:rFonts w:ascii="Arial" w:hAnsi="Arial" w:cs="Arial"/>
        </w:rPr>
        <w:br/>
      </w:r>
      <w:r w:rsidRPr="00C86648">
        <w:rPr>
          <w:rFonts w:ascii="Arial" w:hAnsi="Arial" w:cs="Arial"/>
        </w:rP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C86648" w:rsidRDefault="00C86648" w:rsidP="00D550FE">
      <w:pPr>
        <w:jc w:val="both"/>
        <w:rPr>
          <w:rFonts w:ascii="Arial" w:hAnsi="Arial" w:cs="Arial"/>
        </w:rPr>
      </w:pPr>
      <w:r w:rsidRPr="00C86648">
        <w:rPr>
          <w:rFonts w:ascii="Arial" w:hAnsi="Arial" w:cs="Arial"/>
        </w:rPr>
        <w:t xml:space="preserve">Trener podsumowuje: w praktyce szkolnej mogą występować wszystkie trzy modele i nie zawsze zależy to od nauczyciela (np. jeśli coś wydarzyło się w klasie, to uczniowie nie skorzystają z lekcji, nawet, jeśli nauczyciel przygotuje ją perfekcyjnie (model B). </w:t>
      </w:r>
    </w:p>
    <w:p w:rsidR="00140EFC" w:rsidRPr="00C86648" w:rsidRDefault="00140EFC" w:rsidP="00140EFC">
      <w:pPr>
        <w:jc w:val="center"/>
        <w:rPr>
          <w:rFonts w:ascii="Arial" w:hAnsi="Arial" w:cs="Arial"/>
        </w:rPr>
      </w:pPr>
      <w:r>
        <w:rPr>
          <w:rFonts w:ascii="Arial" w:hAnsi="Arial" w:cs="Arial"/>
          <w:noProof/>
          <w:lang w:eastAsia="pl-PL"/>
        </w:rPr>
        <w:drawing>
          <wp:inline distT="0" distB="0" distL="0" distR="0">
            <wp:extent cx="2051050" cy="1493483"/>
            <wp:effectExtent l="19050" t="0" r="635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C86648" w:rsidRPr="00C86648" w:rsidRDefault="00C86648" w:rsidP="00D550FE">
      <w:pPr>
        <w:jc w:val="both"/>
        <w:rPr>
          <w:rFonts w:ascii="Arial" w:hAnsi="Arial" w:cs="Arial"/>
        </w:rPr>
      </w:pPr>
      <w:r w:rsidRPr="00C86648">
        <w:rPr>
          <w:rFonts w:ascii="Arial" w:hAnsi="Arial" w:cs="Arial"/>
        </w:rPr>
        <w:t xml:space="preserve">Ćwiczenie. Trener rozdaje uczestniczkom zestaw 14 czynników wpływających </w:t>
      </w:r>
      <w:r w:rsidR="00D550FE">
        <w:rPr>
          <w:rFonts w:ascii="Arial" w:hAnsi="Arial" w:cs="Arial"/>
        </w:rPr>
        <w:br/>
      </w:r>
      <w:r w:rsidRPr="00C86648">
        <w:rPr>
          <w:rFonts w:ascii="Arial" w:hAnsi="Arial" w:cs="Arial"/>
        </w:rPr>
        <w:t>na efektywność nauczania/uczenia się</w:t>
      </w:r>
      <w:r w:rsidR="00D550FE">
        <w:rPr>
          <w:rFonts w:ascii="Arial" w:hAnsi="Arial" w:cs="Arial"/>
        </w:rPr>
        <w:t xml:space="preserve"> – pocięte, każdy czynnik to jeden pasek</w:t>
      </w:r>
      <w:r w:rsidR="00136A31">
        <w:rPr>
          <w:rFonts w:ascii="Arial" w:hAnsi="Arial" w:cs="Arial"/>
        </w:rPr>
        <w:t xml:space="preserve"> </w:t>
      </w:r>
      <w:r w:rsidR="00136A31">
        <w:rPr>
          <w:rFonts w:ascii="Arial" w:hAnsi="Arial" w:cs="Arial"/>
          <w:b/>
        </w:rPr>
        <w:t>(załącznik 2.1.A)</w:t>
      </w:r>
      <w:r w:rsidRPr="00C86648">
        <w:rPr>
          <w:rFonts w:ascii="Arial" w:hAnsi="Arial" w:cs="Arial"/>
        </w:rPr>
        <w:t xml:space="preserve">. Podkreśla, że są to wybranie czynniki spośród 150 wymienionych przez prof. Johna Hattiego w książce ‘Widoczne uczenie się dla nauczycieli’. Wyjaśnia, że badanie było </w:t>
      </w:r>
      <w:r w:rsidRPr="00C86648">
        <w:rPr>
          <w:rFonts w:ascii="Arial" w:hAnsi="Arial" w:cs="Arial"/>
        </w:rPr>
        <w:lastRenderedPageBreak/>
        <w:t>realizowane przez 15 lat na próbie 200 milionów uczniów</w:t>
      </w:r>
      <w:r w:rsidR="00D550FE">
        <w:rPr>
          <w:rFonts w:ascii="Arial" w:hAnsi="Arial" w:cs="Arial"/>
        </w:rPr>
        <w:t xml:space="preserve"> i </w:t>
      </w:r>
      <w:r w:rsidRPr="00C86648">
        <w:rPr>
          <w:rFonts w:ascii="Arial" w:hAnsi="Arial" w:cs="Arial"/>
        </w:rPr>
        <w:t>prezentuj barometr wpływu – przyrost wiedzy</w:t>
      </w:r>
      <w:r w:rsidR="00136A31">
        <w:rPr>
          <w:rFonts w:ascii="Arial" w:hAnsi="Arial" w:cs="Arial"/>
        </w:rPr>
        <w:t xml:space="preserve"> </w:t>
      </w:r>
      <w:r w:rsidRPr="00C86648">
        <w:rPr>
          <w:rFonts w:ascii="Arial" w:hAnsi="Arial" w:cs="Arial"/>
        </w:rPr>
        <w:t xml:space="preserve">i </w:t>
      </w:r>
      <w:r w:rsidR="00D550FE">
        <w:rPr>
          <w:rFonts w:ascii="Arial" w:hAnsi="Arial" w:cs="Arial"/>
        </w:rPr>
        <w:t>umiejętności w ciągu roku nauki</w:t>
      </w:r>
      <w:r w:rsidRPr="00C86648">
        <w:rPr>
          <w:rFonts w:ascii="Arial" w:hAnsi="Arial" w:cs="Arial"/>
        </w:rPr>
        <w:t>. Trener omawia czynniki, które mogą być ni</w:t>
      </w:r>
      <w:r w:rsidR="00D550FE">
        <w:rPr>
          <w:rFonts w:ascii="Arial" w:hAnsi="Arial" w:cs="Arial"/>
        </w:rPr>
        <w:t>ezrozumiałe</w:t>
      </w:r>
      <w:r w:rsidRPr="00C86648">
        <w:rPr>
          <w:rFonts w:ascii="Arial" w:hAnsi="Arial" w:cs="Arial"/>
        </w:rPr>
        <w:t>.</w:t>
      </w:r>
    </w:p>
    <w:p w:rsidR="00C86648" w:rsidRPr="00C86648" w:rsidRDefault="00C86648" w:rsidP="00C86648">
      <w:pPr>
        <w:rPr>
          <w:rFonts w:ascii="Arial" w:hAnsi="Arial" w:cs="Arial"/>
        </w:rPr>
      </w:pPr>
      <w:r w:rsidRPr="00C86648">
        <w:rPr>
          <w:rFonts w:ascii="Arial" w:hAnsi="Arial" w:cs="Arial"/>
        </w:rPr>
        <w:t>1.</w:t>
      </w:r>
      <w:r w:rsidRPr="00C86648">
        <w:rPr>
          <w:rFonts w:ascii="Arial" w:hAnsi="Arial" w:cs="Arial"/>
        </w:rPr>
        <w:tab/>
        <w:t>Nauczanie umiejętności uczenia się.</w:t>
      </w:r>
    </w:p>
    <w:p w:rsidR="00C86648" w:rsidRPr="00C86648" w:rsidRDefault="00C86648" w:rsidP="00C86648">
      <w:pPr>
        <w:rPr>
          <w:rFonts w:ascii="Arial" w:hAnsi="Arial" w:cs="Arial"/>
        </w:rPr>
      </w:pPr>
      <w:r w:rsidRPr="00C86648">
        <w:rPr>
          <w:rFonts w:ascii="Arial" w:hAnsi="Arial" w:cs="Arial"/>
        </w:rPr>
        <w:t>2.</w:t>
      </w:r>
      <w:r w:rsidRPr="00C86648">
        <w:rPr>
          <w:rFonts w:ascii="Arial" w:hAnsi="Arial" w:cs="Arial"/>
        </w:rPr>
        <w:tab/>
        <w:t>Oczekiwania uczniów – przewidywanie przez uczniów wyników, jakie uzyskają.</w:t>
      </w:r>
    </w:p>
    <w:p w:rsidR="00C86648" w:rsidRPr="00C86648" w:rsidRDefault="00C86648" w:rsidP="00C86648">
      <w:pPr>
        <w:rPr>
          <w:rFonts w:ascii="Arial" w:hAnsi="Arial" w:cs="Arial"/>
        </w:rPr>
      </w:pPr>
      <w:r w:rsidRPr="00C86648">
        <w:rPr>
          <w:rFonts w:ascii="Arial" w:hAnsi="Arial" w:cs="Arial"/>
        </w:rPr>
        <w:t>3.</w:t>
      </w:r>
      <w:r w:rsidRPr="00C86648">
        <w:rPr>
          <w:rFonts w:ascii="Arial" w:hAnsi="Arial" w:cs="Arial"/>
        </w:rPr>
        <w:tab/>
        <w:t xml:space="preserve">Praca domowa – zadawanie uczniom tradycyjnej pracy domowej, takiej samej dla </w:t>
      </w:r>
      <w:r w:rsidR="00D550FE">
        <w:rPr>
          <w:rFonts w:ascii="Arial" w:hAnsi="Arial" w:cs="Arial"/>
        </w:rPr>
        <w:br/>
        <w:t xml:space="preserve">            </w:t>
      </w:r>
      <w:r w:rsidRPr="00C86648">
        <w:rPr>
          <w:rFonts w:ascii="Arial" w:hAnsi="Arial" w:cs="Arial"/>
        </w:rPr>
        <w:t>całej klasy.</w:t>
      </w:r>
    </w:p>
    <w:p w:rsidR="00C86648" w:rsidRPr="00C86648" w:rsidRDefault="00C86648" w:rsidP="00C86648">
      <w:pPr>
        <w:rPr>
          <w:rFonts w:ascii="Arial" w:hAnsi="Arial" w:cs="Arial"/>
        </w:rPr>
      </w:pPr>
      <w:r w:rsidRPr="00C86648">
        <w:rPr>
          <w:rFonts w:ascii="Arial" w:hAnsi="Arial" w:cs="Arial"/>
        </w:rPr>
        <w:t>4.</w:t>
      </w:r>
      <w:r w:rsidRPr="00C86648">
        <w:rPr>
          <w:rFonts w:ascii="Arial" w:hAnsi="Arial" w:cs="Arial"/>
        </w:rPr>
        <w:tab/>
        <w:t xml:space="preserve">Podział na grupy według zdolności – określanie predyspozycji i uzdolnień dzieci oraz </w:t>
      </w:r>
      <w:r w:rsidR="00D550FE">
        <w:rPr>
          <w:rFonts w:ascii="Arial" w:hAnsi="Arial" w:cs="Arial"/>
        </w:rPr>
        <w:br/>
        <w:t xml:space="preserve">            </w:t>
      </w:r>
      <w:r w:rsidRPr="00C86648">
        <w:rPr>
          <w:rFonts w:ascii="Arial" w:hAnsi="Arial" w:cs="Arial"/>
        </w:rPr>
        <w:t>tworzenie grup na różnych poziomach.</w:t>
      </w:r>
    </w:p>
    <w:p w:rsidR="00C86648" w:rsidRPr="00C86648" w:rsidRDefault="00C86648" w:rsidP="00C86648">
      <w:pPr>
        <w:rPr>
          <w:rFonts w:ascii="Arial" w:hAnsi="Arial" w:cs="Arial"/>
        </w:rPr>
      </w:pPr>
      <w:r w:rsidRPr="00C86648">
        <w:rPr>
          <w:rFonts w:ascii="Arial" w:hAnsi="Arial" w:cs="Arial"/>
        </w:rPr>
        <w:t>5.</w:t>
      </w:r>
      <w:r w:rsidRPr="00C86648">
        <w:rPr>
          <w:rFonts w:ascii="Arial" w:hAnsi="Arial" w:cs="Arial"/>
        </w:rPr>
        <w:tab/>
        <w:t>Nauczanie zindywidualizowane – nauczanie jeden na jeden (nauczyciel–uczeń).</w:t>
      </w:r>
    </w:p>
    <w:p w:rsidR="00C86648" w:rsidRPr="00C86648" w:rsidRDefault="00C86648" w:rsidP="00C86648">
      <w:pPr>
        <w:rPr>
          <w:rFonts w:ascii="Arial" w:hAnsi="Arial" w:cs="Arial"/>
        </w:rPr>
      </w:pPr>
      <w:r w:rsidRPr="00C86648">
        <w:rPr>
          <w:rFonts w:ascii="Arial" w:hAnsi="Arial" w:cs="Arial"/>
        </w:rPr>
        <w:t>6.</w:t>
      </w:r>
      <w:r w:rsidRPr="00C86648">
        <w:rPr>
          <w:rFonts w:ascii="Arial" w:hAnsi="Arial" w:cs="Arial"/>
        </w:rPr>
        <w:tab/>
        <w:t>Ewaluacja kształtująca (nauczycieli) – stała analiza efektywności własnych działań</w:t>
      </w:r>
      <w:r w:rsidR="00D550FE">
        <w:rPr>
          <w:rFonts w:ascii="Arial" w:hAnsi="Arial" w:cs="Arial"/>
        </w:rPr>
        <w:br/>
        <w:t xml:space="preserve">           </w:t>
      </w:r>
      <w:r w:rsidRPr="00C86648">
        <w:rPr>
          <w:rFonts w:ascii="Arial" w:hAnsi="Arial" w:cs="Arial"/>
        </w:rPr>
        <w:t xml:space="preserve"> przez nauczycieli.</w:t>
      </w:r>
    </w:p>
    <w:p w:rsidR="00C86648" w:rsidRPr="00C86648" w:rsidRDefault="00C86648" w:rsidP="00C86648">
      <w:pPr>
        <w:rPr>
          <w:rFonts w:ascii="Arial" w:hAnsi="Arial" w:cs="Arial"/>
        </w:rPr>
      </w:pPr>
      <w:r w:rsidRPr="00C86648">
        <w:rPr>
          <w:rFonts w:ascii="Arial" w:hAnsi="Arial" w:cs="Arial"/>
        </w:rPr>
        <w:t>7.</w:t>
      </w:r>
      <w:r w:rsidRPr="00C86648">
        <w:rPr>
          <w:rFonts w:ascii="Arial" w:hAnsi="Arial" w:cs="Arial"/>
        </w:rPr>
        <w:tab/>
        <w:t xml:space="preserve">Informacja zwrotna – udzielanie uczniom informacji zwrotnej, umożliwianie oceny </w:t>
      </w:r>
      <w:r w:rsidR="00D550FE">
        <w:rPr>
          <w:rFonts w:ascii="Arial" w:hAnsi="Arial" w:cs="Arial"/>
        </w:rPr>
        <w:br/>
        <w:t xml:space="preserve">           </w:t>
      </w:r>
      <w:r w:rsidRPr="00C86648">
        <w:rPr>
          <w:rFonts w:ascii="Arial" w:hAnsi="Arial" w:cs="Arial"/>
        </w:rPr>
        <w:t>koleżeńskiej lub samooceny zamiast oceniania stopniem.</w:t>
      </w:r>
    </w:p>
    <w:p w:rsidR="00C86648" w:rsidRPr="00C86648" w:rsidRDefault="00C86648" w:rsidP="00C86648">
      <w:pPr>
        <w:rPr>
          <w:rFonts w:ascii="Arial" w:hAnsi="Arial" w:cs="Arial"/>
        </w:rPr>
      </w:pPr>
      <w:r w:rsidRPr="00C86648">
        <w:rPr>
          <w:rFonts w:ascii="Arial" w:hAnsi="Arial" w:cs="Arial"/>
        </w:rPr>
        <w:t>8.</w:t>
      </w:r>
      <w:r w:rsidRPr="00C86648">
        <w:rPr>
          <w:rFonts w:ascii="Arial" w:hAnsi="Arial" w:cs="Arial"/>
        </w:rPr>
        <w:tab/>
        <w:t>Zajęcia po</w:t>
      </w:r>
      <w:r w:rsidR="000A1A99">
        <w:rPr>
          <w:rFonts w:ascii="Arial" w:hAnsi="Arial" w:cs="Arial"/>
        </w:rPr>
        <w:t xml:space="preserve">zalekcyjne – uczestnictwo uczniów </w:t>
      </w:r>
      <w:r w:rsidRPr="00C86648">
        <w:rPr>
          <w:rFonts w:ascii="Arial" w:hAnsi="Arial" w:cs="Arial"/>
        </w:rPr>
        <w:t xml:space="preserve"> w kołach zainteresowań.</w:t>
      </w:r>
    </w:p>
    <w:p w:rsidR="00C86648" w:rsidRPr="00C86648" w:rsidRDefault="00C86648" w:rsidP="00C86648">
      <w:pPr>
        <w:rPr>
          <w:rFonts w:ascii="Arial" w:hAnsi="Arial" w:cs="Arial"/>
        </w:rPr>
      </w:pPr>
      <w:r w:rsidRPr="00C86648">
        <w:rPr>
          <w:rFonts w:ascii="Arial" w:hAnsi="Arial" w:cs="Arial"/>
        </w:rPr>
        <w:t>9.</w:t>
      </w:r>
      <w:r w:rsidRPr="00C86648">
        <w:rPr>
          <w:rFonts w:ascii="Arial" w:hAnsi="Arial" w:cs="Arial"/>
        </w:rPr>
        <w:tab/>
        <w:t>Zaangażowanie rodziców – zainteresowanie postępami dziecka, jego problemami,</w:t>
      </w:r>
      <w:r w:rsidR="00D550FE">
        <w:rPr>
          <w:rFonts w:ascii="Arial" w:hAnsi="Arial" w:cs="Arial"/>
        </w:rPr>
        <w:br/>
        <w:t xml:space="preserve">          </w:t>
      </w:r>
      <w:r w:rsidRPr="00C86648">
        <w:rPr>
          <w:rFonts w:ascii="Arial" w:hAnsi="Arial" w:cs="Arial"/>
        </w:rPr>
        <w:t xml:space="preserve"> wspieranie dziecka, okazywanie empatii.</w:t>
      </w:r>
    </w:p>
    <w:p w:rsidR="00C86648" w:rsidRPr="00C86648" w:rsidRDefault="00C86648" w:rsidP="00C86648">
      <w:pPr>
        <w:rPr>
          <w:rFonts w:ascii="Arial" w:hAnsi="Arial" w:cs="Arial"/>
        </w:rPr>
      </w:pPr>
      <w:r w:rsidRPr="00C86648">
        <w:rPr>
          <w:rFonts w:ascii="Arial" w:hAnsi="Arial" w:cs="Arial"/>
        </w:rPr>
        <w:t>10.</w:t>
      </w:r>
      <w:r w:rsidRPr="00C86648">
        <w:rPr>
          <w:rFonts w:ascii="Arial" w:hAnsi="Arial" w:cs="Arial"/>
        </w:rPr>
        <w:tab/>
        <w:t>Powtarzanie klasy.</w:t>
      </w:r>
    </w:p>
    <w:p w:rsidR="00C86648" w:rsidRPr="00C86648" w:rsidRDefault="00C86648" w:rsidP="00C86648">
      <w:pPr>
        <w:rPr>
          <w:rFonts w:ascii="Arial" w:hAnsi="Arial" w:cs="Arial"/>
        </w:rPr>
      </w:pPr>
      <w:r w:rsidRPr="00C86648">
        <w:rPr>
          <w:rFonts w:ascii="Arial" w:hAnsi="Arial" w:cs="Arial"/>
        </w:rPr>
        <w:t>11.</w:t>
      </w:r>
      <w:r w:rsidRPr="00C86648">
        <w:rPr>
          <w:rFonts w:ascii="Arial" w:hAnsi="Arial" w:cs="Arial"/>
        </w:rPr>
        <w:tab/>
        <w:t>Wzajemne nauczanie – uczniowie bardziej biegli w danym temacie przejmują rolę</w:t>
      </w:r>
      <w:r w:rsidR="00D550FE">
        <w:rPr>
          <w:rFonts w:ascii="Arial" w:hAnsi="Arial" w:cs="Arial"/>
        </w:rPr>
        <w:br/>
        <w:t xml:space="preserve">           </w:t>
      </w:r>
      <w:r w:rsidRPr="00C86648">
        <w:rPr>
          <w:rFonts w:ascii="Arial" w:hAnsi="Arial" w:cs="Arial"/>
        </w:rPr>
        <w:t>nauczyciela i uczą mniej biegłych.</w:t>
      </w:r>
    </w:p>
    <w:p w:rsidR="00C86648" w:rsidRPr="00C86648" w:rsidRDefault="00C86648" w:rsidP="00C86648">
      <w:pPr>
        <w:rPr>
          <w:rFonts w:ascii="Arial" w:hAnsi="Arial" w:cs="Arial"/>
        </w:rPr>
      </w:pPr>
      <w:r w:rsidRPr="00C86648">
        <w:rPr>
          <w:rFonts w:ascii="Arial" w:hAnsi="Arial" w:cs="Arial"/>
        </w:rPr>
        <w:t>12.</w:t>
      </w:r>
      <w:r w:rsidRPr="00C86648">
        <w:rPr>
          <w:rFonts w:ascii="Arial" w:hAnsi="Arial" w:cs="Arial"/>
        </w:rPr>
        <w:tab/>
        <w:t>Pozytywne relacje nauczyciel–uczeń.</w:t>
      </w:r>
    </w:p>
    <w:p w:rsidR="00C86648" w:rsidRPr="00C86648" w:rsidRDefault="00C86648" w:rsidP="00C86648">
      <w:pPr>
        <w:rPr>
          <w:rFonts w:ascii="Arial" w:hAnsi="Arial" w:cs="Arial"/>
        </w:rPr>
      </w:pPr>
      <w:r w:rsidRPr="00C86648">
        <w:rPr>
          <w:rFonts w:ascii="Arial" w:hAnsi="Arial" w:cs="Arial"/>
        </w:rPr>
        <w:t>13.</w:t>
      </w:r>
      <w:r w:rsidRPr="00C86648">
        <w:rPr>
          <w:rFonts w:ascii="Arial" w:hAnsi="Arial" w:cs="Arial"/>
        </w:rPr>
        <w:tab/>
        <w:t>Wiedza przedmiotowa nauczycieli.</w:t>
      </w:r>
    </w:p>
    <w:p w:rsidR="00C86648" w:rsidRPr="00C86648" w:rsidRDefault="00C86648" w:rsidP="00C86648">
      <w:pPr>
        <w:rPr>
          <w:rFonts w:ascii="Arial" w:hAnsi="Arial" w:cs="Arial"/>
        </w:rPr>
      </w:pPr>
      <w:r w:rsidRPr="00C86648">
        <w:rPr>
          <w:rFonts w:ascii="Arial" w:hAnsi="Arial" w:cs="Arial"/>
        </w:rPr>
        <w:t>14.</w:t>
      </w:r>
      <w:r w:rsidRPr="00C86648">
        <w:rPr>
          <w:rFonts w:ascii="Arial" w:hAnsi="Arial" w:cs="Arial"/>
        </w:rPr>
        <w:tab/>
        <w:t>Wiarygodność nauczyciela – szczerość, umiejętn</w:t>
      </w:r>
      <w:r w:rsidR="00D550FE">
        <w:rPr>
          <w:rFonts w:ascii="Arial" w:hAnsi="Arial" w:cs="Arial"/>
        </w:rPr>
        <w:t xml:space="preserve">ość przyznania się do błędu lub </w:t>
      </w:r>
      <w:r w:rsidR="00D550FE">
        <w:rPr>
          <w:rFonts w:ascii="Arial" w:hAnsi="Arial" w:cs="Arial"/>
        </w:rPr>
        <w:br/>
        <w:t xml:space="preserve">            </w:t>
      </w:r>
      <w:r w:rsidRPr="00C86648">
        <w:rPr>
          <w:rFonts w:ascii="Arial" w:hAnsi="Arial" w:cs="Arial"/>
        </w:rPr>
        <w:t>niewiedzy, postawa „mówię to, co myślę, robię to, co mówię”.</w:t>
      </w:r>
    </w:p>
    <w:p w:rsidR="00C86648" w:rsidRPr="00C86648" w:rsidRDefault="00C86648" w:rsidP="00C86648">
      <w:pPr>
        <w:rPr>
          <w:rFonts w:ascii="Arial" w:hAnsi="Arial" w:cs="Arial"/>
        </w:rPr>
      </w:pPr>
      <w:r w:rsidRPr="00C86648">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w:t>
      </w:r>
      <w:r w:rsidR="00AD4594">
        <w:rPr>
          <w:rFonts w:ascii="Arial" w:hAnsi="Arial" w:cs="Arial"/>
        </w:rPr>
        <w:t xml:space="preserve"> zgodnie z zasadami „pokera kryterialnego”</w:t>
      </w:r>
      <w:r w:rsidRPr="00C86648">
        <w:rPr>
          <w:rFonts w:ascii="Arial" w:hAnsi="Arial" w:cs="Arial"/>
        </w:rPr>
        <w:t>.</w:t>
      </w:r>
    </w:p>
    <w:p w:rsidR="00C86648" w:rsidRPr="00C86648" w:rsidRDefault="00C86648" w:rsidP="00C86648">
      <w:pPr>
        <w:rPr>
          <w:rFonts w:ascii="Arial" w:hAnsi="Arial" w:cs="Arial"/>
        </w:rPr>
      </w:pPr>
      <w:r w:rsidRPr="00C86648">
        <w:rPr>
          <w:rFonts w:ascii="Arial" w:hAnsi="Arial" w:cs="Arial"/>
        </w:rPr>
        <w:t>Podanie instrukcji metody Pokera</w:t>
      </w:r>
      <w:r w:rsidR="0046625C">
        <w:rPr>
          <w:rFonts w:ascii="Arial" w:hAnsi="Arial" w:cs="Arial"/>
        </w:rPr>
        <w:t xml:space="preserve"> kryterialnego</w:t>
      </w:r>
      <w:r w:rsidR="00D550FE">
        <w:rPr>
          <w:rFonts w:ascii="Arial" w:hAnsi="Arial" w:cs="Arial"/>
        </w:rPr>
        <w:t xml:space="preserve"> </w:t>
      </w:r>
      <w:r w:rsidR="00D550FE" w:rsidRPr="00E65F3B">
        <w:rPr>
          <w:rFonts w:ascii="Arial" w:hAnsi="Arial" w:cs="Arial"/>
          <w:b/>
        </w:rPr>
        <w:t>(załącznik 2.2.)</w:t>
      </w:r>
      <w:r w:rsidR="0046625C">
        <w:rPr>
          <w:rFonts w:ascii="Arial" w:hAnsi="Arial" w:cs="Arial"/>
        </w:rPr>
        <w:t xml:space="preserve">. </w:t>
      </w:r>
      <w:r w:rsidR="00C0749C">
        <w:rPr>
          <w:rFonts w:ascii="Arial" w:hAnsi="Arial" w:cs="Arial"/>
        </w:rPr>
        <w:t>– prezentacja dla trenera</w:t>
      </w:r>
    </w:p>
    <w:p w:rsidR="00C86648" w:rsidRPr="00C86648" w:rsidRDefault="00C86648" w:rsidP="00C86648">
      <w:pPr>
        <w:rPr>
          <w:rFonts w:ascii="Arial" w:hAnsi="Arial" w:cs="Arial"/>
        </w:rPr>
      </w:pPr>
      <w:r w:rsidRPr="00C86648">
        <w:rPr>
          <w:rFonts w:ascii="Arial" w:hAnsi="Arial" w:cs="Arial"/>
        </w:rPr>
        <w:t>Pyta po kolei grupy, które czynniki wybrały. Podaje uczestnikom wyniki badań naukowyc</w:t>
      </w:r>
      <w:r w:rsidR="0046625C">
        <w:rPr>
          <w:rFonts w:ascii="Arial" w:hAnsi="Arial" w:cs="Arial"/>
        </w:rPr>
        <w:t>h profesora Hattiego</w:t>
      </w:r>
      <w:r w:rsidRPr="00C86648">
        <w:rPr>
          <w:rFonts w:ascii="Arial" w:hAnsi="Arial" w:cs="Arial"/>
        </w:rPr>
        <w:t>.</w:t>
      </w:r>
      <w:r w:rsidR="00C0749C">
        <w:rPr>
          <w:rFonts w:ascii="Arial" w:hAnsi="Arial" w:cs="Arial"/>
        </w:rPr>
        <w:t xml:space="preserve"> Prezentacja dostępdna: </w:t>
      </w:r>
      <w:hyperlink r:id="rId38" w:history="1">
        <w:r w:rsidR="00C0749C" w:rsidRPr="0099675D">
          <w:rPr>
            <w:rStyle w:val="Hipercze"/>
            <w:rFonts w:ascii="Arial" w:hAnsi="Arial" w:cs="Arial"/>
          </w:rPr>
          <w:t>https://slideplayer.pl/slide/409355/</w:t>
        </w:r>
      </w:hyperlink>
      <w:r w:rsidR="00C0749C">
        <w:rPr>
          <w:rFonts w:ascii="Arial" w:hAnsi="Arial" w:cs="Arial"/>
        </w:rPr>
        <w:t xml:space="preserve"> </w:t>
      </w:r>
    </w:p>
    <w:p w:rsidR="00C86648" w:rsidRPr="00C86648" w:rsidRDefault="00C86648" w:rsidP="000537F7">
      <w:pPr>
        <w:jc w:val="both"/>
        <w:rPr>
          <w:rFonts w:ascii="Arial" w:hAnsi="Arial" w:cs="Arial"/>
        </w:rPr>
      </w:pPr>
      <w:r w:rsidRPr="00C86648">
        <w:rPr>
          <w:rFonts w:ascii="Arial" w:hAnsi="Arial" w:cs="Arial"/>
        </w:rPr>
        <w:t xml:space="preserve">Przeprowadza dyskusję na temat: Jakie czynniki sprzyjające uczeniu się chcielibyśmy zapamiętać z tej sesji?  Zaleca wypisanie wskazanych przez uczestników czynników </w:t>
      </w:r>
      <w:r w:rsidR="00C0749C">
        <w:rPr>
          <w:rFonts w:ascii="Arial" w:hAnsi="Arial" w:cs="Arial"/>
        </w:rPr>
        <w:br/>
      </w:r>
      <w:r w:rsidRPr="00C86648">
        <w:rPr>
          <w:rFonts w:ascii="Arial" w:hAnsi="Arial" w:cs="Arial"/>
        </w:rPr>
        <w:t>na flipcharcie zatytułowanym „Co wpływa na rozwijanie kompetencji kluczowych?”.</w:t>
      </w:r>
    </w:p>
    <w:p w:rsidR="00643205" w:rsidRDefault="00C86648" w:rsidP="000537F7">
      <w:pPr>
        <w:jc w:val="both"/>
        <w:rPr>
          <w:rFonts w:ascii="Arial" w:hAnsi="Arial" w:cs="Arial"/>
        </w:rPr>
      </w:pPr>
      <w:r w:rsidRPr="00C86648">
        <w:rPr>
          <w:rFonts w:ascii="Arial" w:hAnsi="Arial" w:cs="Arial"/>
        </w:rPr>
        <w:lastRenderedPageBreak/>
        <w:t xml:space="preserve">Trener prosi uczestników o refleksję na temat: Jak możesz wykorzystać zdobytą wiedzę </w:t>
      </w:r>
      <w:r w:rsidR="00C0749C">
        <w:rPr>
          <w:rFonts w:ascii="Arial" w:hAnsi="Arial" w:cs="Arial"/>
        </w:rPr>
        <w:br/>
      </w:r>
      <w:r w:rsidRPr="00C86648">
        <w:rPr>
          <w:rFonts w:ascii="Arial" w:hAnsi="Arial" w:cs="Arial"/>
        </w:rPr>
        <w:t xml:space="preserve">w pracy edukacyjnej w kontekście rozwijania kompetencji kluczowych? (Zapisuje refleksje </w:t>
      </w:r>
      <w:r w:rsidR="00C0749C">
        <w:rPr>
          <w:rFonts w:ascii="Arial" w:hAnsi="Arial" w:cs="Arial"/>
        </w:rPr>
        <w:br/>
      </w:r>
      <w:r w:rsidRPr="00C86648">
        <w:rPr>
          <w:rFonts w:ascii="Arial" w:hAnsi="Arial" w:cs="Arial"/>
        </w:rPr>
        <w:t>na flipcharcie).</w:t>
      </w:r>
    </w:p>
    <w:p w:rsidR="0046625C" w:rsidRPr="0046625C" w:rsidRDefault="0046625C" w:rsidP="00C86648">
      <w:pPr>
        <w:rPr>
          <w:rFonts w:ascii="Arial" w:hAnsi="Arial" w:cs="Arial"/>
          <w:b/>
        </w:rPr>
      </w:pPr>
      <w:r w:rsidRPr="0046625C">
        <w:rPr>
          <w:rFonts w:ascii="Arial" w:hAnsi="Arial" w:cs="Arial"/>
          <w:b/>
        </w:rPr>
        <w:t>Środowisko edukacyjne sprzyjające uczeniu się</w:t>
      </w:r>
    </w:p>
    <w:p w:rsidR="0046625C" w:rsidRDefault="0046625C" w:rsidP="000537F7">
      <w:pPr>
        <w:jc w:val="both"/>
        <w:rPr>
          <w:rFonts w:ascii="Arial" w:hAnsi="Arial" w:cs="Arial"/>
          <w:lang w:eastAsia="pl-PL"/>
        </w:rPr>
      </w:pPr>
      <w:r>
        <w:rPr>
          <w:rFonts w:ascii="Arial" w:hAnsi="Arial" w:cs="Arial"/>
          <w:lang w:eastAsia="pl-PL"/>
        </w:rPr>
        <w:t>Trener proponuje, aby zająć się wybranymi czynnikami sprzyjającymi uczeniu się: relacje nauczyciel-uczeń, praca zespołowa, metody pracy nauczyciela, indywidualizacja nauczania, organizacja przestrzeni szkolne</w:t>
      </w:r>
      <w:r w:rsidR="00883C37">
        <w:rPr>
          <w:rFonts w:ascii="Arial" w:hAnsi="Arial" w:cs="Arial"/>
          <w:lang w:eastAsia="pl-PL"/>
        </w:rPr>
        <w:t>j w kontekście pracy z uczniami klas IV-VIII</w:t>
      </w:r>
      <w:r>
        <w:rPr>
          <w:rFonts w:ascii="Arial" w:hAnsi="Arial" w:cs="Arial"/>
          <w:lang w:eastAsia="pl-PL"/>
        </w:rPr>
        <w:t>. Wykorzystuje technikę 5Q – 5 pytań: czego możemy robić mniej, czego więcej, co inaczej, co przestać robić, co zacząć robić, aby</w:t>
      </w:r>
      <w:r w:rsidR="00DF717E">
        <w:rPr>
          <w:rFonts w:ascii="Arial" w:hAnsi="Arial" w:cs="Arial"/>
          <w:lang w:eastAsia="pl-PL"/>
        </w:rPr>
        <w:t xml:space="preserve"> tworzyć środowisko sprzyjające uczeniu się</w:t>
      </w:r>
      <w:r>
        <w:rPr>
          <w:rFonts w:ascii="Arial" w:hAnsi="Arial" w:cs="Arial"/>
          <w:lang w:eastAsia="pl-PL"/>
        </w:rPr>
        <w:t>. Każdy z czynników jest zapisany na plakacie. Uczestnicy pracują w zespołach. Każdy zespół otrzymuje jeden plakat (jeden czynnik) i wpisuje odpowiedzi</w:t>
      </w:r>
      <w:r w:rsidR="00883C37">
        <w:rPr>
          <w:rFonts w:ascii="Arial" w:hAnsi="Arial" w:cs="Arial"/>
          <w:lang w:eastAsia="pl-PL"/>
        </w:rPr>
        <w:t xml:space="preserve"> </w:t>
      </w:r>
      <w:r>
        <w:rPr>
          <w:rFonts w:ascii="Arial" w:hAnsi="Arial" w:cs="Arial"/>
          <w:lang w:eastAsia="pl-PL"/>
        </w:rPr>
        <w:t>na pytania. Prezentacja plakatów, pozostałe grupy mogą dodawać swoje pomysły</w:t>
      </w:r>
      <w:r w:rsidR="00DF717E">
        <w:rPr>
          <w:rFonts w:ascii="Arial" w:hAnsi="Arial" w:cs="Arial"/>
          <w:lang w:eastAsia="pl-PL"/>
        </w:rPr>
        <w:t>. Podsumowanie – w jaki sposób można to wykorzystać podczas pracy Wspomagacza ze szkołą.</w:t>
      </w:r>
    </w:p>
    <w:p w:rsidR="00DF717E" w:rsidRPr="00DF717E" w:rsidRDefault="00DF717E" w:rsidP="00C86648">
      <w:pPr>
        <w:rPr>
          <w:rFonts w:ascii="Arial" w:hAnsi="Arial" w:cs="Arial"/>
          <w:b/>
          <w:lang w:eastAsia="pl-PL"/>
        </w:rPr>
      </w:pPr>
      <w:r w:rsidRPr="00DF717E">
        <w:rPr>
          <w:rFonts w:ascii="Arial" w:hAnsi="Arial" w:cs="Arial"/>
          <w:b/>
          <w:lang w:eastAsia="pl-PL"/>
        </w:rPr>
        <w:t>Proces uczenia się drogą do kształtowania i rozwijania KK</w:t>
      </w:r>
    </w:p>
    <w:p w:rsidR="00DF717E" w:rsidRDefault="00DF717E" w:rsidP="000537F7">
      <w:pPr>
        <w:jc w:val="both"/>
        <w:rPr>
          <w:rFonts w:ascii="Arial" w:hAnsi="Arial" w:cs="Arial"/>
          <w:lang w:eastAsia="pl-PL"/>
        </w:rPr>
      </w:pPr>
      <w:r>
        <w:rPr>
          <w:rFonts w:ascii="Arial" w:hAnsi="Arial" w:cs="Arial"/>
          <w:lang w:eastAsia="pl-PL"/>
        </w:rPr>
        <w:t xml:space="preserve">Trener zadaje pytanie: </w:t>
      </w:r>
      <w:r w:rsidR="00E244DB">
        <w:rPr>
          <w:rFonts w:ascii="Arial" w:hAnsi="Arial" w:cs="Arial"/>
          <w:lang w:eastAsia="pl-PL"/>
        </w:rPr>
        <w:t xml:space="preserve">W jaki sposób można zdiagnozować potrzeby rozwoje szkoły </w:t>
      </w:r>
      <w:r w:rsidR="000537F7">
        <w:rPr>
          <w:rFonts w:ascii="Arial" w:hAnsi="Arial" w:cs="Arial"/>
          <w:lang w:eastAsia="pl-PL"/>
        </w:rPr>
        <w:br/>
      </w:r>
      <w:r w:rsidR="006235DC">
        <w:rPr>
          <w:rFonts w:ascii="Arial" w:hAnsi="Arial" w:cs="Arial"/>
          <w:lang w:eastAsia="pl-PL"/>
        </w:rPr>
        <w:t xml:space="preserve">i nauczycieli </w:t>
      </w:r>
      <w:r w:rsidR="00E244DB">
        <w:rPr>
          <w:rFonts w:ascii="Arial" w:hAnsi="Arial" w:cs="Arial"/>
          <w:lang w:eastAsia="pl-PL"/>
        </w:rPr>
        <w:t xml:space="preserve">w zakresie rozwijania kompetencji: umiejętność uczenia się? Swobodne wypowiedzi uczestników trener zapisuje na flipcharcie. </w:t>
      </w:r>
      <w:r w:rsidR="006235DC">
        <w:rPr>
          <w:rFonts w:ascii="Arial" w:hAnsi="Arial" w:cs="Arial"/>
          <w:lang w:eastAsia="pl-PL"/>
        </w:rPr>
        <w:t xml:space="preserve">Kolejne pytanie to: W jaki sposób </w:t>
      </w:r>
      <w:r w:rsidR="000537F7">
        <w:rPr>
          <w:rFonts w:ascii="Arial" w:hAnsi="Arial" w:cs="Arial"/>
          <w:lang w:eastAsia="pl-PL"/>
        </w:rPr>
        <w:br/>
      </w:r>
      <w:r w:rsidR="006235DC">
        <w:rPr>
          <w:rFonts w:ascii="Arial" w:hAnsi="Arial" w:cs="Arial"/>
          <w:lang w:eastAsia="pl-PL"/>
        </w:rPr>
        <w:t xml:space="preserve">w szkole można monitorować przebieg procesu uczenia się uczniów? Odpowiedzi trener zapisuje na flipcharcie. W podsumowaniu podkreśla, że podczas tego szkolenia jeszcze będziemy powracać do tego zagadnienia w kolejnych modułach. </w:t>
      </w:r>
      <w:r w:rsidR="000537F7">
        <w:rPr>
          <w:rFonts w:ascii="Arial" w:hAnsi="Arial" w:cs="Arial"/>
          <w:lang w:eastAsia="pl-PL"/>
        </w:rPr>
        <w:t xml:space="preserve">Prezentuje publikacje w tym Poradniki wspomagacza, dostępne na stronie ORE: </w:t>
      </w:r>
      <w:hyperlink r:id="rId39" w:history="1">
        <w:r w:rsidR="000537F7" w:rsidRPr="0099675D">
          <w:rPr>
            <w:rStyle w:val="Hipercze"/>
            <w:rFonts w:ascii="Arial" w:hAnsi="Arial" w:cs="Arial"/>
            <w:lang w:eastAsia="pl-PL"/>
          </w:rPr>
          <w:t>https://www.ore.edu.pl/2017/12/wspieranie-szkol-i-nauczycieli-materialy-do-pobrania/</w:t>
        </w:r>
      </w:hyperlink>
      <w:r w:rsidR="000537F7">
        <w:rPr>
          <w:rFonts w:ascii="Arial" w:hAnsi="Arial" w:cs="Arial"/>
          <w:lang w:eastAsia="pl-PL"/>
        </w:rPr>
        <w:t xml:space="preserve"> </w:t>
      </w:r>
    </w:p>
    <w:p w:rsidR="00DF717E" w:rsidRPr="00C86648" w:rsidRDefault="00DF717E" w:rsidP="00C86648">
      <w:pPr>
        <w:rPr>
          <w:rFonts w:ascii="Arial" w:hAnsi="Arial" w:cs="Arial"/>
          <w:lang w:eastAsia="pl-PL"/>
        </w:rPr>
      </w:pPr>
    </w:p>
    <w:p w:rsidR="00D350A1" w:rsidRPr="00D350A1" w:rsidRDefault="00D350A1" w:rsidP="00D350A1">
      <w:pPr>
        <w:rPr>
          <w:rFonts w:ascii="Arial" w:hAnsi="Arial" w:cs="Arial"/>
          <w:b/>
          <w:bCs/>
          <w:lang w:bidi="pl-PL"/>
        </w:rPr>
      </w:pPr>
      <w:r w:rsidRPr="00D350A1">
        <w:rPr>
          <w:rFonts w:ascii="Arial" w:hAnsi="Arial" w:cs="Arial"/>
          <w:b/>
          <w:bCs/>
          <w:lang w:bidi="pl-PL"/>
        </w:rPr>
        <w:t>Moduł IV. Kształtowanie postaw innowacyjności, kreatywności i umiejętności pracy zespołowej</w:t>
      </w:r>
    </w:p>
    <w:p w:rsidR="00D350A1" w:rsidRPr="00D350A1" w:rsidRDefault="00D350A1" w:rsidP="00D350A1">
      <w:pPr>
        <w:rPr>
          <w:rFonts w:ascii="Arial" w:hAnsi="Arial" w:cs="Arial"/>
          <w:b/>
          <w:bCs/>
          <w:lang w:bidi="pl-PL"/>
        </w:rPr>
      </w:pPr>
      <w:r w:rsidRPr="00D350A1">
        <w:rPr>
          <w:rFonts w:ascii="Arial" w:hAnsi="Arial" w:cs="Arial"/>
          <w:b/>
          <w:bCs/>
          <w:lang w:bidi="pl-PL"/>
        </w:rPr>
        <w:t>Cele operacyjne</w:t>
      </w:r>
    </w:p>
    <w:p w:rsidR="00D350A1" w:rsidRPr="00D350A1" w:rsidRDefault="00D350A1" w:rsidP="00D350A1">
      <w:pPr>
        <w:rPr>
          <w:rFonts w:ascii="Arial" w:hAnsi="Arial" w:cs="Arial"/>
          <w:b/>
          <w:lang w:bidi="pl-PL"/>
        </w:rPr>
      </w:pPr>
      <w:r w:rsidRPr="00D350A1">
        <w:rPr>
          <w:rFonts w:ascii="Arial" w:hAnsi="Arial" w:cs="Arial"/>
          <w:b/>
          <w:lang w:bidi="pl-PL"/>
        </w:rPr>
        <w:t>Uczestnik szkolenia:</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charakteryzuje postawy innowacyjności, kreatywności i pracy zespołowej adekwatnie do potrzeb rozwojowych uczniów III etapu edukacyjnego;</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wyjaśnia znaczenie postaw innowacyjności, kreatywności i pracy zespołowej kształtowanych na III etapie edukacyjnym w procesie edukacji szkolnej i w dorosłym życiu;</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identyfikuje zadania szkoły związane z wychowaniem i kształtowaniem postaw innowacyjności, kreatywności i umiejętności pracy zespołowej u uczniów w późnej fazie dorastania;</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wskazuje obszary pracy szkoły, w ramach których kształtowane są postawy uczniów na III etapie edukacyjnym;</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lastRenderedPageBreak/>
        <w:t xml:space="preserve">określa kierunki działań na rzecz kształtowania postaw innowacyjności, kreatywności i umiejętności pracy zespołowej na III etapie edukacyjnym </w:t>
      </w:r>
      <w:r w:rsidR="00026B53" w:rsidRPr="00D63B51">
        <w:rPr>
          <w:rFonts w:ascii="Arial" w:hAnsi="Arial" w:cs="Arial"/>
          <w:lang w:bidi="pl-PL"/>
        </w:rPr>
        <w:br/>
      </w:r>
      <w:r w:rsidRPr="00D63B51">
        <w:rPr>
          <w:rFonts w:ascii="Arial" w:hAnsi="Arial" w:cs="Arial"/>
          <w:lang w:bidi="pl-PL"/>
        </w:rPr>
        <w:t>w oparciu o zapisy prawa: podstawę programową kształcenia ogólnego, wymagania państwa wobec szkół i placówek oraz przepisy dotyczące pomocy psychologiczno-pedagogicznej;</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wskazuje kompetencje nauczycieli, które są szczególnie istotne dla kształtowania u uczniów w późnej fazie dorastania postaw kreatywności, innowacyjności i umiejętności pracy zespołowej.</w:t>
      </w:r>
    </w:p>
    <w:p w:rsidR="00D350A1" w:rsidRPr="00D63B51" w:rsidRDefault="00D350A1" w:rsidP="00D350A1">
      <w:pPr>
        <w:rPr>
          <w:rFonts w:ascii="Arial" w:hAnsi="Arial" w:cs="Arial"/>
          <w:lang w:bidi="pl-PL"/>
        </w:rPr>
      </w:pPr>
    </w:p>
    <w:p w:rsidR="00D350A1" w:rsidRPr="00D63B51" w:rsidRDefault="00D350A1" w:rsidP="00D350A1">
      <w:pPr>
        <w:rPr>
          <w:rFonts w:ascii="Arial" w:hAnsi="Arial" w:cs="Arial"/>
          <w:bCs/>
          <w:lang w:bidi="pl-PL"/>
        </w:rPr>
      </w:pPr>
      <w:r w:rsidRPr="00D63B51">
        <w:rPr>
          <w:rFonts w:ascii="Arial" w:hAnsi="Arial" w:cs="Arial"/>
          <w:bCs/>
          <w:lang w:bidi="pl-PL"/>
        </w:rPr>
        <w:t>Szczegółowe treści</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Definicje pojęcia postawy.</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Praca zespołowa, kreatywność i innowacyjność jako składowe kompetencji społecznych i obywatelskich, inicjatywności i przedsiębiorczości oraz świadomości i ekspresji kulturalnej.</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Potrzeby rozwojowe uczniów III etapu edukacyjnego:</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rozwijanie zdolności do samokontroli i samorealizacji;</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kształtowanie gotowości do samodzielnego rozwijania własnych uzdolnień i zainteresowań;</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kształtowanie kompetencji pracownika przyszłości, przede wszystkim umiejętności tworzenia projektu własnej ścieżki rozwoju osobistego, społecznego, edukacyjnego i zawodowego;</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gotowość do realizacji idei uczenia się przez całe życie, praca w różnych zespołach, usieciowienie aktywności, działanie pod presją czasu przy realizacji złożonych i nie zawsze jasno określonych zadań.</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Zadania szkoły w zakresie kształtowania postaw w oparciu o zapisy prawa, m.in. podstawy programowej kształcenia ogólnego, wymagań państwa wobec szkół i placówek, organizacji pomocy psychologiczno-pedagogicznej oraz dokumentów wewnątrzszkolnych (m.in koncepcji pracy szkoły, programu wychowawczego, programu profilaktyki i wyników ewaluacji wewnętrznej).</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Profil kompetencyjny ucznia/ nauczyciela III etapu edukacyjnego jako kierunek rozwoju pracy szkoły w zakresie wychowania i kształtowania postaw.</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Obszary pracy szkoły wpływające na kształtowanie postaw, np.</w:t>
      </w:r>
    </w:p>
    <w:p w:rsidR="00D350A1" w:rsidRPr="00D63B51" w:rsidRDefault="00D350A1" w:rsidP="00D350A1">
      <w:pPr>
        <w:rPr>
          <w:rFonts w:ascii="Arial" w:hAnsi="Arial" w:cs="Arial"/>
          <w:lang w:bidi="pl-PL"/>
        </w:rPr>
      </w:pP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wykorzystanie metod i strategii nauczania, które przenoszą odpowiedzialność za proces uczenia się na ucznia w tym rola zadań domowych;</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lastRenderedPageBreak/>
        <w:t>koła zainteresowań jako przestrzeń indywidualnego rozwoju ucznia;</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działalność samorządu uczniowskiego, wolontariatu i inne formy zaangażowania oparte na pracy zespołowej;</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inicjatywy prospołeczne, projekty edukacyjne – nauczanie przez działanie;</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olimpiady i konkursy;</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zajęcia z przedsiębiorczości jako podstawa kształtowania postaw proinnowacyjnych;</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współpraca z instytucjami nauki, kultury oraz z potencjalnymi pracodawcami (programy młodzieżowe, wycieczki edukacyjne);</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wykorzystanie nowoczesnych technologii w trakcie zajęć przedmiotowych i wychowawczych służące kształtowaniu postaw innowacyjności, kreatywności i umiejętności pracy zespołowej.</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Sposoby kształtowania postaw uczniów na III etapie edukacyjnym, np.</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metoda modelowania;</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metoda perswazji;</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metody zadaniowe;</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dyskutowanie i wyjaśnianie;</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inspirowanie i stymulowanie aktywności ucznia;</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wyrażanie aprobaty i dezaprobaty;</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stosowanie form oceniania (ocenianie kształtujące) sprzyjających kształtowaniu postaw uczniów.</w:t>
      </w:r>
    </w:p>
    <w:p w:rsidR="00D350A1" w:rsidRPr="00D63B51" w:rsidRDefault="00D350A1" w:rsidP="00D350A1">
      <w:pPr>
        <w:rPr>
          <w:rFonts w:ascii="Arial" w:hAnsi="Arial" w:cs="Arial"/>
          <w:lang w:bidi="pl-PL"/>
        </w:rPr>
      </w:pP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Rola nauczyciela w kształtowaniu postaw uczniów w późnym wieku dorastania – od doradcy do mentora.</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 xml:space="preserve">Wskaźniki świadczące o potrzebach szkoły w zakresie wychowania </w:t>
      </w:r>
      <w:r w:rsidRPr="00D63B51">
        <w:rPr>
          <w:rFonts w:ascii="Arial" w:hAnsi="Arial" w:cs="Arial"/>
          <w:lang w:bidi="pl-PL"/>
        </w:rPr>
        <w:br/>
        <w:t>i kształtowania postaw w odniesieniu do wyników badań nad strategiami skutecznego uczenia:</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formy i sposoby stosowane przez nauczycieli w kształtowaniu postaw i norm społecznych wśród uczniów ,np. rozpoznanie aktualnych potrzeb rozwojowych, diagnoza umiejętności, organizacja okresu adaptacyjnego, dbałość o relacje w klasie, określanie norm i zasad społecznych, modelowanie zachowań uczniów w sytuacji uczenia się;</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lastRenderedPageBreak/>
        <w:t>formy i sposoby pracy ze środowiskiem zewnętrznym związane z rozwijaniem jego umiejętności wychowawczych, które wzmacniają wprowadzanie przyjętych w szkole postaw i norm społecznych, np. włączenie we współdecydowanie o wprowadzanych normach i zasadach, ocena kształtująca;</w:t>
      </w:r>
    </w:p>
    <w:p w:rsidR="00D350A1" w:rsidRPr="00D63B51" w:rsidRDefault="00D350A1" w:rsidP="00D350A1">
      <w:pPr>
        <w:numPr>
          <w:ilvl w:val="1"/>
          <w:numId w:val="82"/>
        </w:numPr>
        <w:rPr>
          <w:rFonts w:ascii="Arial" w:hAnsi="Arial" w:cs="Arial"/>
          <w:lang w:bidi="pl-PL"/>
        </w:rPr>
      </w:pPr>
      <w:r w:rsidRPr="00D63B51">
        <w:rPr>
          <w:rFonts w:ascii="Arial" w:hAnsi="Arial" w:cs="Arial"/>
          <w:lang w:bidi="pl-PL"/>
        </w:rPr>
        <w:t>formy i sposoby pracy z nauczycielami nad samodoskonaleniem się ukierunkowanym na proces nabywania umiejętności w zakresie skutecznego kształcenia i wdrażania wśród uczniów pożądanych postaw i norm społecznych, np. orientacja na rozwój ucznia, rozwijanie umiejętności oceniania sprzyjającej kształtowaniu postaw, (ocenianie kształtujące, praca nauczycieli w zespołach, gotowość do podejmowania ryzyka i wprowadzania innowacji w szkole).</w:t>
      </w:r>
    </w:p>
    <w:p w:rsidR="00D350A1" w:rsidRPr="00D63B51" w:rsidRDefault="00D350A1" w:rsidP="00D350A1">
      <w:pPr>
        <w:rPr>
          <w:rFonts w:ascii="Arial" w:hAnsi="Arial" w:cs="Arial"/>
          <w:bCs/>
          <w:lang w:bidi="pl-PL"/>
        </w:rPr>
      </w:pPr>
      <w:r w:rsidRPr="00D63B51">
        <w:rPr>
          <w:rFonts w:ascii="Arial" w:hAnsi="Arial" w:cs="Arial"/>
          <w:bCs/>
          <w:lang w:bidi="pl-PL"/>
        </w:rPr>
        <w:t>Zasoby edukacyjne</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 xml:space="preserve">Czekierda P., Fingas B., Szala M., </w:t>
      </w:r>
      <w:r w:rsidRPr="00D63B51">
        <w:rPr>
          <w:rFonts w:ascii="Arial" w:hAnsi="Arial" w:cs="Arial"/>
          <w:i/>
          <w:lang w:bidi="pl-PL"/>
        </w:rPr>
        <w:t>Tutoring. Teoria, praktyka, perspektywy</w:t>
      </w:r>
      <w:r w:rsidRPr="00D63B51">
        <w:rPr>
          <w:rFonts w:ascii="Arial" w:hAnsi="Arial" w:cs="Arial"/>
          <w:lang w:bidi="pl-PL"/>
        </w:rPr>
        <w:t>, Wolters Kluwer, Warszawa 2015.</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Filipiak E., Siadak G.</w:t>
      </w:r>
      <w:r w:rsidRPr="00D63B51">
        <w:rPr>
          <w:rFonts w:ascii="Arial" w:hAnsi="Arial" w:cs="Arial"/>
          <w:i/>
          <w:lang w:bidi="pl-PL"/>
        </w:rPr>
        <w:t xml:space="preserve">, </w:t>
      </w:r>
      <w:hyperlink r:id="rId40">
        <w:r w:rsidRPr="00D63B51">
          <w:rPr>
            <w:rStyle w:val="Hipercze"/>
            <w:rFonts w:ascii="Arial" w:hAnsi="Arial" w:cs="Arial"/>
            <w:i/>
            <w:lang w:bidi="pl-PL"/>
          </w:rPr>
          <w:t>Edukacja szkolna i pozaszkolna. Późna faza dorastania</w:t>
        </w:r>
      </w:hyperlink>
      <w:r w:rsidRPr="00D63B51">
        <w:rPr>
          <w:rFonts w:ascii="Arial" w:hAnsi="Arial" w:cs="Arial"/>
          <w:lang w:bidi="pl-PL"/>
        </w:rPr>
        <w:t xml:space="preserve">, [w:] A.I. Brzezińska (red.), </w:t>
      </w:r>
      <w:r w:rsidRPr="00D63B51">
        <w:rPr>
          <w:rFonts w:ascii="Arial" w:hAnsi="Arial" w:cs="Arial"/>
          <w:i/>
          <w:lang w:bidi="pl-PL"/>
        </w:rPr>
        <w:t>Niezbędnik Dobrego Nauczyciela</w:t>
      </w:r>
      <w:r w:rsidRPr="00D63B51">
        <w:rPr>
          <w:rFonts w:ascii="Arial" w:hAnsi="Arial" w:cs="Arial"/>
          <w:lang w:bidi="pl-PL"/>
        </w:rPr>
        <w:t>, seria III, Edukacja w okresie dzieciństwa i dorastania, t. 6, Instytut Badań Edukacyjnych, Warszawa 2014 [online, dostęp dn. 19.06.16].</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Filipiak E., Wiśniewska M.,</w:t>
      </w:r>
      <w:hyperlink r:id="rId41">
        <w:r w:rsidRPr="00D63B51">
          <w:rPr>
            <w:rStyle w:val="Hipercze"/>
            <w:rFonts w:ascii="Arial" w:hAnsi="Arial" w:cs="Arial"/>
            <w:lang w:bidi="pl-PL"/>
          </w:rPr>
          <w:t xml:space="preserve"> </w:t>
        </w:r>
        <w:r w:rsidRPr="00D63B51">
          <w:rPr>
            <w:rStyle w:val="Hipercze"/>
            <w:rFonts w:ascii="Arial" w:hAnsi="Arial" w:cs="Arial"/>
            <w:i/>
            <w:lang w:bidi="pl-PL"/>
          </w:rPr>
          <w:t>Opieka i wychowanie. Późna faza dorastania</w:t>
        </w:r>
      </w:hyperlink>
      <w:r w:rsidRPr="00D63B51">
        <w:rPr>
          <w:rFonts w:ascii="Arial" w:hAnsi="Arial" w:cs="Arial"/>
          <w:lang w:bidi="pl-PL"/>
        </w:rPr>
        <w:t xml:space="preserve">, [w:] A.I. Brzezińska (red.), </w:t>
      </w:r>
      <w:r w:rsidRPr="00D63B51">
        <w:rPr>
          <w:rFonts w:ascii="Arial" w:hAnsi="Arial" w:cs="Arial"/>
          <w:i/>
          <w:lang w:bidi="pl-PL"/>
        </w:rPr>
        <w:t>Niezbędnik Dobrego Nauczyciela</w:t>
      </w:r>
      <w:r w:rsidRPr="00D63B51">
        <w:rPr>
          <w:rFonts w:ascii="Arial" w:hAnsi="Arial" w:cs="Arial"/>
          <w:lang w:bidi="pl-PL"/>
        </w:rPr>
        <w:t xml:space="preserve">, seria II, </w:t>
      </w:r>
      <w:r w:rsidRPr="00D63B51">
        <w:rPr>
          <w:rFonts w:ascii="Arial" w:hAnsi="Arial" w:cs="Arial"/>
          <w:i/>
          <w:lang w:bidi="pl-PL"/>
        </w:rPr>
        <w:t>Opieka i wychowanie w okresie dzieciństwa i dorastania</w:t>
      </w:r>
      <w:r w:rsidRPr="00D63B51">
        <w:rPr>
          <w:rFonts w:ascii="Arial" w:hAnsi="Arial" w:cs="Arial"/>
          <w:lang w:bidi="pl-PL"/>
        </w:rPr>
        <w:t>, t. 6, Warszawa 2014 [online, dostęp dn. 19.06.16]</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 xml:space="preserve">Kordziński J., </w:t>
      </w:r>
      <w:r w:rsidRPr="00D63B51">
        <w:rPr>
          <w:rFonts w:ascii="Arial" w:hAnsi="Arial" w:cs="Arial"/>
          <w:i/>
          <w:lang w:bidi="pl-PL"/>
        </w:rPr>
        <w:t>Nauczyciel, trener, coach</w:t>
      </w:r>
      <w:r w:rsidRPr="00D63B51">
        <w:rPr>
          <w:rFonts w:ascii="Arial" w:hAnsi="Arial" w:cs="Arial"/>
          <w:lang w:bidi="pl-PL"/>
        </w:rPr>
        <w:t>, Wolters Kluwer, Warszawa 2013.</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Molińska M., Kram A.,</w:t>
      </w:r>
      <w:hyperlink r:id="rId42">
        <w:r w:rsidRPr="00D63B51">
          <w:rPr>
            <w:rStyle w:val="Hipercze"/>
            <w:rFonts w:ascii="Arial" w:hAnsi="Arial" w:cs="Arial"/>
            <w:lang w:bidi="pl-PL"/>
          </w:rPr>
          <w:t xml:space="preserve"> </w:t>
        </w:r>
        <w:r w:rsidRPr="00D63B51">
          <w:rPr>
            <w:rStyle w:val="Hipercze"/>
            <w:rFonts w:ascii="Arial" w:hAnsi="Arial" w:cs="Arial"/>
            <w:i/>
            <w:lang w:bidi="pl-PL"/>
          </w:rPr>
          <w:t xml:space="preserve">Rozpoznanie zasobów nastolatka i środowiska rozwoju. Późna faza dorastania </w:t>
        </w:r>
      </w:hyperlink>
      <w:r w:rsidRPr="00D63B51">
        <w:rPr>
          <w:rFonts w:ascii="Arial" w:hAnsi="Arial" w:cs="Arial"/>
          <w:lang w:bidi="pl-PL"/>
        </w:rPr>
        <w:t xml:space="preserve">[w:] A.I. Brzezińska (red.), </w:t>
      </w:r>
      <w:r w:rsidRPr="00D63B51">
        <w:rPr>
          <w:rFonts w:ascii="Arial" w:hAnsi="Arial" w:cs="Arial"/>
          <w:i/>
          <w:lang w:bidi="pl-PL"/>
        </w:rPr>
        <w:t xml:space="preserve">Niezbędnik Dobrego Nauczyciela, </w:t>
      </w:r>
      <w:r w:rsidRPr="00D63B51">
        <w:rPr>
          <w:rFonts w:ascii="Arial" w:hAnsi="Arial" w:cs="Arial"/>
          <w:lang w:bidi="pl-PL"/>
        </w:rPr>
        <w:t xml:space="preserve">seria IV, </w:t>
      </w:r>
      <w:r w:rsidRPr="00D63B51">
        <w:rPr>
          <w:rFonts w:ascii="Arial" w:hAnsi="Arial" w:cs="Arial"/>
          <w:i/>
          <w:lang w:bidi="pl-PL"/>
        </w:rPr>
        <w:t>Monitorowanie rozwoju w okresie dzieciństwa i dorastania</w:t>
      </w:r>
      <w:r w:rsidRPr="00D63B51">
        <w:rPr>
          <w:rFonts w:ascii="Arial" w:hAnsi="Arial" w:cs="Arial"/>
          <w:lang w:bidi="pl-PL"/>
        </w:rPr>
        <w:t>, t. 6, Instytut Badań Edukacyjnych, Warszawa 2014 [online, dostęp dn. 19.06.16].</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Piotrowski K., Wojciechowska J., Ziółkowska B.,</w:t>
      </w:r>
      <w:hyperlink r:id="rId43">
        <w:r w:rsidRPr="00D63B51">
          <w:rPr>
            <w:rStyle w:val="Hipercze"/>
            <w:rFonts w:ascii="Arial" w:hAnsi="Arial" w:cs="Arial"/>
            <w:lang w:bidi="pl-PL"/>
          </w:rPr>
          <w:t xml:space="preserve"> </w:t>
        </w:r>
        <w:r w:rsidRPr="00D63B51">
          <w:rPr>
            <w:rStyle w:val="Hipercze"/>
            <w:rFonts w:ascii="Arial" w:hAnsi="Arial" w:cs="Arial"/>
            <w:i/>
            <w:lang w:bidi="pl-PL"/>
          </w:rPr>
          <w:t>Rozwój nastolatka. Późna faza dorastania</w:t>
        </w:r>
      </w:hyperlink>
      <w:r w:rsidRPr="00D63B51">
        <w:rPr>
          <w:rFonts w:ascii="Arial" w:hAnsi="Arial" w:cs="Arial"/>
          <w:lang w:bidi="pl-PL"/>
        </w:rPr>
        <w:t xml:space="preserve">, [w:] A.I. Brzezińska (red.), </w:t>
      </w:r>
      <w:r w:rsidRPr="00D63B51">
        <w:rPr>
          <w:rFonts w:ascii="Arial" w:hAnsi="Arial" w:cs="Arial"/>
          <w:i/>
          <w:lang w:bidi="pl-PL"/>
        </w:rPr>
        <w:t>Niezbędnik Dobrego Nauczyciela</w:t>
      </w:r>
      <w:r w:rsidRPr="00D63B51">
        <w:rPr>
          <w:rFonts w:ascii="Arial" w:hAnsi="Arial" w:cs="Arial"/>
          <w:lang w:bidi="pl-PL"/>
        </w:rPr>
        <w:t xml:space="preserve">, seria I, </w:t>
      </w:r>
      <w:r w:rsidRPr="00D63B51">
        <w:rPr>
          <w:rFonts w:ascii="Arial" w:hAnsi="Arial" w:cs="Arial"/>
          <w:i/>
          <w:lang w:bidi="pl-PL"/>
        </w:rPr>
        <w:t xml:space="preserve">Rozwój w okresie dzieciństwa i dorastania, </w:t>
      </w:r>
      <w:r w:rsidRPr="00D63B51">
        <w:rPr>
          <w:rFonts w:ascii="Arial" w:hAnsi="Arial" w:cs="Arial"/>
          <w:lang w:bidi="pl-PL"/>
        </w:rPr>
        <w:t>t. 6, Warszawa 2014 [online, dostęp dn. 19.06.16]</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Rozporządzenie Ministra Edukacji Narodowej z dn. 13 kwietnia 2016 r. w sprawie charakterystyk drugiego stopnia Polskiej Ramy Kwalifikacji typowych dla kwalifikacji o charakterze ogólnym – poziomy 1–4 (Dz.U. z 2016 r. poz. 520).</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Rozporządzenie Ministra Edukacji Narodowej z dn. 21 maja 2001 r. w sprawie ramowych statutów publicznego przedszkola oraz publicznych szkół (Dz.U. z 2001 r., nr 61, poz. 624 z późn. zm.).</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lastRenderedPageBreak/>
        <w:t>Rozporządzenie Ministra Edukacji Narodowej z dn. 27 sierpnia 2012 r. w sprawie podstawy programowej wychowania przedszkolnego oraz kształcenia ogólnego w poszczególnych typach szkół (Dz.U. z 2012 r. poz. 977 z późn. zm.).</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Rozporządzenie Ministra Edukacji Narodowej z dn. 14 lutego 2017 r. w sprawie podstawy programowej wychowania przedszkolnego oraz podstawy programowej kształcenia ogólnego dla szkoły podstawowej, w tym dla uczniów</w:t>
      </w:r>
      <w:r w:rsidR="00AB57E9" w:rsidRPr="00D63B51">
        <w:rPr>
          <w:rFonts w:ascii="Arial" w:hAnsi="Arial" w:cs="Arial"/>
          <w:lang w:bidi="pl-PL"/>
        </w:rPr>
        <w:t xml:space="preserve"> </w:t>
      </w:r>
      <w:r w:rsidRPr="00D63B51">
        <w:rPr>
          <w:rFonts w:ascii="Arial" w:hAnsi="Arial" w:cs="Arial"/>
          <w:lang w:bidi="pl-PL"/>
        </w:rPr>
        <w:t>z niepełnosprawnością intelektualną w stopniu umiarkowanym lub znacznym, kształcenia ogólnego dla branżowej szkoły I stopnia, kształcenia ogólnego dla szkoły specjalnej przysposabiającej do pracy oraz kształcenia ogólnego dla szkoły policealnej (Dz.U. 2017 r. poz. 356).</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Rozporządzenie Ministra Edukacji Narodowej z dn. 28 marca 2017 r. w sprawie ramowych planów nauczania dla publicznych szkół (Dz.U. z 2017 r., poz. 703).</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Rozporządzenie Ministra Edukacji Narodowej z dn. 6 sierpnia 2015 r. w sprawie wymagań wobec szkół i placówek (Dz.U. z 2015 r. poz. 1214).</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Rozporządzenie Ministra Edukacji Narodowej z dn. z 30 kwietnia 2013 r. w sprawie zasad udzielania i organizacji pomocy psychologiczno</w:t>
      </w:r>
      <w:r w:rsidRPr="00D63B51">
        <w:rPr>
          <w:rFonts w:ascii="Cambria Math" w:hAnsi="Cambria Math" w:cs="Cambria Math"/>
          <w:lang w:bidi="pl-PL"/>
        </w:rPr>
        <w:t>‐</w:t>
      </w:r>
      <w:r w:rsidRPr="00D63B51">
        <w:rPr>
          <w:rFonts w:ascii="Arial" w:hAnsi="Arial" w:cs="Arial"/>
          <w:lang w:bidi="pl-PL"/>
        </w:rPr>
        <w:t>pedagogicznej w publicznych przedszkolach, szkołach i placówkach (Dz.U. z 2013 r. poz. 532).</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 xml:space="preserve">Sarnat-Ciastko A., </w:t>
      </w:r>
      <w:r w:rsidRPr="00D63B51">
        <w:rPr>
          <w:rFonts w:ascii="Arial" w:hAnsi="Arial" w:cs="Arial"/>
          <w:i/>
          <w:lang w:bidi="pl-PL"/>
        </w:rPr>
        <w:t>Tutoring w polskiej szkole</w:t>
      </w:r>
      <w:r w:rsidRPr="00D63B51">
        <w:rPr>
          <w:rFonts w:ascii="Arial" w:hAnsi="Arial" w:cs="Arial"/>
          <w:lang w:bidi="pl-PL"/>
        </w:rPr>
        <w:t>, Wydawnictwo Difin, Warszawa 2015.</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 xml:space="preserve">Schaffer H.R., </w:t>
      </w:r>
      <w:r w:rsidRPr="00D63B51">
        <w:rPr>
          <w:rFonts w:ascii="Arial" w:hAnsi="Arial" w:cs="Arial"/>
          <w:i/>
          <w:lang w:bidi="pl-PL"/>
        </w:rPr>
        <w:t>Psychologia dziecka</w:t>
      </w:r>
      <w:r w:rsidRPr="00D63B51">
        <w:rPr>
          <w:rFonts w:ascii="Arial" w:hAnsi="Arial" w:cs="Arial"/>
          <w:lang w:bidi="pl-PL"/>
        </w:rPr>
        <w:t>, PWN, Warszawa 2013.</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Stec J.,</w:t>
      </w:r>
      <w:hyperlink r:id="rId44">
        <w:r w:rsidRPr="00D63B51">
          <w:rPr>
            <w:rStyle w:val="Hipercze"/>
            <w:rFonts w:ascii="Arial" w:hAnsi="Arial" w:cs="Arial"/>
            <w:lang w:bidi="pl-PL"/>
          </w:rPr>
          <w:t xml:space="preserve"> </w:t>
        </w:r>
        <w:r w:rsidRPr="00D63B51">
          <w:rPr>
            <w:rStyle w:val="Hipercze"/>
            <w:rFonts w:ascii="Arial" w:hAnsi="Arial" w:cs="Arial"/>
            <w:i/>
            <w:lang w:bidi="pl-PL"/>
          </w:rPr>
          <w:t>Normy społeczne i postawy w szkole – nasz pomysł na ich kształtowanie</w:t>
        </w:r>
      </w:hyperlink>
      <w:r w:rsidRPr="00D63B51">
        <w:rPr>
          <w:rFonts w:ascii="Arial" w:hAnsi="Arial" w:cs="Arial"/>
          <w:i/>
          <w:lang w:bidi="pl-PL"/>
        </w:rPr>
        <w:t xml:space="preserve">, </w:t>
      </w:r>
      <w:r w:rsidRPr="00D63B51">
        <w:rPr>
          <w:rFonts w:ascii="Arial" w:hAnsi="Arial" w:cs="Arial"/>
          <w:lang w:bidi="pl-PL"/>
        </w:rPr>
        <w:t>System Ewaluacji Oświaty [online, dostęp dn. 14.06.2016].</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Ustawa o Zintegrowanym Systemie Kwalifikacji z dn. 22 grudnia 2015 (Dz.U. z 2016 r. poz. 64).</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 xml:space="preserve">Wojciszke B., </w:t>
      </w:r>
      <w:r w:rsidRPr="00D63B51">
        <w:rPr>
          <w:rFonts w:ascii="Arial" w:hAnsi="Arial" w:cs="Arial"/>
          <w:i/>
          <w:lang w:bidi="pl-PL"/>
        </w:rPr>
        <w:t xml:space="preserve">Człowiek wśród ludzi. Zarys psychologii społecznej, </w:t>
      </w:r>
      <w:r w:rsidRPr="00D63B51">
        <w:rPr>
          <w:rFonts w:ascii="Arial" w:hAnsi="Arial" w:cs="Arial"/>
          <w:lang w:bidi="pl-PL"/>
        </w:rPr>
        <w:t>Wydawnictwo Naukowe Scholar, Warszawa 2002.39</w:t>
      </w:r>
    </w:p>
    <w:p w:rsidR="00D350A1" w:rsidRPr="00D63B51" w:rsidRDefault="00D350A1" w:rsidP="00D350A1">
      <w:pPr>
        <w:numPr>
          <w:ilvl w:val="0"/>
          <w:numId w:val="82"/>
        </w:numPr>
        <w:rPr>
          <w:rFonts w:ascii="Arial" w:hAnsi="Arial" w:cs="Arial"/>
          <w:lang w:bidi="pl-PL"/>
        </w:rPr>
      </w:pPr>
      <w:r w:rsidRPr="00D63B51">
        <w:rPr>
          <w:rFonts w:ascii="Arial" w:hAnsi="Arial" w:cs="Arial"/>
          <w:lang w:bidi="pl-PL"/>
        </w:rPr>
        <w:t>Zalecenie Parlamentu Europejskiego i Rady nr 2006/962/WE z dn. 18 grudnia 2006 r. w sprawie kompetencji kluczowych w procesie uczenia się przez całe życie (Dz.U. L 394 z 30.12.2006).</w:t>
      </w:r>
    </w:p>
    <w:p w:rsidR="00D350A1" w:rsidRPr="00D63B51" w:rsidRDefault="00D350A1" w:rsidP="00D350A1">
      <w:pPr>
        <w:rPr>
          <w:rFonts w:ascii="Arial" w:hAnsi="Arial" w:cs="Arial"/>
          <w:lang w:bidi="pl-PL"/>
        </w:rPr>
      </w:pPr>
    </w:p>
    <w:p w:rsidR="00D350A1" w:rsidRPr="00D63B51" w:rsidRDefault="00D350A1" w:rsidP="00D350A1">
      <w:pPr>
        <w:rPr>
          <w:rFonts w:ascii="Arial" w:hAnsi="Arial" w:cs="Arial"/>
          <w:bCs/>
          <w:lang w:bidi="pl-PL"/>
        </w:rPr>
      </w:pPr>
      <w:r w:rsidRPr="00D63B51">
        <w:rPr>
          <w:rFonts w:ascii="Arial" w:hAnsi="Arial" w:cs="Arial"/>
          <w:bCs/>
          <w:lang w:bidi="pl-PL"/>
        </w:rPr>
        <w:t>Zalecane metody i techniki pracy</w:t>
      </w:r>
    </w:p>
    <w:p w:rsidR="00D350A1" w:rsidRPr="00D63B51" w:rsidRDefault="00D350A1" w:rsidP="00D350A1">
      <w:pPr>
        <w:rPr>
          <w:rFonts w:ascii="Arial" w:hAnsi="Arial" w:cs="Arial"/>
          <w:lang w:bidi="pl-PL"/>
        </w:rPr>
      </w:pPr>
      <w:r w:rsidRPr="00D63B51">
        <w:rPr>
          <w:rFonts w:ascii="Arial" w:hAnsi="Arial" w:cs="Arial"/>
          <w:lang w:bidi="pl-PL"/>
        </w:rPr>
        <w:t>Metody warsztatowe: analiza dokumentów, mapa mentalna, JIGSAW, kula śnieżna, wirujące plakaty.</w:t>
      </w:r>
    </w:p>
    <w:p w:rsidR="00B0589B" w:rsidRDefault="00B0589B" w:rsidP="00B0589B">
      <w:pPr>
        <w:rPr>
          <w:rFonts w:ascii="Arial" w:hAnsi="Arial" w:cs="Arial"/>
          <w:b/>
        </w:rPr>
      </w:pPr>
      <w:r w:rsidRPr="00B0589B">
        <w:rPr>
          <w:rFonts w:ascii="Arial" w:hAnsi="Arial" w:cs="Arial"/>
          <w:b/>
        </w:rPr>
        <w:t>Przebieg zajęć</w:t>
      </w:r>
      <w:r w:rsidR="00C33EAE">
        <w:rPr>
          <w:rFonts w:ascii="Arial" w:hAnsi="Arial" w:cs="Arial"/>
          <w:b/>
        </w:rPr>
        <w:t xml:space="preserve"> – 135</w:t>
      </w:r>
      <w:r w:rsidR="000D6B1B">
        <w:rPr>
          <w:rFonts w:ascii="Arial" w:hAnsi="Arial" w:cs="Arial"/>
          <w:b/>
        </w:rPr>
        <w:t xml:space="preserve"> min. </w:t>
      </w:r>
      <w:r w:rsidR="00C33EAE">
        <w:rPr>
          <w:rFonts w:ascii="Arial" w:hAnsi="Arial" w:cs="Arial"/>
          <w:b/>
        </w:rPr>
        <w:t>3</w:t>
      </w:r>
      <w:r w:rsidR="000D6B1B">
        <w:rPr>
          <w:rFonts w:ascii="Arial" w:hAnsi="Arial" w:cs="Arial"/>
          <w:b/>
        </w:rPr>
        <w:t xml:space="preserve"> g. </w:t>
      </w:r>
    </w:p>
    <w:p w:rsidR="00DB0DFA" w:rsidRDefault="00DB0DFA" w:rsidP="00DB0DFA">
      <w:pPr>
        <w:jc w:val="both"/>
        <w:rPr>
          <w:rFonts w:ascii="Arial" w:hAnsi="Arial" w:cs="Arial"/>
          <w:b/>
          <w:lang w:bidi="pl-PL"/>
        </w:rPr>
      </w:pPr>
      <w:r w:rsidRPr="00DB0DFA">
        <w:rPr>
          <w:rFonts w:ascii="Arial" w:hAnsi="Arial" w:cs="Arial"/>
          <w:b/>
          <w:lang w:bidi="pl-PL"/>
        </w:rPr>
        <w:t>Definicje pojęcia postawy.</w:t>
      </w:r>
      <w:r>
        <w:rPr>
          <w:rFonts w:ascii="Arial" w:hAnsi="Arial" w:cs="Arial"/>
          <w:b/>
          <w:lang w:bidi="pl-PL"/>
        </w:rPr>
        <w:t xml:space="preserve"> </w:t>
      </w:r>
      <w:r w:rsidRPr="00DB0DFA">
        <w:rPr>
          <w:rFonts w:ascii="Arial" w:hAnsi="Arial" w:cs="Arial"/>
          <w:b/>
          <w:lang w:bidi="pl-PL"/>
        </w:rPr>
        <w:t xml:space="preserve">Praca zespołowa, kreatywność i innowacyjność jako składowe kompetencji społecznych i obywatelskich, inicjatywności </w:t>
      </w:r>
      <w:r>
        <w:rPr>
          <w:rFonts w:ascii="Arial" w:hAnsi="Arial" w:cs="Arial"/>
          <w:b/>
          <w:lang w:bidi="pl-PL"/>
        </w:rPr>
        <w:br/>
      </w:r>
      <w:r w:rsidRPr="00DB0DFA">
        <w:rPr>
          <w:rFonts w:ascii="Arial" w:hAnsi="Arial" w:cs="Arial"/>
          <w:b/>
          <w:lang w:bidi="pl-PL"/>
        </w:rPr>
        <w:t>i przedsiębiorczości oraz świadomości i ekspresji kulturalnej.</w:t>
      </w:r>
    </w:p>
    <w:p w:rsidR="00DB0DFA" w:rsidRDefault="00AC6D40" w:rsidP="00DB0DFA">
      <w:pPr>
        <w:jc w:val="both"/>
        <w:rPr>
          <w:rFonts w:ascii="Arial" w:hAnsi="Arial" w:cs="Arial"/>
          <w:lang w:bidi="pl-PL"/>
        </w:rPr>
      </w:pPr>
      <w:r w:rsidRPr="00AC6D40">
        <w:rPr>
          <w:rFonts w:ascii="Arial" w:hAnsi="Arial" w:cs="Arial"/>
          <w:lang w:bidi="pl-PL"/>
        </w:rPr>
        <w:lastRenderedPageBreak/>
        <w:t xml:space="preserve">Trener rozpoczyna od </w:t>
      </w:r>
      <w:r>
        <w:rPr>
          <w:rFonts w:ascii="Arial" w:hAnsi="Arial" w:cs="Arial"/>
          <w:lang w:bidi="pl-PL"/>
        </w:rPr>
        <w:t xml:space="preserve">pytania: Co to jest postawa? Jak byście ją zdefiniowali? W jaki sposób objawia się postawa człowieka? </w:t>
      </w:r>
    </w:p>
    <w:p w:rsidR="00AC6D40" w:rsidRDefault="00AC6D40" w:rsidP="00DB0DFA">
      <w:pPr>
        <w:jc w:val="both"/>
        <w:rPr>
          <w:rFonts w:ascii="Arial" w:hAnsi="Arial" w:cs="Arial"/>
          <w:lang w:bidi="pl-PL"/>
        </w:rPr>
      </w:pPr>
      <w:r>
        <w:rPr>
          <w:rFonts w:ascii="Arial" w:hAnsi="Arial" w:cs="Arial"/>
          <w:lang w:bidi="pl-PL"/>
        </w:rPr>
        <w:t xml:space="preserve">Może to podsumować krótkim wykładem, albo zapisaniem na flipcharcie tego, </w:t>
      </w:r>
      <w:r w:rsidR="00B333D2">
        <w:rPr>
          <w:rFonts w:ascii="Arial" w:hAnsi="Arial" w:cs="Arial"/>
          <w:lang w:bidi="pl-PL"/>
        </w:rPr>
        <w:br/>
      </w:r>
      <w:r>
        <w:rPr>
          <w:rFonts w:ascii="Arial" w:hAnsi="Arial" w:cs="Arial"/>
          <w:lang w:bidi="pl-PL"/>
        </w:rPr>
        <w:t xml:space="preserve">co najważniejsze: </w:t>
      </w:r>
    </w:p>
    <w:p w:rsidR="00AC6D40" w:rsidRPr="00B333D2"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B333D2">
        <w:rPr>
          <w:rFonts w:ascii="Arial" w:hAnsi="Arial" w:cs="Arial"/>
          <w:b/>
          <w:bCs/>
          <w:color w:val="222222"/>
          <w:sz w:val="22"/>
          <w:szCs w:val="22"/>
        </w:rPr>
        <w:t>Postawa</w:t>
      </w:r>
      <w:r w:rsidRPr="00B333D2">
        <w:rPr>
          <w:rStyle w:val="Odwoanieprzypisudolnego"/>
          <w:rFonts w:ascii="Arial" w:hAnsi="Arial" w:cs="Arial"/>
          <w:b/>
          <w:bCs/>
          <w:color w:val="222222"/>
          <w:sz w:val="22"/>
          <w:szCs w:val="22"/>
        </w:rPr>
        <w:footnoteReference w:id="3"/>
      </w:r>
      <w:r w:rsidRPr="00B333D2">
        <w:rPr>
          <w:rFonts w:ascii="Arial" w:hAnsi="Arial" w:cs="Arial"/>
          <w:color w:val="222222"/>
          <w:sz w:val="22"/>
          <w:szCs w:val="22"/>
        </w:rPr>
        <w:t> – uwewnętrzniona przez jednostkę, wyuczona skłonność (akt woli przejawiający się w czynach) do reagowania w społecznie określony sposób, szczególnie przez podejmowanie określonych działań w odpowiedzi na oczekiwania społeczne.</w:t>
      </w:r>
    </w:p>
    <w:p w:rsidR="00AC6D40" w:rsidRPr="00B333D2"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B333D2">
        <w:rPr>
          <w:rFonts w:ascii="Arial" w:hAnsi="Arial" w:cs="Arial"/>
          <w:color w:val="222222"/>
          <w:sz w:val="22"/>
          <w:szCs w:val="22"/>
        </w:rPr>
        <w:t xml:space="preserve">Źródłem postaw jest przyjęty światopogląd, rozumiany jako zbiór subiektywnych doświadczeń intelektualnych oraz emocjonalnych, określających relację osoby </w:t>
      </w:r>
      <w:r w:rsidR="00B333D2">
        <w:rPr>
          <w:rFonts w:ascii="Arial" w:hAnsi="Arial" w:cs="Arial"/>
          <w:color w:val="222222"/>
          <w:sz w:val="22"/>
          <w:szCs w:val="22"/>
        </w:rPr>
        <w:br/>
      </w:r>
      <w:r w:rsidRPr="00B333D2">
        <w:rPr>
          <w:rFonts w:ascii="Arial" w:hAnsi="Arial" w:cs="Arial"/>
          <w:color w:val="222222"/>
          <w:sz w:val="22"/>
          <w:szCs w:val="22"/>
        </w:rPr>
        <w:t>do rzeczywistości. Postawa ma bezpośrednie odniesienie do władz intelektualnych (</w:t>
      </w:r>
      <w:hyperlink r:id="rId45" w:tooltip="Świadomość" w:history="1">
        <w:r w:rsidRPr="00B333D2">
          <w:rPr>
            <w:rStyle w:val="Hipercze"/>
            <w:rFonts w:ascii="Arial" w:hAnsi="Arial" w:cs="Arial"/>
            <w:color w:val="0B0080"/>
            <w:sz w:val="22"/>
            <w:szCs w:val="22"/>
          </w:rPr>
          <w:t>świadomość</w:t>
        </w:r>
      </w:hyperlink>
      <w:r w:rsidRPr="00B333D2">
        <w:rPr>
          <w:rFonts w:ascii="Arial" w:hAnsi="Arial" w:cs="Arial"/>
          <w:color w:val="222222"/>
          <w:sz w:val="22"/>
          <w:szCs w:val="22"/>
        </w:rPr>
        <w:t> czynu) oraz woli (dobrowolność).</w:t>
      </w:r>
    </w:p>
    <w:p w:rsidR="00AC6D40" w:rsidRPr="00B333D2"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B333D2">
        <w:rPr>
          <w:rFonts w:ascii="Arial" w:hAnsi="Arial" w:cs="Arial"/>
          <w:color w:val="222222"/>
          <w:sz w:val="22"/>
          <w:szCs w:val="22"/>
        </w:rPr>
        <w:t xml:space="preserve">T. Mądrzycki 1977 Postawa to ukształtowana w procesie zaspokajania potrzeb, </w:t>
      </w:r>
      <w:r w:rsidR="00B333D2">
        <w:rPr>
          <w:rFonts w:ascii="Arial" w:hAnsi="Arial" w:cs="Arial"/>
          <w:color w:val="222222"/>
          <w:sz w:val="22"/>
          <w:szCs w:val="22"/>
        </w:rPr>
        <w:br/>
      </w:r>
      <w:r w:rsidRPr="00B333D2">
        <w:rPr>
          <w:rFonts w:ascii="Arial" w:hAnsi="Arial" w:cs="Arial"/>
          <w:color w:val="222222"/>
          <w:sz w:val="22"/>
          <w:szCs w:val="22"/>
        </w:rPr>
        <w:t xml:space="preserve">w określonych warunkach społecznych, względnie trwała organizacja: wiedzy, przekonań uczuć, motywów, pewne formy zachowania i reakcji ekspresywnych podmiotu związana </w:t>
      </w:r>
      <w:r w:rsidR="00B333D2">
        <w:rPr>
          <w:rFonts w:ascii="Arial" w:hAnsi="Arial" w:cs="Arial"/>
          <w:color w:val="222222"/>
          <w:sz w:val="22"/>
          <w:szCs w:val="22"/>
        </w:rPr>
        <w:br/>
      </w:r>
      <w:r w:rsidRPr="00B333D2">
        <w:rPr>
          <w:rFonts w:ascii="Arial" w:hAnsi="Arial" w:cs="Arial"/>
          <w:color w:val="222222"/>
          <w:sz w:val="22"/>
          <w:szCs w:val="22"/>
        </w:rPr>
        <w:t>z określonym przedmiotem lub klasą przedmiotów.</w:t>
      </w:r>
    </w:p>
    <w:p w:rsidR="00AC6D40" w:rsidRPr="00B333D2"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B333D2">
        <w:rPr>
          <w:rFonts w:ascii="Arial" w:hAnsi="Arial" w:cs="Arial"/>
          <w:color w:val="222222"/>
          <w:sz w:val="22"/>
          <w:szCs w:val="22"/>
        </w:rPr>
        <w:t xml:space="preserve">Termin „postawa” wprowadzony został do nauk społecznych przez Williama I. Thomasa </w:t>
      </w:r>
      <w:r w:rsidR="00B333D2">
        <w:rPr>
          <w:rFonts w:ascii="Arial" w:hAnsi="Arial" w:cs="Arial"/>
          <w:color w:val="222222"/>
          <w:sz w:val="22"/>
          <w:szCs w:val="22"/>
        </w:rPr>
        <w:br/>
      </w:r>
      <w:r w:rsidRPr="00B333D2">
        <w:rPr>
          <w:rFonts w:ascii="Arial" w:hAnsi="Arial" w:cs="Arial"/>
          <w:color w:val="222222"/>
          <w:sz w:val="22"/>
          <w:szCs w:val="22"/>
        </w:rPr>
        <w:t xml:space="preserve">i Floriana Znanieckiego we wstępie do „Chłopa polskiego w Europie i Ameryce” na oznaczenie procesów indywidualnej świadomości, determinujących zarówno aktualne, </w:t>
      </w:r>
      <w:r w:rsidR="00B333D2">
        <w:rPr>
          <w:rFonts w:ascii="Arial" w:hAnsi="Arial" w:cs="Arial"/>
          <w:color w:val="222222"/>
          <w:sz w:val="22"/>
          <w:szCs w:val="22"/>
        </w:rPr>
        <w:br/>
      </w:r>
      <w:r w:rsidRPr="00B333D2">
        <w:rPr>
          <w:rFonts w:ascii="Arial" w:hAnsi="Arial" w:cs="Arial"/>
          <w:color w:val="222222"/>
          <w:sz w:val="22"/>
          <w:szCs w:val="22"/>
        </w:rPr>
        <w:t xml:space="preserve">jak i potencjalne reakcje człowieka wobec świata społecznego. Autorzy ci proponowali, </w:t>
      </w:r>
      <w:r w:rsidR="00B333D2">
        <w:rPr>
          <w:rFonts w:ascii="Arial" w:hAnsi="Arial" w:cs="Arial"/>
          <w:color w:val="222222"/>
          <w:sz w:val="22"/>
          <w:szCs w:val="22"/>
        </w:rPr>
        <w:br/>
      </w:r>
      <w:r w:rsidRPr="00B333D2">
        <w:rPr>
          <w:rFonts w:ascii="Arial" w:hAnsi="Arial" w:cs="Arial"/>
          <w:color w:val="222222"/>
          <w:sz w:val="22"/>
          <w:szCs w:val="22"/>
        </w:rPr>
        <w:t>by pojęcie postawy uczynić centralną kategorią teoretyczną psychologii społecznej. Jak rzadko która, propozycja spotkała się z pozytywnym przyjęciem.</w:t>
      </w:r>
    </w:p>
    <w:p w:rsidR="00AC6D40" w:rsidRPr="00B333D2"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B333D2">
        <w:rPr>
          <w:rFonts w:ascii="Arial" w:hAnsi="Arial" w:cs="Arial"/>
          <w:color w:val="222222"/>
          <w:sz w:val="22"/>
          <w:szCs w:val="22"/>
        </w:rPr>
        <w:t>Wraz z rozwojem badań następowało coraz większe różnicowanie się samego pojęcia postawy, która mogła oznaczać: cele działania, motywy, przekonania, specjalny przypadek predyspozycji, determinator kierunku działania, reakcje próbne.</w:t>
      </w:r>
    </w:p>
    <w:p w:rsidR="00AC6D40" w:rsidRPr="00B333D2" w:rsidRDefault="00AC6D40" w:rsidP="00B333D2">
      <w:pPr>
        <w:pStyle w:val="NormalnyWeb"/>
        <w:shd w:val="clear" w:color="auto" w:fill="FFFFFF"/>
        <w:spacing w:before="120" w:beforeAutospacing="0" w:after="120" w:afterAutospacing="0"/>
        <w:jc w:val="both"/>
        <w:rPr>
          <w:rFonts w:ascii="Arial" w:hAnsi="Arial" w:cs="Arial"/>
          <w:color w:val="222222"/>
          <w:sz w:val="22"/>
          <w:szCs w:val="22"/>
        </w:rPr>
      </w:pPr>
      <w:r w:rsidRPr="00B333D2">
        <w:rPr>
          <w:rFonts w:ascii="Arial" w:hAnsi="Arial" w:cs="Arial"/>
          <w:color w:val="222222"/>
          <w:sz w:val="22"/>
          <w:szCs w:val="22"/>
        </w:rPr>
        <w:t xml:space="preserve">Mimo wielości znaczeń przypisywanych pojęciu postawy można wskazać na pewne elementy powtarzające się w większości rozważań teoretycznych i tworzące wspólny rdzeń znaczeniowy tego pojęcia. Postawa jest, po pierwsze, czymś, co zawsze wiąże </w:t>
      </w:r>
      <w:r w:rsidR="00B333D2">
        <w:rPr>
          <w:rFonts w:ascii="Arial" w:hAnsi="Arial" w:cs="Arial"/>
          <w:color w:val="222222"/>
          <w:sz w:val="22"/>
          <w:szCs w:val="22"/>
        </w:rPr>
        <w:br/>
      </w:r>
      <w:r w:rsidRPr="00B333D2">
        <w:rPr>
          <w:rFonts w:ascii="Arial" w:hAnsi="Arial" w:cs="Arial"/>
          <w:color w:val="222222"/>
          <w:sz w:val="22"/>
          <w:szCs w:val="22"/>
        </w:rPr>
        <w:t xml:space="preserve">się z afektywną oceną (pozytywną bądź negatywną) różnego typu obiektów – mogą nimi być ludzie, grupy społeczne, działania, instytucje, obiekty fizyczne lub zdarzenia. „Postawa obojętna” jest więc w zasadzie określeniem wewnętrznie sprzecznym, gdyż „postawa” zakłada jakiś, choćby najbardziej umiarkowany, emocjonalny stosunek do obiektu. Po drugie: emocjonalny stosunek nosi cechę trwałości i choć nastręcza ona pewne problemy operacyjne ze względu na fakt, iż postawy ulegają zmianie, większość badaczy zgodna jest co do tego, że o postawie można mówić jedynie w sytuacji, gdy mamy do czynienia </w:t>
      </w:r>
      <w:r w:rsidR="00B333D2">
        <w:rPr>
          <w:rFonts w:ascii="Arial" w:hAnsi="Arial" w:cs="Arial"/>
          <w:color w:val="222222"/>
          <w:sz w:val="22"/>
          <w:szCs w:val="22"/>
        </w:rPr>
        <w:br/>
      </w:r>
      <w:r w:rsidRPr="00B333D2">
        <w:rPr>
          <w:rFonts w:ascii="Arial" w:hAnsi="Arial" w:cs="Arial"/>
          <w:color w:val="222222"/>
          <w:sz w:val="22"/>
          <w:szCs w:val="22"/>
        </w:rPr>
        <w:t>z ocenami</w:t>
      </w:r>
      <w:r>
        <w:rPr>
          <w:rFonts w:ascii="Arial" w:hAnsi="Arial" w:cs="Arial"/>
          <w:color w:val="222222"/>
          <w:sz w:val="18"/>
          <w:szCs w:val="18"/>
        </w:rPr>
        <w:t xml:space="preserve"> </w:t>
      </w:r>
      <w:r w:rsidRPr="00B333D2">
        <w:rPr>
          <w:rFonts w:ascii="Arial" w:hAnsi="Arial" w:cs="Arial"/>
          <w:color w:val="222222"/>
          <w:sz w:val="22"/>
          <w:szCs w:val="22"/>
        </w:rPr>
        <w:t xml:space="preserve">względnie trwałymi. Po trzecie: postawa jest zawsze postawą wobec czegoś, nawet jeżeli owo „coś” nie zostało wyspecyfikowane w nazwie pojęcia, jak np. wtedy, gdy mówimy o postawie prospołecznej, czy autorytarnej. Po czwarte: zakłada się, że postawy </w:t>
      </w:r>
      <w:r w:rsidR="00B333D2">
        <w:rPr>
          <w:rFonts w:ascii="Arial" w:hAnsi="Arial" w:cs="Arial"/>
          <w:color w:val="222222"/>
          <w:sz w:val="22"/>
          <w:szCs w:val="22"/>
        </w:rPr>
        <w:br/>
      </w:r>
      <w:r w:rsidRPr="00B333D2">
        <w:rPr>
          <w:rFonts w:ascii="Arial" w:hAnsi="Arial" w:cs="Arial"/>
          <w:color w:val="222222"/>
          <w:sz w:val="22"/>
          <w:szCs w:val="22"/>
        </w:rPr>
        <w:t>są nabywane i modyfikowane w procesie uczenia, przy czym istotną rolę odgrywają tu osobiste doświadczenia jednostki. Ze względu na to, że zakres tych doświadczeń jest silnie uwarunkowany położeniem społecznym jednostki, postawy stanowią najczęściej odzwierciedlenie jej pozycji w społeczeństwie.</w:t>
      </w:r>
    </w:p>
    <w:p w:rsidR="00AC6D40" w:rsidRPr="00B333D2" w:rsidRDefault="00AC6D40" w:rsidP="00AC6D40">
      <w:pPr>
        <w:pStyle w:val="NormalnyWeb"/>
        <w:shd w:val="clear" w:color="auto" w:fill="FFFFFF"/>
        <w:spacing w:before="120" w:beforeAutospacing="0" w:after="120" w:afterAutospacing="0"/>
        <w:rPr>
          <w:rFonts w:ascii="Arial" w:hAnsi="Arial" w:cs="Arial"/>
          <w:color w:val="222222"/>
          <w:sz w:val="22"/>
          <w:szCs w:val="22"/>
        </w:rPr>
      </w:pPr>
      <w:r w:rsidRPr="00B333D2">
        <w:rPr>
          <w:rFonts w:ascii="Arial" w:hAnsi="Arial" w:cs="Arial"/>
          <w:b/>
          <w:bCs/>
          <w:color w:val="222222"/>
          <w:sz w:val="22"/>
          <w:szCs w:val="22"/>
        </w:rPr>
        <w:t>Rodzaje postaw</w:t>
      </w:r>
      <w:r w:rsidRPr="00B333D2">
        <w:rPr>
          <w:rFonts w:ascii="Arial" w:hAnsi="Arial" w:cs="Arial"/>
          <w:color w:val="222222"/>
          <w:sz w:val="22"/>
          <w:szCs w:val="22"/>
        </w:rPr>
        <w:t>:</w:t>
      </w:r>
    </w:p>
    <w:p w:rsidR="00AC6D40" w:rsidRPr="00B333D2" w:rsidRDefault="00AC6D40" w:rsidP="00AC6D40">
      <w:pPr>
        <w:numPr>
          <w:ilvl w:val="0"/>
          <w:numId w:val="83"/>
        </w:numPr>
        <w:shd w:val="clear" w:color="auto" w:fill="FFFFFF"/>
        <w:spacing w:before="100" w:beforeAutospacing="1" w:after="24" w:line="240" w:lineRule="auto"/>
        <w:ind w:left="384"/>
        <w:rPr>
          <w:rFonts w:ascii="Arial" w:hAnsi="Arial" w:cs="Arial"/>
          <w:color w:val="222222"/>
        </w:rPr>
      </w:pPr>
      <w:r w:rsidRPr="00B333D2">
        <w:rPr>
          <w:rFonts w:ascii="Arial" w:hAnsi="Arial" w:cs="Arial"/>
          <w:color w:val="222222"/>
        </w:rPr>
        <w:lastRenderedPageBreak/>
        <w:t>akceptacji</w:t>
      </w:r>
    </w:p>
    <w:p w:rsidR="00AC6D40" w:rsidRPr="00B333D2" w:rsidRDefault="00AC6D40" w:rsidP="00AC6D40">
      <w:pPr>
        <w:numPr>
          <w:ilvl w:val="0"/>
          <w:numId w:val="83"/>
        </w:numPr>
        <w:shd w:val="clear" w:color="auto" w:fill="FFFFFF"/>
        <w:spacing w:before="100" w:beforeAutospacing="1" w:after="24" w:line="240" w:lineRule="auto"/>
        <w:ind w:left="384"/>
        <w:rPr>
          <w:rFonts w:ascii="Arial" w:hAnsi="Arial" w:cs="Arial"/>
          <w:color w:val="222222"/>
        </w:rPr>
      </w:pPr>
      <w:r w:rsidRPr="00B333D2">
        <w:rPr>
          <w:rFonts w:ascii="Arial" w:hAnsi="Arial" w:cs="Arial"/>
          <w:color w:val="222222"/>
        </w:rPr>
        <w:t>odrzucenia - specyficznym rodzajem odrzucenia jest </w:t>
      </w:r>
      <w:hyperlink r:id="rId46" w:tooltip="Stereotyp" w:history="1">
        <w:r w:rsidRPr="00B333D2">
          <w:rPr>
            <w:rStyle w:val="Hipercze"/>
            <w:rFonts w:ascii="Arial" w:hAnsi="Arial" w:cs="Arial"/>
            <w:color w:val="0B0080"/>
          </w:rPr>
          <w:t>stereotyp</w:t>
        </w:r>
      </w:hyperlink>
      <w:r w:rsidRPr="00B333D2">
        <w:rPr>
          <w:rFonts w:ascii="Arial" w:hAnsi="Arial" w:cs="Arial"/>
          <w:color w:val="222222"/>
        </w:rPr>
        <w:t> i </w:t>
      </w:r>
      <w:hyperlink r:id="rId47" w:tooltip="Uprzedzenie" w:history="1">
        <w:r w:rsidRPr="00B333D2">
          <w:rPr>
            <w:rStyle w:val="Hipercze"/>
            <w:rFonts w:ascii="Arial" w:hAnsi="Arial" w:cs="Arial"/>
            <w:color w:val="0B0080"/>
          </w:rPr>
          <w:t>uprzedzenie</w:t>
        </w:r>
      </w:hyperlink>
      <w:r w:rsidRPr="00B333D2">
        <w:rPr>
          <w:rFonts w:ascii="Arial" w:hAnsi="Arial" w:cs="Arial"/>
          <w:color w:val="222222"/>
        </w:rPr>
        <w:t>.</w:t>
      </w:r>
    </w:p>
    <w:p w:rsidR="00AC6D40" w:rsidRPr="00B333D2" w:rsidRDefault="00AC6D40" w:rsidP="00AC6D40">
      <w:pPr>
        <w:pStyle w:val="NormalnyWeb"/>
        <w:shd w:val="clear" w:color="auto" w:fill="FFFFFF"/>
        <w:spacing w:before="120" w:beforeAutospacing="0" w:after="120" w:afterAutospacing="0"/>
        <w:rPr>
          <w:rFonts w:ascii="Arial" w:hAnsi="Arial" w:cs="Arial"/>
          <w:color w:val="222222"/>
          <w:sz w:val="22"/>
          <w:szCs w:val="22"/>
        </w:rPr>
      </w:pPr>
      <w:r w:rsidRPr="00B333D2">
        <w:rPr>
          <w:rFonts w:ascii="Arial" w:hAnsi="Arial" w:cs="Arial"/>
          <w:b/>
          <w:bCs/>
          <w:color w:val="222222"/>
          <w:sz w:val="22"/>
          <w:szCs w:val="22"/>
        </w:rPr>
        <w:t>Komponenty postawy</w:t>
      </w:r>
      <w:r w:rsidRPr="00B333D2">
        <w:rPr>
          <w:rFonts w:ascii="Arial" w:hAnsi="Arial" w:cs="Arial"/>
          <w:color w:val="222222"/>
          <w:sz w:val="22"/>
          <w:szCs w:val="22"/>
        </w:rPr>
        <w:t>:</w:t>
      </w:r>
    </w:p>
    <w:p w:rsidR="00AC6D40" w:rsidRPr="00B333D2" w:rsidRDefault="00AC6D40" w:rsidP="00AC6D40">
      <w:pPr>
        <w:numPr>
          <w:ilvl w:val="0"/>
          <w:numId w:val="84"/>
        </w:numPr>
        <w:shd w:val="clear" w:color="auto" w:fill="FFFFFF"/>
        <w:spacing w:before="100" w:beforeAutospacing="1" w:after="24" w:line="240" w:lineRule="auto"/>
        <w:ind w:left="384"/>
        <w:rPr>
          <w:rFonts w:ascii="Arial" w:hAnsi="Arial" w:cs="Arial"/>
          <w:color w:val="222222"/>
        </w:rPr>
      </w:pPr>
      <w:r w:rsidRPr="00B333D2">
        <w:rPr>
          <w:rFonts w:ascii="Arial" w:hAnsi="Arial" w:cs="Arial"/>
          <w:color w:val="222222"/>
        </w:rPr>
        <w:t>behawioralny</w:t>
      </w:r>
    </w:p>
    <w:p w:rsidR="00AC6D40" w:rsidRPr="00B333D2" w:rsidRDefault="00AC6D40" w:rsidP="00AC6D40">
      <w:pPr>
        <w:numPr>
          <w:ilvl w:val="0"/>
          <w:numId w:val="84"/>
        </w:numPr>
        <w:shd w:val="clear" w:color="auto" w:fill="FFFFFF"/>
        <w:spacing w:before="100" w:beforeAutospacing="1" w:after="24" w:line="240" w:lineRule="auto"/>
        <w:ind w:left="384"/>
        <w:rPr>
          <w:rFonts w:ascii="Arial" w:hAnsi="Arial" w:cs="Arial"/>
          <w:color w:val="222222"/>
        </w:rPr>
      </w:pPr>
      <w:r w:rsidRPr="00B333D2">
        <w:rPr>
          <w:rFonts w:ascii="Arial" w:hAnsi="Arial" w:cs="Arial"/>
          <w:color w:val="222222"/>
        </w:rPr>
        <w:t>afektywny</w:t>
      </w:r>
    </w:p>
    <w:p w:rsidR="00AC6D40" w:rsidRPr="00B333D2" w:rsidRDefault="00AC6D40" w:rsidP="00AC6D40">
      <w:pPr>
        <w:numPr>
          <w:ilvl w:val="0"/>
          <w:numId w:val="84"/>
        </w:numPr>
        <w:shd w:val="clear" w:color="auto" w:fill="FFFFFF"/>
        <w:spacing w:before="100" w:beforeAutospacing="1" w:after="24" w:line="240" w:lineRule="auto"/>
        <w:ind w:left="384"/>
        <w:rPr>
          <w:rFonts w:ascii="Arial" w:hAnsi="Arial" w:cs="Arial"/>
          <w:color w:val="222222"/>
        </w:rPr>
      </w:pPr>
      <w:r w:rsidRPr="00B333D2">
        <w:rPr>
          <w:rFonts w:ascii="Arial" w:hAnsi="Arial" w:cs="Arial"/>
          <w:color w:val="222222"/>
        </w:rPr>
        <w:t>poznawczy</w:t>
      </w:r>
    </w:p>
    <w:p w:rsidR="00DB0DFA" w:rsidRDefault="00DB0DFA" w:rsidP="005334E6">
      <w:pPr>
        <w:jc w:val="both"/>
        <w:rPr>
          <w:rFonts w:ascii="Arial" w:hAnsi="Arial" w:cs="Arial"/>
          <w:b/>
        </w:rPr>
      </w:pPr>
    </w:p>
    <w:p w:rsidR="00B333D2" w:rsidRPr="00B333D2" w:rsidRDefault="00B333D2" w:rsidP="005334E6">
      <w:pPr>
        <w:jc w:val="both"/>
        <w:rPr>
          <w:rFonts w:ascii="Arial" w:hAnsi="Arial" w:cs="Arial"/>
        </w:rPr>
      </w:pPr>
      <w:r w:rsidRPr="00B333D2">
        <w:rPr>
          <w:rFonts w:ascii="Arial" w:hAnsi="Arial" w:cs="Arial"/>
        </w:rPr>
        <w:t>Następnie</w:t>
      </w:r>
      <w:r>
        <w:rPr>
          <w:rFonts w:ascii="Arial" w:hAnsi="Arial" w:cs="Arial"/>
        </w:rPr>
        <w:t xml:space="preserve"> trener kieruje dyskusją dot. tego, jak kształtuje się postawy uczniów, jaka jest rola nauczyciela, rodziny, doświadczeń uczniów. Podkreśla, jak ważny jest ten etap rozwoju ucznia dla kształtowania postaw. </w:t>
      </w:r>
    </w:p>
    <w:p w:rsidR="000D6B1B" w:rsidRDefault="00C3457E" w:rsidP="005334E6">
      <w:pPr>
        <w:jc w:val="both"/>
        <w:rPr>
          <w:rFonts w:ascii="Arial" w:hAnsi="Arial" w:cs="Arial"/>
          <w:b/>
        </w:rPr>
      </w:pPr>
      <w:r>
        <w:rPr>
          <w:rFonts w:ascii="Arial" w:hAnsi="Arial" w:cs="Arial"/>
          <w:b/>
        </w:rPr>
        <w:t xml:space="preserve">Charakterystyka rozwojowa dziecka w </w:t>
      </w:r>
      <w:r w:rsidR="005334E6">
        <w:rPr>
          <w:sz w:val="24"/>
        </w:rPr>
        <w:t xml:space="preserve"> </w:t>
      </w:r>
      <w:r w:rsidR="005334E6" w:rsidRPr="005334E6">
        <w:rPr>
          <w:rFonts w:ascii="Arial" w:hAnsi="Arial" w:cs="Arial"/>
          <w:b/>
          <w:sz w:val="24"/>
        </w:rPr>
        <w:t>późnym okresie dorastania</w:t>
      </w:r>
      <w:r w:rsidRPr="005334E6">
        <w:rPr>
          <w:rFonts w:ascii="Arial" w:hAnsi="Arial" w:cs="Arial"/>
          <w:b/>
        </w:rPr>
        <w:t xml:space="preserve"> w</w:t>
      </w:r>
      <w:r>
        <w:rPr>
          <w:rFonts w:ascii="Arial" w:hAnsi="Arial" w:cs="Arial"/>
          <w:b/>
        </w:rPr>
        <w:t xml:space="preserve"> kontekście </w:t>
      </w:r>
      <w:r w:rsidR="00D63B51">
        <w:rPr>
          <w:rFonts w:ascii="Arial" w:hAnsi="Arial" w:cs="Arial"/>
          <w:b/>
        </w:rPr>
        <w:t>kształtowania postaw</w:t>
      </w:r>
      <w:r>
        <w:rPr>
          <w:rFonts w:ascii="Arial" w:hAnsi="Arial" w:cs="Arial"/>
          <w:b/>
        </w:rPr>
        <w:t xml:space="preserve"> w zapisach podstawy programowej kształcenia ogólnego dla I</w:t>
      </w:r>
      <w:r w:rsidR="00BF6EC9">
        <w:rPr>
          <w:rFonts w:ascii="Arial" w:hAnsi="Arial" w:cs="Arial"/>
          <w:b/>
        </w:rPr>
        <w:t>I</w:t>
      </w:r>
      <w:r w:rsidR="005334E6">
        <w:rPr>
          <w:rFonts w:ascii="Arial" w:hAnsi="Arial" w:cs="Arial"/>
          <w:b/>
        </w:rPr>
        <w:t>I</w:t>
      </w:r>
      <w:r>
        <w:rPr>
          <w:rFonts w:ascii="Arial" w:hAnsi="Arial" w:cs="Arial"/>
          <w:b/>
        </w:rPr>
        <w:t xml:space="preserve"> etapu edukacyjnego</w:t>
      </w:r>
    </w:p>
    <w:p w:rsidR="00C3457E" w:rsidRDefault="006848AC" w:rsidP="00802102">
      <w:pPr>
        <w:jc w:val="both"/>
        <w:rPr>
          <w:rFonts w:ascii="Arial" w:hAnsi="Arial" w:cs="Arial"/>
        </w:rPr>
      </w:pPr>
      <w:r>
        <w:rPr>
          <w:rFonts w:ascii="Arial" w:hAnsi="Arial" w:cs="Arial"/>
        </w:rPr>
        <w:t>Trener mówi: przypomnijmy so</w:t>
      </w:r>
      <w:r w:rsidR="005334E6">
        <w:rPr>
          <w:rFonts w:ascii="Arial" w:hAnsi="Arial" w:cs="Arial"/>
        </w:rPr>
        <w:t>bie jaki jest uczeń na trzecim</w:t>
      </w:r>
      <w:r>
        <w:rPr>
          <w:rFonts w:ascii="Arial" w:hAnsi="Arial" w:cs="Arial"/>
        </w:rPr>
        <w:t xml:space="preserve"> etapie edukacyjnym, jakie </w:t>
      </w:r>
      <w:r w:rsidR="00802102">
        <w:rPr>
          <w:rFonts w:ascii="Arial" w:hAnsi="Arial" w:cs="Arial"/>
        </w:rPr>
        <w:br/>
      </w:r>
      <w:r>
        <w:rPr>
          <w:rFonts w:ascii="Arial" w:hAnsi="Arial" w:cs="Arial"/>
        </w:rPr>
        <w:t xml:space="preserve">są jego potrzeby rozwojowe w kontekście kształtowania KK. </w:t>
      </w:r>
      <w:r w:rsidR="00C3457E" w:rsidRPr="00C3457E">
        <w:rPr>
          <w:rFonts w:ascii="Arial" w:hAnsi="Arial" w:cs="Arial"/>
        </w:rPr>
        <w:t>Trener ł</w:t>
      </w:r>
      <w:r w:rsidR="00C3457E">
        <w:rPr>
          <w:rFonts w:ascii="Arial" w:hAnsi="Arial" w:cs="Arial"/>
        </w:rPr>
        <w:t>ą</w:t>
      </w:r>
      <w:r w:rsidR="00C3457E" w:rsidRPr="00C3457E">
        <w:rPr>
          <w:rFonts w:ascii="Arial" w:hAnsi="Arial" w:cs="Arial"/>
        </w:rPr>
        <w:t xml:space="preserve">czy uczestników </w:t>
      </w:r>
      <w:r w:rsidR="00802102">
        <w:rPr>
          <w:rFonts w:ascii="Arial" w:hAnsi="Arial" w:cs="Arial"/>
        </w:rPr>
        <w:br/>
      </w:r>
      <w:r w:rsidR="00C3457E" w:rsidRPr="00C3457E">
        <w:rPr>
          <w:rFonts w:ascii="Arial" w:hAnsi="Arial" w:cs="Arial"/>
        </w:rPr>
        <w:t>w 4 zespoły. Ka</w:t>
      </w:r>
      <w:r w:rsidR="00C3457E">
        <w:rPr>
          <w:rFonts w:ascii="Arial" w:hAnsi="Arial" w:cs="Arial"/>
        </w:rPr>
        <w:t xml:space="preserve">żdy zespół otrzymuje charakterystykę rozwojową dziecka w </w:t>
      </w:r>
      <w:r w:rsidR="00BF6EC9">
        <w:rPr>
          <w:rFonts w:ascii="Arial" w:hAnsi="Arial" w:cs="Arial"/>
        </w:rPr>
        <w:t xml:space="preserve">średnim </w:t>
      </w:r>
      <w:r w:rsidR="00C3457E">
        <w:rPr>
          <w:rFonts w:ascii="Arial" w:hAnsi="Arial" w:cs="Arial"/>
        </w:rPr>
        <w:t>wieku szkolnym</w:t>
      </w:r>
      <w:r w:rsidR="002A2D4C">
        <w:rPr>
          <w:rFonts w:ascii="Arial" w:hAnsi="Arial" w:cs="Arial"/>
        </w:rPr>
        <w:t xml:space="preserve"> </w:t>
      </w:r>
      <w:r w:rsidR="002A2D4C" w:rsidRPr="002A2D4C">
        <w:rPr>
          <w:rFonts w:ascii="Arial" w:hAnsi="Arial" w:cs="Arial"/>
          <w:b/>
        </w:rPr>
        <w:t>(załącznik</w:t>
      </w:r>
      <w:r w:rsidR="004129A8">
        <w:rPr>
          <w:rFonts w:ascii="Arial" w:hAnsi="Arial" w:cs="Arial"/>
          <w:b/>
        </w:rPr>
        <w:t xml:space="preserve"> 2.1.</w:t>
      </w:r>
      <w:r w:rsidR="002A2D4C">
        <w:rPr>
          <w:rFonts w:ascii="Arial" w:hAnsi="Arial" w:cs="Arial"/>
        </w:rPr>
        <w:t>)</w:t>
      </w:r>
      <w:r w:rsidR="00C3457E">
        <w:rPr>
          <w:rFonts w:ascii="Arial" w:hAnsi="Arial" w:cs="Arial"/>
        </w:rPr>
        <w:t xml:space="preserve">. Zespoły tworzą mapy mentalne prezentującą najważniejsze czynniki. Wzajemna prezentacja map. </w:t>
      </w:r>
    </w:p>
    <w:p w:rsidR="00C3457E" w:rsidRDefault="006848AC" w:rsidP="00802102">
      <w:pPr>
        <w:jc w:val="both"/>
        <w:rPr>
          <w:rFonts w:ascii="Arial" w:hAnsi="Arial" w:cs="Arial"/>
        </w:rPr>
      </w:pPr>
      <w:r>
        <w:rPr>
          <w:rFonts w:ascii="Arial" w:hAnsi="Arial" w:cs="Arial"/>
        </w:rPr>
        <w:t>Trener mówi: wiemy już jakie są potrzeby rozwojowe ucznia I</w:t>
      </w:r>
      <w:r w:rsidR="00BF6EC9">
        <w:rPr>
          <w:rFonts w:ascii="Arial" w:hAnsi="Arial" w:cs="Arial"/>
        </w:rPr>
        <w:t>I</w:t>
      </w:r>
      <w:r w:rsidR="005334E6">
        <w:rPr>
          <w:rFonts w:ascii="Arial" w:hAnsi="Arial" w:cs="Arial"/>
        </w:rPr>
        <w:t>I</w:t>
      </w:r>
      <w:r>
        <w:rPr>
          <w:rFonts w:ascii="Arial" w:hAnsi="Arial" w:cs="Arial"/>
        </w:rPr>
        <w:t xml:space="preserve"> etapu, teraz sprawdźmy, </w:t>
      </w:r>
      <w:r w:rsidR="00802102">
        <w:rPr>
          <w:rFonts w:ascii="Arial" w:hAnsi="Arial" w:cs="Arial"/>
        </w:rPr>
        <w:br/>
      </w:r>
      <w:r w:rsidR="00B333D2">
        <w:rPr>
          <w:rFonts w:ascii="Arial" w:hAnsi="Arial" w:cs="Arial"/>
        </w:rPr>
        <w:t xml:space="preserve"> </w:t>
      </w:r>
      <w:r w:rsidR="00AF508C">
        <w:rPr>
          <w:rFonts w:ascii="Arial" w:hAnsi="Arial" w:cs="Arial"/>
        </w:rPr>
        <w:t>gdzie w PP</w:t>
      </w:r>
      <w:r w:rsidR="00B333D2">
        <w:rPr>
          <w:rFonts w:ascii="Arial" w:hAnsi="Arial" w:cs="Arial"/>
        </w:rPr>
        <w:t xml:space="preserve"> znajdziemy zapisy dotyczące </w:t>
      </w:r>
      <w:r w:rsidR="00903CAC">
        <w:rPr>
          <w:rFonts w:ascii="Arial" w:hAnsi="Arial" w:cs="Arial"/>
        </w:rPr>
        <w:t>rozwijania postawy innowacyjnośc</w:t>
      </w:r>
      <w:r w:rsidR="00B333D2">
        <w:rPr>
          <w:rFonts w:ascii="Arial" w:hAnsi="Arial" w:cs="Arial"/>
        </w:rPr>
        <w:t xml:space="preserve">i, </w:t>
      </w:r>
      <w:r w:rsidR="00AF508C">
        <w:rPr>
          <w:rFonts w:ascii="Arial" w:hAnsi="Arial" w:cs="Arial"/>
        </w:rPr>
        <w:t xml:space="preserve">kreatywności </w:t>
      </w:r>
      <w:r w:rsidR="00AF508C">
        <w:rPr>
          <w:rFonts w:ascii="Arial" w:hAnsi="Arial" w:cs="Arial"/>
        </w:rPr>
        <w:br/>
        <w:t xml:space="preserve">i pracy zespołowej. </w:t>
      </w:r>
      <w:r>
        <w:rPr>
          <w:rFonts w:ascii="Arial" w:hAnsi="Arial" w:cs="Arial"/>
        </w:rPr>
        <w:t xml:space="preserve"> </w:t>
      </w:r>
      <w:r w:rsidR="00C3457E">
        <w:rPr>
          <w:rFonts w:ascii="Arial" w:hAnsi="Arial" w:cs="Arial"/>
        </w:rPr>
        <w:t>Następnie w oparciu o zapisy z podstawy programowej uczestnicy (nadal pracują w tych samych grupach) odszukują w PP</w:t>
      </w:r>
      <w:r w:rsidR="002A2D4C">
        <w:rPr>
          <w:rFonts w:ascii="Arial" w:hAnsi="Arial" w:cs="Arial"/>
        </w:rPr>
        <w:t xml:space="preserve"> </w:t>
      </w:r>
      <w:r w:rsidR="002A2D4C" w:rsidRPr="004129A8">
        <w:rPr>
          <w:rFonts w:ascii="Arial" w:hAnsi="Arial" w:cs="Arial"/>
          <w:b/>
        </w:rPr>
        <w:t>(załącznik</w:t>
      </w:r>
      <w:r w:rsidR="00BF6EC9">
        <w:rPr>
          <w:rFonts w:ascii="Arial" w:hAnsi="Arial" w:cs="Arial"/>
          <w:b/>
        </w:rPr>
        <w:t xml:space="preserve"> 1.20, wydruk edukacji dostosowany do uczestników – nauczanych prze</w:t>
      </w:r>
      <w:r w:rsidR="00704BCB">
        <w:rPr>
          <w:rFonts w:ascii="Arial" w:hAnsi="Arial" w:cs="Arial"/>
          <w:b/>
        </w:rPr>
        <w:t>z</w:t>
      </w:r>
      <w:r w:rsidR="00BF6EC9">
        <w:rPr>
          <w:rFonts w:ascii="Arial" w:hAnsi="Arial" w:cs="Arial"/>
          <w:b/>
        </w:rPr>
        <w:t xml:space="preserve"> nich przedmiotów</w:t>
      </w:r>
      <w:r w:rsidR="002A2D4C" w:rsidRPr="004129A8">
        <w:rPr>
          <w:rFonts w:ascii="Arial" w:hAnsi="Arial" w:cs="Arial"/>
          <w:b/>
        </w:rPr>
        <w:t>)</w:t>
      </w:r>
      <w:r w:rsidR="00C3457E">
        <w:rPr>
          <w:rFonts w:ascii="Arial" w:hAnsi="Arial" w:cs="Arial"/>
        </w:rPr>
        <w:t xml:space="preserve"> zapisy </w:t>
      </w:r>
      <w:r w:rsidR="00AF508C">
        <w:rPr>
          <w:rFonts w:ascii="Arial" w:hAnsi="Arial" w:cs="Arial"/>
        </w:rPr>
        <w:br/>
      </w:r>
      <w:r w:rsidR="00C3457E">
        <w:rPr>
          <w:rFonts w:ascii="Arial" w:hAnsi="Arial" w:cs="Arial"/>
        </w:rPr>
        <w:t>dot. Uczenia się</w:t>
      </w:r>
      <w:r>
        <w:rPr>
          <w:rFonts w:ascii="Arial" w:hAnsi="Arial" w:cs="Arial"/>
        </w:rPr>
        <w:t xml:space="preserve"> i wypisująje na samoprzylepnych kartkach. Następnie przyklejają kartki </w:t>
      </w:r>
      <w:r w:rsidR="00AF508C">
        <w:rPr>
          <w:rFonts w:ascii="Arial" w:hAnsi="Arial" w:cs="Arial"/>
        </w:rPr>
        <w:br/>
      </w:r>
      <w:r>
        <w:rPr>
          <w:rFonts w:ascii="Arial" w:hAnsi="Arial" w:cs="Arial"/>
        </w:rPr>
        <w:t xml:space="preserve">z zapisami z PP na mapie mentalnej, w miejscach, gdzie zdaniem uczestników łączą się. </w:t>
      </w:r>
      <w:r w:rsidR="00AF508C">
        <w:rPr>
          <w:rFonts w:ascii="Arial" w:hAnsi="Arial" w:cs="Arial"/>
        </w:rPr>
        <w:br/>
      </w:r>
      <w:r w:rsidR="002A2D4C">
        <w:rPr>
          <w:rFonts w:ascii="Arial" w:hAnsi="Arial" w:cs="Arial"/>
        </w:rPr>
        <w:t xml:space="preserve">Po wykonaniu zadania przez zespoły, uczestnicy przechodzą do innych stolików i analizują wyniki pracy innych grup, porównując ze swoimi wnioskami. </w:t>
      </w:r>
    </w:p>
    <w:p w:rsidR="002A2D4C" w:rsidRDefault="002A2D4C" w:rsidP="00802102">
      <w:pPr>
        <w:jc w:val="both"/>
        <w:rPr>
          <w:rFonts w:ascii="Arial" w:hAnsi="Arial" w:cs="Arial"/>
        </w:rPr>
      </w:pPr>
      <w:r w:rsidRPr="00C07CE8">
        <w:rPr>
          <w:rFonts w:ascii="Arial" w:hAnsi="Arial" w:cs="Arial"/>
          <w:b/>
        </w:rPr>
        <w:t>Podsumowanie:</w:t>
      </w:r>
      <w:r>
        <w:rPr>
          <w:rFonts w:ascii="Arial" w:hAnsi="Arial" w:cs="Arial"/>
        </w:rPr>
        <w:t xml:space="preserve"> W jakim stop</w:t>
      </w:r>
      <w:r w:rsidR="00AF508C">
        <w:rPr>
          <w:rFonts w:ascii="Arial" w:hAnsi="Arial" w:cs="Arial"/>
        </w:rPr>
        <w:t>niu PP zawiera kształtowanie postaw innowacyjności, kreatywności i pracy zespołowej</w:t>
      </w:r>
      <w:r>
        <w:rPr>
          <w:rFonts w:ascii="Arial" w:hAnsi="Arial" w:cs="Arial"/>
        </w:rPr>
        <w:t xml:space="preserve">? W jakim stopniu zgodne są one z potrzebami rozwojowymi ucznia. </w:t>
      </w:r>
      <w:r w:rsidR="00802102">
        <w:rPr>
          <w:rFonts w:ascii="Arial" w:hAnsi="Arial" w:cs="Arial"/>
        </w:rPr>
        <w:br/>
      </w:r>
      <w:r>
        <w:rPr>
          <w:rFonts w:ascii="Arial" w:hAnsi="Arial" w:cs="Arial"/>
        </w:rPr>
        <w:t>Jak pracować z uczniami, aby kształtować</w:t>
      </w:r>
      <w:r w:rsidR="00AF508C">
        <w:rPr>
          <w:rFonts w:ascii="Arial" w:hAnsi="Arial" w:cs="Arial"/>
        </w:rPr>
        <w:t xml:space="preserve"> ww. postawy</w:t>
      </w:r>
      <w:r>
        <w:rPr>
          <w:rFonts w:ascii="Arial" w:hAnsi="Arial" w:cs="Arial"/>
        </w:rPr>
        <w:t xml:space="preserve">, zgodnie </w:t>
      </w:r>
      <w:r w:rsidR="00802102">
        <w:rPr>
          <w:rFonts w:ascii="Arial" w:hAnsi="Arial" w:cs="Arial"/>
        </w:rPr>
        <w:br/>
      </w:r>
      <w:r>
        <w:rPr>
          <w:rFonts w:ascii="Arial" w:hAnsi="Arial" w:cs="Arial"/>
        </w:rPr>
        <w:t xml:space="preserve">z potrzebami rozwojowymi ucznia. </w:t>
      </w:r>
    </w:p>
    <w:p w:rsidR="002A2D4C" w:rsidRDefault="002A2D4C" w:rsidP="00B0589B">
      <w:pPr>
        <w:rPr>
          <w:rFonts w:ascii="Arial" w:hAnsi="Arial" w:cs="Arial"/>
        </w:rPr>
      </w:pPr>
      <w:r>
        <w:rPr>
          <w:rFonts w:ascii="Arial" w:hAnsi="Arial" w:cs="Arial"/>
        </w:rPr>
        <w:t xml:space="preserve">Swobodna dyskusja, trener zapisuje odpowiedzi uczestników na flipcharcie. </w:t>
      </w:r>
    </w:p>
    <w:p w:rsidR="00DC2A1B" w:rsidRDefault="00DC2A1B" w:rsidP="0066247C">
      <w:pPr>
        <w:jc w:val="both"/>
        <w:rPr>
          <w:rFonts w:ascii="Arial" w:hAnsi="Arial" w:cs="Arial"/>
        </w:rPr>
      </w:pPr>
      <w:r w:rsidRPr="0066247C">
        <w:rPr>
          <w:rFonts w:ascii="Arial" w:hAnsi="Arial" w:cs="Arial"/>
          <w:b/>
        </w:rPr>
        <w:t xml:space="preserve">Jakimi kompetencjami </w:t>
      </w:r>
      <w:r w:rsidR="0066247C" w:rsidRPr="0066247C">
        <w:rPr>
          <w:rFonts w:ascii="Arial" w:hAnsi="Arial" w:cs="Arial"/>
          <w:b/>
        </w:rPr>
        <w:t>powinni wykazywać się nauczyciele uczniów</w:t>
      </w:r>
      <w:r w:rsidR="0066247C">
        <w:rPr>
          <w:rFonts w:ascii="Arial" w:hAnsi="Arial" w:cs="Arial"/>
        </w:rPr>
        <w:t xml:space="preserve"> na danym etapie edukacyjnym, aby kształtować kompetencję uczenia się uczniów? Analiza profilu kompetencyjnego ucznia i nauczyciela – praca w małych grupach. Wnioski uczestników. </w:t>
      </w:r>
    </w:p>
    <w:p w:rsidR="0066247C" w:rsidRPr="009466A2" w:rsidRDefault="0066247C" w:rsidP="0066247C">
      <w:pPr>
        <w:spacing w:after="0" w:line="240" w:lineRule="auto"/>
        <w:jc w:val="both"/>
        <w:rPr>
          <w:rFonts w:ascii="Arial" w:hAnsi="Arial" w:cs="Arial"/>
        </w:rPr>
      </w:pPr>
      <w:r>
        <w:rPr>
          <w:rFonts w:ascii="Arial" w:hAnsi="Arial" w:cs="Arial"/>
        </w:rPr>
        <w:t xml:space="preserve">Pytanie: skąd można w szkole czerpać informacje </w:t>
      </w:r>
      <w:r w:rsidRPr="009466A2">
        <w:rPr>
          <w:rFonts w:ascii="Arial" w:hAnsi="Arial" w:cs="Arial"/>
        </w:rPr>
        <w:t xml:space="preserve">w procesie diagnozy pracy szkoły </w:t>
      </w:r>
      <w:r>
        <w:rPr>
          <w:rFonts w:ascii="Arial" w:hAnsi="Arial" w:cs="Arial"/>
        </w:rPr>
        <w:br/>
      </w:r>
      <w:r w:rsidRPr="009466A2">
        <w:rPr>
          <w:rFonts w:ascii="Arial" w:hAnsi="Arial" w:cs="Arial"/>
        </w:rPr>
        <w:t xml:space="preserve">w obszarze stosowanych strategii i metod nauczania (np. arkusz obserwacji lekcji wypełniany przez dyrektora, wyniki ewaluacji wewnętrznej lub zewnętrznej, tematyka lekcji koleżeńskich, plany pracy zespołów samokształceniowych). </w:t>
      </w:r>
      <w:r>
        <w:rPr>
          <w:rFonts w:ascii="Arial" w:hAnsi="Arial" w:cs="Arial"/>
        </w:rPr>
        <w:t xml:space="preserve">Warto podkreślić, że ważnym </w:t>
      </w:r>
      <w:r>
        <w:rPr>
          <w:rFonts w:ascii="Arial" w:hAnsi="Arial" w:cs="Arial"/>
        </w:rPr>
        <w:lastRenderedPageBreak/>
        <w:t xml:space="preserve">źródłem informacji są uczniowie i ich rodzice. Należy wybierać do badania wszystkie grupy interesariuszy pracy szkoły. </w:t>
      </w:r>
    </w:p>
    <w:p w:rsidR="0066247C" w:rsidRDefault="0066247C" w:rsidP="0066247C">
      <w:pPr>
        <w:spacing w:after="0"/>
        <w:rPr>
          <w:rFonts w:ascii="Arial" w:hAnsi="Arial" w:cs="Arial"/>
        </w:rPr>
      </w:pPr>
      <w:r>
        <w:rPr>
          <w:rFonts w:ascii="Arial" w:hAnsi="Arial" w:cs="Arial"/>
        </w:rPr>
        <w:t xml:space="preserve"> </w:t>
      </w:r>
    </w:p>
    <w:p w:rsidR="00686EB7" w:rsidRPr="00686EB7" w:rsidRDefault="00686EB7" w:rsidP="00686EB7">
      <w:pPr>
        <w:pStyle w:val="Nagwek2"/>
        <w:ind w:left="-5"/>
        <w:rPr>
          <w:rFonts w:ascii="Arial" w:hAnsi="Arial" w:cs="Arial"/>
          <w:color w:val="auto"/>
          <w:sz w:val="22"/>
        </w:rPr>
      </w:pPr>
    </w:p>
    <w:p w:rsidR="001E7BBF" w:rsidRPr="00AF508C" w:rsidRDefault="001E7BBF" w:rsidP="00686EB7">
      <w:pPr>
        <w:pStyle w:val="Nagwek3"/>
        <w:spacing w:before="0" w:after="274"/>
        <w:ind w:left="-5"/>
        <w:rPr>
          <w:rFonts w:ascii="Arial" w:hAnsi="Arial" w:cs="Arial"/>
          <w:color w:val="auto"/>
        </w:rPr>
      </w:pPr>
      <w:r w:rsidRPr="00AF508C">
        <w:rPr>
          <w:rFonts w:ascii="Arial" w:hAnsi="Arial" w:cs="Arial"/>
          <w:color w:val="auto"/>
        </w:rPr>
        <w:t>Przebieg zajęć</w:t>
      </w:r>
      <w:r w:rsidR="007B2D30" w:rsidRPr="00AF508C">
        <w:rPr>
          <w:rFonts w:ascii="Arial" w:hAnsi="Arial" w:cs="Arial"/>
          <w:color w:val="auto"/>
        </w:rPr>
        <w:t xml:space="preserve"> – 135 min. (3 g.)</w:t>
      </w:r>
    </w:p>
    <w:p w:rsidR="00AF508C" w:rsidRPr="00AF508C" w:rsidRDefault="00AF508C" w:rsidP="00AF508C">
      <w:pPr>
        <w:rPr>
          <w:b/>
        </w:rPr>
      </w:pPr>
      <w:r w:rsidRPr="00AF508C">
        <w:rPr>
          <w:rFonts w:ascii="Arial" w:hAnsi="Arial" w:cs="Arial"/>
          <w:b/>
          <w:lang w:bidi="pl-PL"/>
        </w:rPr>
        <w:t>Obszary pracy szkoły wpływające na kształtowanie postaw. Sposoby kształtowania postaw uczniów na III etapie edukacyjnym. Rola nauczyciela w kształtowaniu postaw uczniów w późnym wieku dorastania – od doradcy do mentora. Wskaźniki świadczące o potrzebach szkoły w zakresie wychowania i kształtowania postaw w odniesieniu do wyników badań nad strategiami skutecznego uczenia</w:t>
      </w:r>
      <w:r>
        <w:rPr>
          <w:rFonts w:ascii="Arial" w:hAnsi="Arial" w:cs="Arial"/>
          <w:b/>
          <w:lang w:bidi="pl-PL"/>
        </w:rPr>
        <w:t>.</w:t>
      </w:r>
    </w:p>
    <w:p w:rsidR="005B0CF4" w:rsidRDefault="00B20855" w:rsidP="00B20855">
      <w:pPr>
        <w:spacing w:line="360" w:lineRule="auto"/>
        <w:rPr>
          <w:rFonts w:ascii="Arial" w:hAnsi="Arial" w:cs="Arial"/>
        </w:rPr>
      </w:pPr>
      <w:r>
        <w:rPr>
          <w:rFonts w:ascii="Arial" w:hAnsi="Arial" w:cs="Arial"/>
        </w:rPr>
        <w:t xml:space="preserve">Trener łączy uczestników w trzy zespoły. Każdy z nich zajmie się jedną z postaw: innowacyjności, kreatywności, pracy zespołowej. Uczestnicy zapoznają z opisem tej postawy </w:t>
      </w:r>
      <w:r w:rsidRPr="00B20855">
        <w:rPr>
          <w:rFonts w:ascii="Arial" w:hAnsi="Arial" w:cs="Arial"/>
          <w:b/>
        </w:rPr>
        <w:t>(załącznik 2.2.)</w:t>
      </w:r>
      <w:r>
        <w:rPr>
          <w:rFonts w:ascii="Arial" w:hAnsi="Arial" w:cs="Arial"/>
          <w:b/>
        </w:rPr>
        <w:t xml:space="preserve">, </w:t>
      </w:r>
      <w:r>
        <w:rPr>
          <w:rFonts w:ascii="Arial" w:hAnsi="Arial" w:cs="Arial"/>
        </w:rPr>
        <w:t xml:space="preserve">następnie zadaniem uczestników będzie przygotować scenkę (dramę), która zilustruje możliwe sposoby kształtowania tej postawy w szkole. Zespoły prezentują przygotowane scenki. </w:t>
      </w:r>
    </w:p>
    <w:p w:rsidR="00B20855" w:rsidRDefault="00B20855" w:rsidP="00B20855">
      <w:pPr>
        <w:spacing w:line="360" w:lineRule="auto"/>
        <w:rPr>
          <w:rFonts w:ascii="Arial" w:hAnsi="Arial" w:cs="Arial"/>
        </w:rPr>
      </w:pPr>
      <w:r>
        <w:rPr>
          <w:rFonts w:ascii="Arial" w:hAnsi="Arial" w:cs="Arial"/>
        </w:rPr>
        <w:t xml:space="preserve">Podsumowanie: </w:t>
      </w:r>
    </w:p>
    <w:p w:rsidR="00B20855" w:rsidRPr="00B20855" w:rsidRDefault="00B20855" w:rsidP="00B20855">
      <w:pPr>
        <w:pStyle w:val="Akapitzlist"/>
        <w:numPr>
          <w:ilvl w:val="0"/>
          <w:numId w:val="86"/>
        </w:numPr>
        <w:spacing w:line="360" w:lineRule="auto"/>
        <w:rPr>
          <w:rFonts w:ascii="Arial" w:hAnsi="Arial" w:cs="Arial"/>
        </w:rPr>
      </w:pPr>
      <w:r w:rsidRPr="00B20855">
        <w:rPr>
          <w:rFonts w:ascii="Arial" w:hAnsi="Arial" w:cs="Arial"/>
        </w:rPr>
        <w:t xml:space="preserve">Jakie sytuacje dydaktyczne sprzyjają kształtowaniu ww. postaw? </w:t>
      </w:r>
    </w:p>
    <w:p w:rsidR="00B20855" w:rsidRPr="00B20855" w:rsidRDefault="00B20855" w:rsidP="00B20855">
      <w:pPr>
        <w:pStyle w:val="Akapitzlist"/>
        <w:numPr>
          <w:ilvl w:val="0"/>
          <w:numId w:val="86"/>
        </w:numPr>
        <w:spacing w:line="360" w:lineRule="auto"/>
        <w:rPr>
          <w:rFonts w:ascii="Arial" w:hAnsi="Arial" w:cs="Arial"/>
        </w:rPr>
      </w:pPr>
      <w:r w:rsidRPr="00B20855">
        <w:rPr>
          <w:rFonts w:ascii="Arial" w:hAnsi="Arial" w:cs="Arial"/>
        </w:rPr>
        <w:t>Jakie działania szkoły i nauczycieli są szczególnie ważne?</w:t>
      </w:r>
    </w:p>
    <w:p w:rsidR="007B2D30" w:rsidRPr="00B20855" w:rsidRDefault="007B2D30" w:rsidP="00B20855">
      <w:pPr>
        <w:pStyle w:val="Akapitzlist"/>
        <w:numPr>
          <w:ilvl w:val="0"/>
          <w:numId w:val="86"/>
        </w:numPr>
        <w:spacing w:line="360" w:lineRule="auto"/>
        <w:rPr>
          <w:rFonts w:ascii="Arial" w:hAnsi="Arial" w:cs="Arial"/>
        </w:rPr>
      </w:pPr>
      <w:r w:rsidRPr="00B20855">
        <w:rPr>
          <w:rFonts w:ascii="Arial" w:hAnsi="Arial" w:cs="Arial"/>
        </w:rPr>
        <w:t>Co szkoła/nauczyciele mogą zrobić, ab</w:t>
      </w:r>
      <w:r w:rsidR="00B20855">
        <w:rPr>
          <w:rFonts w:ascii="Arial" w:hAnsi="Arial" w:cs="Arial"/>
        </w:rPr>
        <w:t>y bardziej świadomie kształtować wybrane postawy uczniów</w:t>
      </w:r>
      <w:r w:rsidRPr="00B20855">
        <w:rPr>
          <w:rFonts w:ascii="Arial" w:hAnsi="Arial" w:cs="Arial"/>
        </w:rPr>
        <w:t xml:space="preserve">? </w:t>
      </w:r>
    </w:p>
    <w:p w:rsidR="007B2D30" w:rsidRPr="00B20855" w:rsidRDefault="007B2D30" w:rsidP="00B20855">
      <w:pPr>
        <w:pStyle w:val="Akapitzlist"/>
        <w:numPr>
          <w:ilvl w:val="0"/>
          <w:numId w:val="86"/>
        </w:numPr>
        <w:spacing w:line="360" w:lineRule="auto"/>
        <w:rPr>
          <w:rFonts w:ascii="Arial" w:hAnsi="Arial" w:cs="Arial"/>
        </w:rPr>
      </w:pPr>
      <w:r w:rsidRPr="00B20855">
        <w:rPr>
          <w:rFonts w:ascii="Arial" w:hAnsi="Arial" w:cs="Arial"/>
        </w:rPr>
        <w:t>W jaki sposób można badać potrzeby rozwojowe sz</w:t>
      </w:r>
      <w:r w:rsidR="00B20855">
        <w:rPr>
          <w:rFonts w:ascii="Arial" w:hAnsi="Arial" w:cs="Arial"/>
        </w:rPr>
        <w:t>koły w zakresie kształtowania postaw</w:t>
      </w:r>
      <w:r w:rsidRPr="00B20855">
        <w:rPr>
          <w:rFonts w:ascii="Arial" w:hAnsi="Arial" w:cs="Arial"/>
        </w:rPr>
        <w:t>?</w:t>
      </w:r>
    </w:p>
    <w:p w:rsidR="007B2D30" w:rsidRDefault="007B2D30" w:rsidP="00464D47">
      <w:pPr>
        <w:spacing w:line="360" w:lineRule="auto"/>
        <w:jc w:val="both"/>
        <w:rPr>
          <w:rFonts w:ascii="Arial" w:hAnsi="Arial" w:cs="Arial"/>
        </w:rPr>
      </w:pPr>
      <w:r>
        <w:rPr>
          <w:rFonts w:ascii="Arial" w:hAnsi="Arial" w:cs="Arial"/>
        </w:rPr>
        <w:t xml:space="preserve">Po zapisaniu na plakacie wniosków z dyskusji, trener </w:t>
      </w:r>
      <w:r w:rsidR="0091623F">
        <w:rPr>
          <w:rFonts w:ascii="Arial" w:hAnsi="Arial" w:cs="Arial"/>
        </w:rPr>
        <w:t>przypomina</w:t>
      </w:r>
      <w:r w:rsidR="005B0CF4">
        <w:rPr>
          <w:rFonts w:ascii="Arial" w:hAnsi="Arial" w:cs="Arial"/>
        </w:rPr>
        <w:t xml:space="preserve"> uczestnikom </w:t>
      </w:r>
      <w:r w:rsidR="0091623F">
        <w:rPr>
          <w:rFonts w:ascii="Arial" w:hAnsi="Arial" w:cs="Arial"/>
        </w:rPr>
        <w:t>technik</w:t>
      </w:r>
      <w:r w:rsidR="005B0CF4">
        <w:rPr>
          <w:rFonts w:ascii="Arial" w:hAnsi="Arial" w:cs="Arial"/>
        </w:rPr>
        <w:t xml:space="preserve">i diagnozowania </w:t>
      </w:r>
      <w:r w:rsidR="0091623F">
        <w:rPr>
          <w:rFonts w:ascii="Arial" w:hAnsi="Arial" w:cs="Arial"/>
        </w:rPr>
        <w:t>pracy szkoły</w:t>
      </w:r>
      <w:r w:rsidR="0066388A">
        <w:rPr>
          <w:rFonts w:ascii="Arial" w:hAnsi="Arial" w:cs="Arial"/>
        </w:rPr>
        <w:t xml:space="preserve"> </w:t>
      </w:r>
      <w:r w:rsidR="0066388A" w:rsidRPr="005B0CF4">
        <w:rPr>
          <w:rFonts w:ascii="Arial" w:hAnsi="Arial" w:cs="Arial"/>
          <w:b/>
        </w:rPr>
        <w:t>(załącznik</w:t>
      </w:r>
      <w:r w:rsidR="0066388A">
        <w:rPr>
          <w:rFonts w:ascii="Arial" w:hAnsi="Arial" w:cs="Arial"/>
          <w:b/>
        </w:rPr>
        <w:t xml:space="preserve"> 1.15  - przekazany podczas [pierwszego zjazdu</w:t>
      </w:r>
      <w:r w:rsidR="0066388A" w:rsidRPr="005B0CF4">
        <w:rPr>
          <w:rFonts w:ascii="Arial" w:hAnsi="Arial" w:cs="Arial"/>
          <w:b/>
        </w:rPr>
        <w:t>)</w:t>
      </w:r>
      <w:r w:rsidR="0066388A">
        <w:rPr>
          <w:rFonts w:ascii="Arial" w:hAnsi="Arial" w:cs="Arial"/>
        </w:rPr>
        <w:t xml:space="preserve"> </w:t>
      </w:r>
      <w:r w:rsidR="0066388A">
        <w:rPr>
          <w:rFonts w:ascii="Arial" w:hAnsi="Arial" w:cs="Arial"/>
        </w:rPr>
        <w:br/>
      </w:r>
      <w:r w:rsidR="0091623F">
        <w:rPr>
          <w:rFonts w:ascii="Arial" w:hAnsi="Arial" w:cs="Arial"/>
        </w:rPr>
        <w:t>i podczas dyskusji zastanawiają się, które z nich najtrafniej zdiagnozują poziom</w:t>
      </w:r>
      <w:r w:rsidR="005B0CF4">
        <w:rPr>
          <w:rFonts w:ascii="Arial" w:hAnsi="Arial" w:cs="Arial"/>
        </w:rPr>
        <w:t xml:space="preserve"> </w:t>
      </w:r>
      <w:r w:rsidR="00485F8D">
        <w:rPr>
          <w:rFonts w:ascii="Arial" w:hAnsi="Arial" w:cs="Arial"/>
        </w:rPr>
        <w:t>kształtowania postaw</w:t>
      </w:r>
      <w:r w:rsidR="005B0CF4">
        <w:rPr>
          <w:rFonts w:ascii="Arial" w:hAnsi="Arial" w:cs="Arial"/>
        </w:rPr>
        <w:t xml:space="preserve">. Pytanie kluczowe to: </w:t>
      </w:r>
      <w:r w:rsidR="005B0CF4" w:rsidRPr="005B0CF4">
        <w:rPr>
          <w:rFonts w:ascii="Arial" w:hAnsi="Arial" w:cs="Arial"/>
        </w:rPr>
        <w:t xml:space="preserve">Jaka jest powszechność stosowania przez </w:t>
      </w:r>
      <w:r w:rsidR="00485F8D">
        <w:rPr>
          <w:rFonts w:ascii="Arial" w:hAnsi="Arial" w:cs="Arial"/>
        </w:rPr>
        <w:t>nauczycieli metod pracy sprzyjających kształtowaniu wybranych postaw</w:t>
      </w:r>
      <w:r w:rsidR="0066388A">
        <w:rPr>
          <w:rFonts w:ascii="Arial" w:hAnsi="Arial" w:cs="Arial"/>
        </w:rPr>
        <w:t xml:space="preserve">? </w:t>
      </w:r>
    </w:p>
    <w:p w:rsidR="00485F8D" w:rsidRDefault="00A37041" w:rsidP="00464D47">
      <w:pPr>
        <w:spacing w:line="360" w:lineRule="auto"/>
        <w:jc w:val="both"/>
        <w:rPr>
          <w:rFonts w:ascii="Arial" w:hAnsi="Arial" w:cs="Arial"/>
        </w:rPr>
      </w:pPr>
      <w:r>
        <w:rPr>
          <w:rFonts w:ascii="Arial" w:hAnsi="Arial" w:cs="Arial"/>
        </w:rPr>
        <w:t xml:space="preserve">Trener przekazuje uczestnikom </w:t>
      </w:r>
      <w:r w:rsidR="00485F8D">
        <w:rPr>
          <w:rFonts w:ascii="Arial" w:hAnsi="Arial" w:cs="Arial"/>
        </w:rPr>
        <w:t xml:space="preserve">wykaz </w:t>
      </w:r>
      <w:r>
        <w:rPr>
          <w:rFonts w:ascii="Arial" w:hAnsi="Arial" w:cs="Arial"/>
        </w:rPr>
        <w:t>przykładowy</w:t>
      </w:r>
      <w:r w:rsidR="00485F8D">
        <w:rPr>
          <w:rFonts w:ascii="Arial" w:hAnsi="Arial" w:cs="Arial"/>
        </w:rPr>
        <w:t>ch wskaźników na kształtowanie postaw</w:t>
      </w:r>
      <w:r>
        <w:rPr>
          <w:rFonts w:ascii="Arial" w:hAnsi="Arial" w:cs="Arial"/>
        </w:rPr>
        <w:t xml:space="preserve">  </w:t>
      </w:r>
      <w:r w:rsidRPr="00A37041">
        <w:rPr>
          <w:rFonts w:ascii="Arial" w:hAnsi="Arial" w:cs="Arial"/>
          <w:b/>
        </w:rPr>
        <w:t>(załącznik 2.</w:t>
      </w:r>
      <w:r w:rsidR="00485F8D">
        <w:rPr>
          <w:rFonts w:ascii="Arial" w:hAnsi="Arial" w:cs="Arial"/>
          <w:b/>
        </w:rPr>
        <w:t>3</w:t>
      </w:r>
      <w:r w:rsidRPr="00A37041">
        <w:rPr>
          <w:rFonts w:ascii="Arial" w:hAnsi="Arial" w:cs="Arial"/>
          <w:b/>
        </w:rPr>
        <w:t>.)</w:t>
      </w:r>
      <w:r w:rsidR="00485F8D">
        <w:rPr>
          <w:rFonts w:ascii="Arial" w:hAnsi="Arial" w:cs="Arial"/>
        </w:rPr>
        <w:t xml:space="preserve">. Uczestnicy zapoznają się z nimi. Dyskusja – w jaki sposób można te wskaźniki wykorzystać we współpracy osoby wspomagającej ze szkołą?  </w:t>
      </w:r>
    </w:p>
    <w:p w:rsidR="00A37041" w:rsidRDefault="00485F8D" w:rsidP="00464D47">
      <w:pPr>
        <w:spacing w:line="360" w:lineRule="auto"/>
        <w:jc w:val="both"/>
        <w:rPr>
          <w:rFonts w:ascii="Arial" w:hAnsi="Arial" w:cs="Arial"/>
        </w:rPr>
      </w:pPr>
      <w:r>
        <w:rPr>
          <w:rFonts w:ascii="Arial" w:hAnsi="Arial" w:cs="Arial"/>
        </w:rPr>
        <w:t xml:space="preserve">Wnioski trener spisuje na plakacie. </w:t>
      </w:r>
      <w:r w:rsidR="00A37041">
        <w:rPr>
          <w:rFonts w:ascii="Arial" w:hAnsi="Arial" w:cs="Arial"/>
        </w:rPr>
        <w:t xml:space="preserve"> </w:t>
      </w:r>
    </w:p>
    <w:p w:rsidR="005B0CF4" w:rsidRPr="005B0CF4" w:rsidRDefault="00237085" w:rsidP="00464D47">
      <w:pPr>
        <w:spacing w:line="360" w:lineRule="auto"/>
        <w:rPr>
          <w:rFonts w:ascii="Arial" w:hAnsi="Arial" w:cs="Arial"/>
        </w:rPr>
      </w:pPr>
      <w:r>
        <w:rPr>
          <w:rFonts w:ascii="Arial" w:hAnsi="Arial" w:cs="Arial"/>
        </w:rPr>
        <w:t xml:space="preserve">Podsumowanie modułu. </w:t>
      </w:r>
    </w:p>
    <w:p w:rsidR="00686EB7" w:rsidRPr="00686EB7" w:rsidRDefault="00686EB7" w:rsidP="00686EB7">
      <w:pPr>
        <w:pStyle w:val="Nagwek3"/>
        <w:spacing w:before="0" w:after="274"/>
        <w:ind w:left="-5"/>
        <w:rPr>
          <w:rFonts w:ascii="Arial" w:hAnsi="Arial" w:cs="Arial"/>
          <w:color w:val="auto"/>
        </w:rPr>
      </w:pPr>
      <w:r w:rsidRPr="00686EB7">
        <w:rPr>
          <w:rFonts w:ascii="Arial" w:hAnsi="Arial" w:cs="Arial"/>
          <w:color w:val="auto"/>
        </w:rPr>
        <w:lastRenderedPageBreak/>
        <w:t xml:space="preserve">Zasoby edukacyjne </w:t>
      </w:r>
    </w:p>
    <w:p w:rsidR="00686EB7" w:rsidRPr="00686EB7" w:rsidRDefault="00686EB7" w:rsidP="00132557">
      <w:pPr>
        <w:numPr>
          <w:ilvl w:val="0"/>
          <w:numId w:val="42"/>
        </w:numPr>
        <w:spacing w:after="43" w:line="363" w:lineRule="auto"/>
        <w:ind w:hanging="368"/>
        <w:rPr>
          <w:rFonts w:ascii="Arial" w:hAnsi="Arial" w:cs="Arial"/>
        </w:rPr>
      </w:pPr>
      <w:r w:rsidRPr="00686EB7">
        <w:rPr>
          <w:rFonts w:ascii="Arial" w:hAnsi="Arial" w:cs="Arial"/>
        </w:rPr>
        <w:t xml:space="preserve">Bąbel P., Wiśniak M., </w:t>
      </w:r>
      <w:r w:rsidRPr="00686EB7">
        <w:rPr>
          <w:rFonts w:ascii="Arial" w:hAnsi="Arial" w:cs="Arial"/>
          <w:i/>
        </w:rPr>
        <w:t>12 zasad skutecznej edukacji, czyli jak uczyć, żeby nauczyć</w:t>
      </w:r>
      <w:r w:rsidRPr="00686EB7">
        <w:rPr>
          <w:rFonts w:ascii="Arial" w:hAnsi="Arial" w:cs="Arial"/>
        </w:rPr>
        <w:t xml:space="preserve">, Gdańskie Wydawnictwo Psychologiczne, Sopot 2015. </w:t>
      </w:r>
    </w:p>
    <w:p w:rsidR="00686EB7" w:rsidRPr="00D777EB" w:rsidRDefault="00686EB7" w:rsidP="00132557">
      <w:pPr>
        <w:numPr>
          <w:ilvl w:val="0"/>
          <w:numId w:val="42"/>
        </w:numPr>
        <w:spacing w:after="165"/>
        <w:ind w:left="730" w:hanging="368"/>
        <w:rPr>
          <w:rFonts w:ascii="Arial" w:hAnsi="Arial" w:cs="Arial"/>
        </w:rPr>
      </w:pPr>
      <w:r w:rsidRPr="00D777EB">
        <w:rPr>
          <w:rFonts w:ascii="Arial" w:hAnsi="Arial" w:cs="Arial"/>
        </w:rPr>
        <w:t xml:space="preserve">Centrum Edukacji Obywatelskiej, </w:t>
      </w:r>
      <w:hyperlink r:id="rId48">
        <w:r w:rsidRPr="00D777EB">
          <w:rPr>
            <w:rFonts w:ascii="Arial" w:hAnsi="Arial" w:cs="Arial"/>
            <w:i/>
            <w:u w:val="single" w:color="000000"/>
          </w:rPr>
          <w:t xml:space="preserve">Uczenie się poprzez eksperymentowanie. Akademia uczniowska </w:t>
        </w:r>
      </w:hyperlink>
      <w:hyperlink r:id="rId49">
        <w:r w:rsidRPr="00D777EB">
          <w:rPr>
            <w:rFonts w:ascii="Arial" w:hAnsi="Arial" w:cs="Arial"/>
          </w:rPr>
          <w:t>[</w:t>
        </w:r>
      </w:hyperlink>
      <w:r w:rsidRPr="00D777EB">
        <w:rPr>
          <w:rFonts w:ascii="Arial" w:hAnsi="Arial" w:cs="Arial"/>
        </w:rPr>
        <w:t xml:space="preserve">online, dostęp dn. 19.06.2016]. </w:t>
      </w:r>
    </w:p>
    <w:p w:rsidR="00686EB7" w:rsidRPr="00686EB7" w:rsidRDefault="00686EB7" w:rsidP="00132557">
      <w:pPr>
        <w:numPr>
          <w:ilvl w:val="0"/>
          <w:numId w:val="42"/>
        </w:numPr>
        <w:spacing w:after="25" w:line="383" w:lineRule="auto"/>
        <w:ind w:hanging="368"/>
        <w:rPr>
          <w:rFonts w:ascii="Arial" w:hAnsi="Arial" w:cs="Arial"/>
        </w:rPr>
      </w:pPr>
      <w:r w:rsidRPr="00686EB7">
        <w:rPr>
          <w:rFonts w:ascii="Arial" w:hAnsi="Arial" w:cs="Arial"/>
        </w:rPr>
        <w:t xml:space="preserve">Gołębiowski K., Kamiński M., Rochowicz K., Sobczuk B., </w:t>
      </w:r>
      <w:hyperlink r:id="rId50">
        <w:r w:rsidRPr="00686EB7">
          <w:rPr>
            <w:rFonts w:ascii="Arial" w:hAnsi="Arial" w:cs="Arial"/>
            <w:i/>
            <w:u w:val="single" w:color="000000"/>
          </w:rPr>
          <w:t xml:space="preserve">Jak zainteresować uczniów astronomią w szkole podstawowej, </w:t>
        </w:r>
      </w:hyperlink>
      <w:hyperlink r:id="rId51">
        <w:r w:rsidRPr="00686EB7">
          <w:rPr>
            <w:rFonts w:ascii="Arial" w:hAnsi="Arial" w:cs="Arial"/>
            <w:i/>
            <w:u w:val="single" w:color="000000"/>
          </w:rPr>
          <w:t>gimnazjum i w szkole ponadgimnazjalnej?</w:t>
        </w:r>
      </w:hyperlink>
      <w:hyperlink r:id="rId52">
        <w:r w:rsidRPr="00686EB7">
          <w:rPr>
            <w:rFonts w:ascii="Arial" w:hAnsi="Arial" w:cs="Arial"/>
          </w:rPr>
          <w:t>,</w:t>
        </w:r>
      </w:hyperlink>
      <w:r w:rsidRPr="00686EB7">
        <w:rPr>
          <w:rFonts w:ascii="Arial" w:hAnsi="Arial" w:cs="Arial"/>
        </w:rPr>
        <w:t xml:space="preserve"> Ośrodek Rozwoju Edukacji, Warszawa 2012 [online, dostęp dn. 18.06.2016]. </w:t>
      </w:r>
    </w:p>
    <w:p w:rsidR="00686EB7" w:rsidRPr="00686EB7" w:rsidRDefault="00686EB7" w:rsidP="00132557">
      <w:pPr>
        <w:numPr>
          <w:ilvl w:val="0"/>
          <w:numId w:val="42"/>
        </w:numPr>
        <w:spacing w:after="0" w:line="381" w:lineRule="auto"/>
        <w:ind w:hanging="368"/>
        <w:rPr>
          <w:rFonts w:ascii="Arial" w:hAnsi="Arial" w:cs="Arial"/>
        </w:rPr>
      </w:pPr>
      <w:r w:rsidRPr="00686EB7">
        <w:rPr>
          <w:rFonts w:ascii="Arial" w:hAnsi="Arial" w:cs="Arial"/>
        </w:rPr>
        <w:t xml:space="preserve">Grygier U., Janczar-Łonczkowska B., Piotrowski K., </w:t>
      </w:r>
      <w:hyperlink r:id="rId53">
        <w:r w:rsidRPr="00686EB7">
          <w:rPr>
            <w:rFonts w:ascii="Arial" w:hAnsi="Arial" w:cs="Arial"/>
            <w:i/>
            <w:u w:val="single" w:color="000000"/>
          </w:rPr>
          <w:t xml:space="preserve">Jak odkrywać i rozwijać uzdolnienia przyrodnicze uczniów w szkole </w:t>
        </w:r>
      </w:hyperlink>
      <w:hyperlink r:id="rId54">
        <w:r w:rsidRPr="00686EB7">
          <w:rPr>
            <w:rFonts w:ascii="Arial" w:hAnsi="Arial" w:cs="Arial"/>
            <w:i/>
            <w:u w:val="single" w:color="000000"/>
          </w:rPr>
          <w:t>podstawowej, gimnazjum i szkole ponadgimnazjalnej</w:t>
        </w:r>
      </w:hyperlink>
      <w:hyperlink r:id="rId55">
        <w:r w:rsidRPr="00686EB7">
          <w:rPr>
            <w:rFonts w:ascii="Arial" w:hAnsi="Arial" w:cs="Arial"/>
            <w:i/>
          </w:rPr>
          <w:t>,</w:t>
        </w:r>
      </w:hyperlink>
      <w:r w:rsidRPr="00686EB7">
        <w:rPr>
          <w:rFonts w:ascii="Arial" w:hAnsi="Arial" w:cs="Arial"/>
        </w:rPr>
        <w:t xml:space="preserve">Ośrodek Rozwoju Edukacji, Warszawa 2013 [online, dostęp dn. </w:t>
      </w:r>
    </w:p>
    <w:p w:rsidR="00686EB7" w:rsidRPr="00686EB7" w:rsidRDefault="00686EB7" w:rsidP="00686EB7">
      <w:pPr>
        <w:ind w:left="730"/>
        <w:rPr>
          <w:rFonts w:ascii="Arial" w:hAnsi="Arial" w:cs="Arial"/>
        </w:rPr>
      </w:pPr>
      <w:r w:rsidRPr="00686EB7">
        <w:rPr>
          <w:rFonts w:ascii="Arial" w:hAnsi="Arial" w:cs="Arial"/>
        </w:rPr>
        <w:t xml:space="preserve">18.06.2016]. </w:t>
      </w:r>
    </w:p>
    <w:p w:rsidR="00771E26" w:rsidRPr="00771E26" w:rsidRDefault="00771E26" w:rsidP="00132557">
      <w:pPr>
        <w:numPr>
          <w:ilvl w:val="0"/>
          <w:numId w:val="67"/>
        </w:numPr>
        <w:spacing w:after="0" w:line="396" w:lineRule="auto"/>
        <w:ind w:left="730" w:hanging="368"/>
        <w:rPr>
          <w:rFonts w:ascii="Arial" w:hAnsi="Arial" w:cs="Arial"/>
        </w:rPr>
      </w:pPr>
      <w:r w:rsidRPr="00771E26">
        <w:rPr>
          <w:rFonts w:ascii="Arial" w:hAnsi="Arial" w:cs="Arial"/>
        </w:rPr>
        <w:t xml:space="preserve"> Centrum Nauki Kopernik, </w:t>
      </w:r>
      <w:hyperlink r:id="rId56">
        <w:r w:rsidRPr="00771E26">
          <w:rPr>
            <w:rFonts w:ascii="Arial" w:hAnsi="Arial" w:cs="Arial"/>
            <w:i/>
            <w:u w:val="single" w:color="000000"/>
          </w:rPr>
          <w:t xml:space="preserve">Wykorzystanie eksperymentów i metod aktywizujących w nauczaniu </w:t>
        </w:r>
      </w:hyperlink>
      <w:hyperlink r:id="rId57">
        <w:r w:rsidRPr="00771E26">
          <w:rPr>
            <w:rFonts w:ascii="Arial" w:hAnsi="Arial" w:cs="Arial"/>
            <w:i/>
            <w:u w:val="single" w:color="000000"/>
          </w:rPr>
          <w:t xml:space="preserve">– </w:t>
        </w:r>
      </w:hyperlink>
      <w:hyperlink r:id="rId58">
        <w:r w:rsidRPr="00771E26">
          <w:rPr>
            <w:rFonts w:ascii="Arial" w:hAnsi="Arial" w:cs="Arial"/>
            <w:i/>
            <w:u w:val="single" w:color="000000"/>
          </w:rPr>
          <w:t>problemy i</w:t>
        </w:r>
      </w:hyperlink>
      <w:r w:rsidRPr="00771E26">
        <w:rPr>
          <w:rFonts w:ascii="Arial" w:hAnsi="Arial" w:cs="Arial"/>
        </w:rPr>
        <w:t xml:space="preserve"> </w:t>
      </w:r>
      <w:hyperlink r:id="rId59"/>
      <w:hyperlink r:id="rId60">
        <w:r w:rsidRPr="00771E26">
          <w:rPr>
            <w:rFonts w:ascii="Arial" w:hAnsi="Arial" w:cs="Arial"/>
            <w:i/>
            <w:u w:val="single" w:color="000000"/>
          </w:rPr>
          <w:t>wyzwania</w:t>
        </w:r>
      </w:hyperlink>
      <w:hyperlink r:id="rId61">
        <w:r w:rsidRPr="00771E26">
          <w:rPr>
            <w:rFonts w:ascii="Arial" w:hAnsi="Arial" w:cs="Arial"/>
            <w:i/>
            <w:u w:val="single" w:color="000000"/>
          </w:rPr>
          <w:t>.</w:t>
        </w:r>
      </w:hyperlink>
      <w:r w:rsidRPr="00771E26">
        <w:rPr>
          <w:rFonts w:ascii="Arial" w:hAnsi="Arial" w:cs="Arial"/>
        </w:rPr>
        <w:t xml:space="preserve"> </w:t>
      </w:r>
      <w:hyperlink r:id="rId62"/>
      <w:hyperlink r:id="rId63">
        <w:r w:rsidRPr="00771E26">
          <w:rPr>
            <w:rFonts w:ascii="Arial" w:hAnsi="Arial" w:cs="Arial"/>
            <w:i/>
            <w:u w:val="single" w:color="000000"/>
          </w:rPr>
          <w:t xml:space="preserve">Raport </w:t>
        </w:r>
      </w:hyperlink>
      <w:hyperlink r:id="rId64">
        <w:r w:rsidRPr="00771E26">
          <w:rPr>
            <w:rFonts w:ascii="Arial" w:hAnsi="Arial" w:cs="Arial"/>
            <w:i/>
            <w:u w:val="single" w:color="000000"/>
          </w:rPr>
          <w:t>z</w:t>
        </w:r>
      </w:hyperlink>
      <w:r w:rsidRPr="00771E26">
        <w:rPr>
          <w:rFonts w:ascii="Arial" w:hAnsi="Arial" w:cs="Arial"/>
        </w:rPr>
        <w:t xml:space="preserve"> </w:t>
      </w:r>
      <w:hyperlink r:id="rId65"/>
      <w:hyperlink r:id="rId66">
        <w:r w:rsidRPr="00771E26">
          <w:rPr>
            <w:rFonts w:ascii="Arial" w:hAnsi="Arial" w:cs="Arial"/>
            <w:i/>
            <w:u w:val="single" w:color="000000"/>
          </w:rPr>
          <w:t>badań</w:t>
        </w:r>
      </w:hyperlink>
      <w:hyperlink r:id="rId67">
        <w:r w:rsidRPr="00771E26">
          <w:rPr>
            <w:rFonts w:ascii="Arial" w:hAnsi="Arial" w:cs="Arial"/>
            <w:i/>
          </w:rPr>
          <w:t>,</w:t>
        </w:r>
      </w:hyperlink>
      <w:r w:rsidRPr="00771E26">
        <w:rPr>
          <w:rFonts w:ascii="Arial" w:hAnsi="Arial" w:cs="Arial"/>
        </w:rPr>
        <w:t xml:space="preserve">Warszawa 2009 [online, dostęp dn. 30.08.2016]. </w:t>
      </w:r>
    </w:p>
    <w:p w:rsidR="0082539E" w:rsidRDefault="00771E26" w:rsidP="00132557">
      <w:pPr>
        <w:numPr>
          <w:ilvl w:val="0"/>
          <w:numId w:val="67"/>
        </w:numPr>
        <w:spacing w:after="118" w:line="265" w:lineRule="auto"/>
        <w:ind w:left="730" w:hanging="368"/>
        <w:rPr>
          <w:rFonts w:ascii="Arial" w:hAnsi="Arial" w:cs="Arial"/>
        </w:rPr>
      </w:pPr>
      <w:r w:rsidRPr="00771E26">
        <w:rPr>
          <w:rFonts w:ascii="Arial" w:hAnsi="Arial" w:cs="Arial"/>
        </w:rPr>
        <w:t xml:space="preserve">Centrum Nauki Kopernik, </w:t>
      </w:r>
      <w:hyperlink r:id="rId68">
        <w:r w:rsidRPr="00771E26">
          <w:rPr>
            <w:rFonts w:ascii="Arial" w:hAnsi="Arial" w:cs="Arial"/>
            <w:i/>
            <w:u w:val="single" w:color="000000"/>
          </w:rPr>
          <w:t>Nowa Pracownia Przyrody</w:t>
        </w:r>
      </w:hyperlink>
      <w:hyperlink r:id="rId69">
        <w:r w:rsidRPr="00771E26">
          <w:rPr>
            <w:rFonts w:ascii="Arial" w:hAnsi="Arial" w:cs="Arial"/>
          </w:rPr>
          <w:t>,</w:t>
        </w:r>
      </w:hyperlink>
      <w:r w:rsidRPr="00771E26">
        <w:rPr>
          <w:rFonts w:ascii="Arial" w:hAnsi="Arial" w:cs="Arial"/>
        </w:rPr>
        <w:t xml:space="preserve"> Warszawa 2015 [online, dostęp dn. 30.08.2016]. </w:t>
      </w:r>
    </w:p>
    <w:p w:rsidR="00990FB6" w:rsidRPr="00990FB6" w:rsidRDefault="00F25F6D" w:rsidP="00132557">
      <w:pPr>
        <w:pStyle w:val="Akapitzlist"/>
        <w:widowControl w:val="0"/>
        <w:numPr>
          <w:ilvl w:val="0"/>
          <w:numId w:val="67"/>
        </w:numPr>
        <w:tabs>
          <w:tab w:val="left" w:pos="709"/>
        </w:tabs>
        <w:autoSpaceDE w:val="0"/>
        <w:autoSpaceDN w:val="0"/>
        <w:spacing w:before="4" w:after="0" w:line="352" w:lineRule="auto"/>
        <w:ind w:right="347" w:hanging="303"/>
        <w:contextualSpacing w:val="0"/>
        <w:rPr>
          <w:rFonts w:ascii="Arial" w:hAnsi="Arial" w:cs="Arial"/>
          <w:sz w:val="24"/>
        </w:rPr>
      </w:pPr>
      <w:r w:rsidRPr="00F25F6D">
        <w:rPr>
          <w:rFonts w:ascii="Arial" w:hAnsi="Arial" w:cs="Arial"/>
        </w:rPr>
        <w:pict>
          <v:rect id="_x0000_s1064" style="position:absolute;left:0;text-align:left;margin-left:99.85pt;margin-top:13.6pt;width:.35pt;height:.85pt;z-index:-251654144;mso-position-horizontal-relative:page" fillcolor="blue" stroked="f">
            <w10:wrap anchorx="page"/>
          </v:rect>
        </w:pict>
      </w:r>
      <w:hyperlink r:id="rId70">
        <w:r w:rsidR="00990FB6" w:rsidRPr="00990FB6">
          <w:rPr>
            <w:rFonts w:ascii="Arial" w:hAnsi="Arial" w:cs="Arial"/>
            <w:i/>
            <w:sz w:val="24"/>
            <w:u w:val="single"/>
          </w:rPr>
          <w:t>Przyroda</w:t>
        </w:r>
        <w:r w:rsidR="00990FB6" w:rsidRPr="00990FB6">
          <w:rPr>
            <w:rFonts w:ascii="Arial" w:hAnsi="Arial" w:cs="Arial"/>
            <w:i/>
            <w:spacing w:val="-4"/>
            <w:sz w:val="24"/>
            <w:u w:val="single"/>
          </w:rPr>
          <w:t xml:space="preserve"> </w:t>
        </w:r>
        <w:r w:rsidR="00990FB6" w:rsidRPr="00990FB6">
          <w:rPr>
            <w:rFonts w:ascii="Arial" w:hAnsi="Arial" w:cs="Arial"/>
            <w:i/>
            <w:sz w:val="24"/>
            <w:u w:val="single"/>
          </w:rPr>
          <w:t>w</w:t>
        </w:r>
        <w:r w:rsidR="00990FB6" w:rsidRPr="00990FB6">
          <w:rPr>
            <w:rFonts w:ascii="Arial" w:hAnsi="Arial" w:cs="Arial"/>
            <w:i/>
            <w:spacing w:val="-2"/>
            <w:sz w:val="24"/>
            <w:u w:val="single"/>
          </w:rPr>
          <w:t xml:space="preserve"> </w:t>
        </w:r>
        <w:r w:rsidR="00990FB6" w:rsidRPr="00990FB6">
          <w:rPr>
            <w:rFonts w:ascii="Arial" w:hAnsi="Arial" w:cs="Arial"/>
            <w:i/>
            <w:sz w:val="24"/>
            <w:u w:val="single"/>
          </w:rPr>
          <w:t>szkole</w:t>
        </w:r>
        <w:r w:rsidR="00990FB6" w:rsidRPr="00990FB6">
          <w:rPr>
            <w:rFonts w:ascii="Arial" w:hAnsi="Arial" w:cs="Arial"/>
            <w:i/>
            <w:spacing w:val="-3"/>
            <w:sz w:val="24"/>
            <w:u w:val="single"/>
          </w:rPr>
          <w:t xml:space="preserve"> </w:t>
        </w:r>
        <w:r w:rsidR="00990FB6" w:rsidRPr="00990FB6">
          <w:rPr>
            <w:rFonts w:ascii="Arial" w:hAnsi="Arial" w:cs="Arial"/>
            <w:i/>
            <w:sz w:val="24"/>
            <w:u w:val="single"/>
          </w:rPr>
          <w:t>ponadgimnazjalnej.</w:t>
        </w:r>
        <w:r w:rsidR="00990FB6" w:rsidRPr="00990FB6">
          <w:rPr>
            <w:rFonts w:ascii="Arial" w:hAnsi="Arial" w:cs="Arial"/>
            <w:i/>
            <w:spacing w:val="-4"/>
            <w:sz w:val="24"/>
            <w:u w:val="single"/>
          </w:rPr>
          <w:t xml:space="preserve"> </w:t>
        </w:r>
        <w:r w:rsidR="00990FB6" w:rsidRPr="00990FB6">
          <w:rPr>
            <w:rFonts w:ascii="Arial" w:hAnsi="Arial" w:cs="Arial"/>
            <w:i/>
            <w:sz w:val="24"/>
            <w:u w:val="single"/>
          </w:rPr>
          <w:t>Poradnik</w:t>
        </w:r>
        <w:r w:rsidR="00990FB6" w:rsidRPr="00990FB6">
          <w:rPr>
            <w:rFonts w:ascii="Arial" w:hAnsi="Arial" w:cs="Arial"/>
            <w:i/>
            <w:spacing w:val="-4"/>
            <w:sz w:val="24"/>
            <w:u w:val="single"/>
          </w:rPr>
          <w:t xml:space="preserve"> </w:t>
        </w:r>
        <w:r w:rsidR="00990FB6" w:rsidRPr="00990FB6">
          <w:rPr>
            <w:rFonts w:ascii="Arial" w:hAnsi="Arial" w:cs="Arial"/>
            <w:i/>
            <w:sz w:val="24"/>
            <w:u w:val="single"/>
          </w:rPr>
          <w:t>metodyczny</w:t>
        </w:r>
      </w:hyperlink>
      <w:r w:rsidR="00990FB6" w:rsidRPr="00990FB6">
        <w:rPr>
          <w:rFonts w:ascii="Arial" w:hAnsi="Arial" w:cs="Arial"/>
          <w:sz w:val="24"/>
        </w:rPr>
        <w:t>,</w:t>
      </w:r>
      <w:r w:rsidR="00990FB6" w:rsidRPr="00990FB6">
        <w:rPr>
          <w:rFonts w:ascii="Arial" w:hAnsi="Arial" w:cs="Arial"/>
          <w:spacing w:val="-3"/>
          <w:sz w:val="24"/>
        </w:rPr>
        <w:t xml:space="preserve"> </w:t>
      </w:r>
      <w:r w:rsidR="00990FB6" w:rsidRPr="00990FB6">
        <w:rPr>
          <w:rFonts w:ascii="Arial" w:hAnsi="Arial" w:cs="Arial"/>
          <w:sz w:val="24"/>
        </w:rPr>
        <w:t>Ośrodek</w:t>
      </w:r>
      <w:r w:rsidR="00990FB6" w:rsidRPr="00990FB6">
        <w:rPr>
          <w:rFonts w:ascii="Arial" w:hAnsi="Arial" w:cs="Arial"/>
          <w:spacing w:val="-4"/>
          <w:sz w:val="24"/>
        </w:rPr>
        <w:t xml:space="preserve"> </w:t>
      </w:r>
      <w:r w:rsidR="00990FB6" w:rsidRPr="00990FB6">
        <w:rPr>
          <w:rFonts w:ascii="Arial" w:hAnsi="Arial" w:cs="Arial"/>
          <w:sz w:val="24"/>
        </w:rPr>
        <w:t>Rozwoju</w:t>
      </w:r>
      <w:r w:rsidR="00990FB6" w:rsidRPr="00990FB6">
        <w:rPr>
          <w:rFonts w:ascii="Arial" w:hAnsi="Arial" w:cs="Arial"/>
          <w:spacing w:val="-4"/>
          <w:sz w:val="24"/>
        </w:rPr>
        <w:t xml:space="preserve"> </w:t>
      </w:r>
      <w:r w:rsidR="00990FB6" w:rsidRPr="00990FB6">
        <w:rPr>
          <w:rFonts w:ascii="Arial" w:hAnsi="Arial" w:cs="Arial"/>
          <w:sz w:val="24"/>
        </w:rPr>
        <w:t>Edukacji,</w:t>
      </w:r>
      <w:r w:rsidR="00990FB6" w:rsidRPr="00990FB6">
        <w:rPr>
          <w:rFonts w:ascii="Arial" w:hAnsi="Arial" w:cs="Arial"/>
          <w:spacing w:val="-5"/>
          <w:sz w:val="24"/>
        </w:rPr>
        <w:t xml:space="preserve"> </w:t>
      </w:r>
      <w:r w:rsidR="00990FB6" w:rsidRPr="00990FB6">
        <w:rPr>
          <w:rFonts w:ascii="Arial" w:hAnsi="Arial" w:cs="Arial"/>
          <w:sz w:val="24"/>
        </w:rPr>
        <w:t>Warszawa</w:t>
      </w:r>
      <w:r w:rsidR="00990FB6" w:rsidRPr="00990FB6">
        <w:rPr>
          <w:rFonts w:ascii="Arial" w:hAnsi="Arial" w:cs="Arial"/>
          <w:spacing w:val="-4"/>
          <w:sz w:val="24"/>
        </w:rPr>
        <w:t xml:space="preserve"> </w:t>
      </w:r>
      <w:r w:rsidR="00990FB6" w:rsidRPr="00990FB6">
        <w:rPr>
          <w:rFonts w:ascii="Arial" w:hAnsi="Arial" w:cs="Arial"/>
          <w:sz w:val="24"/>
        </w:rPr>
        <w:t>2015</w:t>
      </w:r>
      <w:r w:rsidR="00990FB6" w:rsidRPr="00990FB6">
        <w:rPr>
          <w:rFonts w:ascii="Arial" w:hAnsi="Arial" w:cs="Arial"/>
          <w:spacing w:val="-3"/>
          <w:sz w:val="24"/>
        </w:rPr>
        <w:t xml:space="preserve"> </w:t>
      </w:r>
      <w:r w:rsidR="00990FB6" w:rsidRPr="00990FB6">
        <w:rPr>
          <w:rFonts w:ascii="Arial" w:hAnsi="Arial" w:cs="Arial"/>
          <w:sz w:val="24"/>
        </w:rPr>
        <w:t>[online,</w:t>
      </w:r>
      <w:r w:rsidR="00990FB6" w:rsidRPr="00990FB6">
        <w:rPr>
          <w:rFonts w:ascii="Arial" w:hAnsi="Arial" w:cs="Arial"/>
          <w:spacing w:val="-39"/>
          <w:sz w:val="24"/>
        </w:rPr>
        <w:t xml:space="preserve"> </w:t>
      </w:r>
      <w:r w:rsidR="00990FB6" w:rsidRPr="00990FB6">
        <w:rPr>
          <w:rFonts w:ascii="Arial" w:hAnsi="Arial" w:cs="Arial"/>
          <w:sz w:val="24"/>
        </w:rPr>
        <w:t>dostep</w:t>
      </w:r>
      <w:r w:rsidR="00990FB6" w:rsidRPr="00990FB6">
        <w:rPr>
          <w:rFonts w:ascii="Arial" w:hAnsi="Arial" w:cs="Arial"/>
          <w:spacing w:val="-6"/>
          <w:sz w:val="24"/>
        </w:rPr>
        <w:t xml:space="preserve"> </w:t>
      </w:r>
      <w:r w:rsidR="00990FB6" w:rsidRPr="00990FB6">
        <w:rPr>
          <w:rFonts w:ascii="Arial" w:hAnsi="Arial" w:cs="Arial"/>
          <w:sz w:val="24"/>
        </w:rPr>
        <w:t>dn. 20.10.2016].</w:t>
      </w:r>
    </w:p>
    <w:p w:rsidR="00686EB7" w:rsidRPr="00686EB7" w:rsidRDefault="00686EB7" w:rsidP="00686EB7">
      <w:pPr>
        <w:spacing w:after="275"/>
        <w:rPr>
          <w:rFonts w:ascii="Arial" w:hAnsi="Arial" w:cs="Arial"/>
        </w:rPr>
      </w:pPr>
      <w:r w:rsidRPr="00686EB7">
        <w:rPr>
          <w:rFonts w:ascii="Arial" w:hAnsi="Arial" w:cs="Arial"/>
        </w:rPr>
        <w:t xml:space="preserve">Propozycje środków dydaktycznych dostępnych online: </w:t>
      </w:r>
    </w:p>
    <w:p w:rsidR="00686EB7" w:rsidRPr="00686EB7" w:rsidRDefault="00F25F6D" w:rsidP="00132557">
      <w:pPr>
        <w:numPr>
          <w:ilvl w:val="0"/>
          <w:numId w:val="42"/>
        </w:numPr>
        <w:spacing w:after="119" w:line="265" w:lineRule="auto"/>
        <w:ind w:hanging="368"/>
        <w:rPr>
          <w:rFonts w:ascii="Arial" w:hAnsi="Arial" w:cs="Arial"/>
        </w:rPr>
      </w:pPr>
      <w:hyperlink r:id="rId71">
        <w:r w:rsidR="00686EB7" w:rsidRPr="00686EB7">
          <w:rPr>
            <w:rFonts w:ascii="Arial" w:hAnsi="Arial" w:cs="Arial"/>
            <w:u w:val="single" w:color="000000"/>
          </w:rPr>
          <w:t>Baza Narzędzi Dydaktycznych</w:t>
        </w:r>
      </w:hyperlink>
      <w:hyperlink r:id="rId72">
        <w:r w:rsidR="00686EB7" w:rsidRPr="00686EB7">
          <w:rPr>
            <w:rFonts w:ascii="Arial" w:hAnsi="Arial" w:cs="Arial"/>
          </w:rPr>
          <w:t>,</w:t>
        </w:r>
      </w:hyperlink>
      <w:r w:rsidR="00686EB7" w:rsidRPr="00686EB7">
        <w:rPr>
          <w:rFonts w:ascii="Arial" w:hAnsi="Arial" w:cs="Arial"/>
        </w:rPr>
        <w:t xml:space="preserve"> Instytut Badań Edukacyjnych [online, dostęp dn. 18.06.2016]. </w:t>
      </w:r>
    </w:p>
    <w:p w:rsidR="00686EB7" w:rsidRPr="00686EB7" w:rsidRDefault="00F25F6D" w:rsidP="00132557">
      <w:pPr>
        <w:numPr>
          <w:ilvl w:val="0"/>
          <w:numId w:val="42"/>
        </w:numPr>
        <w:spacing w:after="119" w:line="265" w:lineRule="auto"/>
        <w:ind w:hanging="368"/>
        <w:rPr>
          <w:rFonts w:ascii="Arial" w:hAnsi="Arial" w:cs="Arial"/>
        </w:rPr>
      </w:pPr>
      <w:hyperlink r:id="rId73">
        <w:r w:rsidR="00686EB7" w:rsidRPr="00686EB7">
          <w:rPr>
            <w:rFonts w:ascii="Arial" w:hAnsi="Arial" w:cs="Arial"/>
            <w:u w:val="single" w:color="000000"/>
          </w:rPr>
          <w:t>E</w:t>
        </w:r>
      </w:hyperlink>
      <w:hyperlink r:id="rId74">
        <w:r w:rsidR="00686EB7" w:rsidRPr="00686EB7">
          <w:rPr>
            <w:rFonts w:ascii="Arial" w:hAnsi="Arial" w:cs="Arial"/>
            <w:u w:val="single" w:color="000000"/>
          </w:rPr>
          <w:t>-</w:t>
        </w:r>
      </w:hyperlink>
      <w:hyperlink r:id="rId75">
        <w:r w:rsidR="00686EB7" w:rsidRPr="00686EB7">
          <w:rPr>
            <w:rFonts w:ascii="Arial" w:hAnsi="Arial" w:cs="Arial"/>
            <w:u w:val="single" w:color="000000"/>
          </w:rPr>
          <w:t>podręczniki do kształcenia ogólnego</w:t>
        </w:r>
      </w:hyperlink>
      <w:hyperlink r:id="rId76">
        <w:r w:rsidR="00686EB7" w:rsidRPr="00686EB7">
          <w:rPr>
            <w:rFonts w:ascii="Arial" w:hAnsi="Arial" w:cs="Arial"/>
          </w:rPr>
          <w:t>,</w:t>
        </w:r>
      </w:hyperlink>
      <w:r w:rsidR="00686EB7" w:rsidRPr="00686EB7">
        <w:rPr>
          <w:rFonts w:ascii="Arial" w:hAnsi="Arial" w:cs="Arial"/>
        </w:rPr>
        <w:t xml:space="preserve"> Ośrodek Rozwoju Edukacji [online, dostęp dn. 18.06.2016]. </w:t>
      </w:r>
    </w:p>
    <w:p w:rsidR="00686EB7" w:rsidRPr="00903CAC" w:rsidRDefault="00F25F6D" w:rsidP="00132557">
      <w:pPr>
        <w:numPr>
          <w:ilvl w:val="0"/>
          <w:numId w:val="42"/>
        </w:numPr>
        <w:spacing w:after="323" w:line="265" w:lineRule="auto"/>
        <w:ind w:hanging="368"/>
        <w:rPr>
          <w:rFonts w:ascii="Arial" w:hAnsi="Arial" w:cs="Arial"/>
          <w:sz w:val="24"/>
          <w:szCs w:val="24"/>
        </w:rPr>
      </w:pPr>
      <w:hyperlink r:id="rId77">
        <w:r w:rsidR="00686EB7" w:rsidRPr="00903CAC">
          <w:rPr>
            <w:rFonts w:ascii="Arial" w:hAnsi="Arial" w:cs="Arial"/>
            <w:sz w:val="24"/>
            <w:szCs w:val="24"/>
            <w:u w:val="single" w:color="000000"/>
          </w:rPr>
          <w:t>Scholaris</w:t>
        </w:r>
      </w:hyperlink>
      <w:hyperlink r:id="rId78">
        <w:r w:rsidR="00686EB7" w:rsidRPr="00903CAC">
          <w:rPr>
            <w:rFonts w:ascii="Arial" w:hAnsi="Arial" w:cs="Arial"/>
            <w:sz w:val="24"/>
            <w:szCs w:val="24"/>
          </w:rPr>
          <w:t>,</w:t>
        </w:r>
      </w:hyperlink>
      <w:r w:rsidR="00686EB7" w:rsidRPr="00903CAC">
        <w:rPr>
          <w:rFonts w:ascii="Arial" w:hAnsi="Arial" w:cs="Arial"/>
          <w:sz w:val="24"/>
          <w:szCs w:val="24"/>
        </w:rPr>
        <w:t xml:space="preserve"> Ośrodek Rozwoju Edukacji [online, dostęp dn. 18.06.2016]. </w:t>
      </w:r>
    </w:p>
    <w:p w:rsidR="00F60EC4" w:rsidRPr="00903CAC" w:rsidRDefault="00F60EC4" w:rsidP="00903CAC">
      <w:pPr>
        <w:pStyle w:val="Nagwek2"/>
        <w:ind w:left="-5"/>
        <w:jc w:val="left"/>
        <w:rPr>
          <w:rFonts w:ascii="Arial" w:hAnsi="Arial" w:cs="Arial"/>
          <w:color w:val="auto"/>
          <w:sz w:val="24"/>
          <w:szCs w:val="24"/>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Moduł V. Kształtowanie umiejętności pracy zespołowej u uczniów na III etapie edukacyjnym</w:t>
      </w: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Cele operacyjne</w:t>
      </w:r>
    </w:p>
    <w:p w:rsidR="00903CAC" w:rsidRP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Uczestnik szkolenia:</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lastRenderedPageBreak/>
        <w:t>wyjaśnia znaczenie pracy zespołowej w wymiarze jednostkowym i społecznym oraz określa standardy uczenia się we współpracy dzieci na III etapie edukacyjnym;</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wskazuje czynniki wpływające na kształtowanie gotowości i umiejętności pracy zespołowej, w tym bariery rozwoju tej postawy u uczniów na III etapie edukacyjnym;</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wskazuje strategie, metody oraz techniki kształtowania gotowości i umiejętności pracy zespołowej adekwatne do możliwości dziecka w środkowym wieku szkolnym </w:t>
      </w:r>
      <w:r>
        <w:rPr>
          <w:rFonts w:ascii="Arial" w:hAnsi="Arial" w:cs="Arial"/>
          <w:sz w:val="24"/>
          <w:szCs w:val="24"/>
          <w:lang w:eastAsia="pl-PL" w:bidi="pl-PL"/>
        </w:rPr>
        <w:br/>
      </w:r>
      <w:r w:rsidRPr="00903CAC">
        <w:rPr>
          <w:rFonts w:ascii="Arial" w:hAnsi="Arial" w:cs="Arial"/>
          <w:sz w:val="24"/>
          <w:szCs w:val="24"/>
          <w:lang w:eastAsia="pl-PL" w:bidi="pl-PL"/>
        </w:rPr>
        <w:t>i we wczesnej fazie dorastania oraz jego potrzeb rozwojowych;</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wspiera uczniów we wdrażaniu zasad organizacji pracy zespołowej </w:t>
      </w:r>
      <w:r w:rsidRPr="00903CAC">
        <w:rPr>
          <w:rFonts w:ascii="Arial" w:hAnsi="Arial" w:cs="Arial"/>
          <w:sz w:val="24"/>
          <w:szCs w:val="24"/>
          <w:lang w:eastAsia="pl-PL" w:bidi="pl-PL"/>
        </w:rPr>
        <w:br/>
        <w:t>w szkole na III etapie edukacyjnym;</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stosuje metody i techniki służące pracy zespołowej nauczycieli;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identyfikuje potrzeby szkoły i nauczycieli w zakresie kształtowania gotowości i umiejętności pracy zespołowej dzieci na III etapie edukacyjnym;</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wykorzystuje wiedzę na temat kształtowania gotowości i umiejętności pracy zespołowej uczniów w procesie wspomagania szkół.</w:t>
      </w: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Szczegółowe treści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Praca zespołowa i uczenie się we współpracy w kontekście rozwoju uczniów </w:t>
      </w:r>
      <w:r w:rsidR="00DF1FB7">
        <w:rPr>
          <w:rFonts w:ascii="Arial" w:hAnsi="Arial" w:cs="Arial"/>
          <w:sz w:val="24"/>
          <w:szCs w:val="24"/>
          <w:lang w:eastAsia="pl-PL" w:bidi="pl-PL"/>
        </w:rPr>
        <w:br/>
      </w:r>
      <w:r w:rsidRPr="00903CAC">
        <w:rPr>
          <w:rFonts w:ascii="Arial" w:hAnsi="Arial" w:cs="Arial"/>
          <w:sz w:val="24"/>
          <w:szCs w:val="24"/>
          <w:lang w:eastAsia="pl-PL" w:bidi="pl-PL"/>
        </w:rPr>
        <w:t>na III etapie edukacyjnym.</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Czynniki wpływające na kształtowanie gotowości i umiejętności pracy zespołowej uczniów na III etapie edukacyjnym (m.in. potrzeby rozwojowe nastolatka, rola środowiska szkolnego i domowego, rola nauczyciela-wychowawcy i nauczycieli przedmiotów, pozaszkolne formy aktywności).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Bariery pracy zespołowej ze szczególnym uwzględnieniem:</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procesów rozwojowych uczniów na III etapie edukacyjnym (nastawienie na samokontrolę, samorealizację, skupienie się na ocenie i uznaniu, rywalizacja jako element blokujący współpracę);</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specjalnych potrzeb edukacyjnych uczniów;</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kultury mentalnej i organizacyjnej danej szkoły.</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Organizacja pracy zespołowej uczniów na III etapie edukacyjnym:</w:t>
      </w:r>
    </w:p>
    <w:p w:rsidR="00903CAC" w:rsidRPr="00DF1FB7" w:rsidRDefault="00903CAC" w:rsidP="00903CAC">
      <w:pPr>
        <w:numPr>
          <w:ilvl w:val="1"/>
          <w:numId w:val="82"/>
        </w:numPr>
        <w:rPr>
          <w:rFonts w:ascii="Arial" w:hAnsi="Arial" w:cs="Arial"/>
          <w:sz w:val="24"/>
          <w:szCs w:val="24"/>
          <w:lang w:eastAsia="pl-PL" w:bidi="pl-PL"/>
        </w:rPr>
      </w:pPr>
      <w:r w:rsidRPr="00DF1FB7">
        <w:rPr>
          <w:rFonts w:ascii="Arial" w:hAnsi="Arial" w:cs="Arial"/>
          <w:sz w:val="24"/>
          <w:szCs w:val="24"/>
          <w:lang w:eastAsia="pl-PL" w:bidi="pl-PL"/>
        </w:rPr>
        <w:t>sposób organizacji pracy na lekcji – strategie, metody pracy nauczyciela;</w:t>
      </w:r>
      <w:r w:rsidR="00DF1FB7">
        <w:rPr>
          <w:rFonts w:ascii="Arial" w:hAnsi="Arial" w:cs="Arial"/>
          <w:sz w:val="24"/>
          <w:szCs w:val="24"/>
          <w:lang w:eastAsia="pl-PL" w:bidi="pl-PL"/>
        </w:rPr>
        <w:t xml:space="preserve"> </w:t>
      </w:r>
      <w:r w:rsidRPr="00DF1FB7">
        <w:rPr>
          <w:rFonts w:ascii="Arial" w:hAnsi="Arial" w:cs="Arial"/>
          <w:sz w:val="24"/>
          <w:szCs w:val="24"/>
          <w:lang w:eastAsia="pl-PL" w:bidi="pl-PL"/>
        </w:rPr>
        <w:t xml:space="preserve">tworzenie warunków do pozalekcyjnej aktywności </w:t>
      </w:r>
      <w:r w:rsidRPr="00DF1FB7">
        <w:rPr>
          <w:rFonts w:ascii="Arial" w:hAnsi="Arial" w:cs="Arial"/>
          <w:sz w:val="24"/>
          <w:szCs w:val="24"/>
          <w:lang w:eastAsia="pl-PL" w:bidi="pl-PL"/>
        </w:rPr>
        <w:lastRenderedPageBreak/>
        <w:t xml:space="preserve">uczniów, </w:t>
      </w:r>
      <w:r w:rsidRPr="00DF1FB7">
        <w:rPr>
          <w:rFonts w:ascii="Arial" w:hAnsi="Arial" w:cs="Arial"/>
          <w:sz w:val="24"/>
          <w:szCs w:val="24"/>
          <w:lang w:eastAsia="pl-PL" w:bidi="pl-PL"/>
        </w:rPr>
        <w:br/>
        <w:t>w tym do podejmowania przez nich inicjatywy;</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relacje w środowisku szkoły (współpraca nauczycieli, komunikacja z rodzicami itp.) i ich wpływ na kształtowanie postawy pracy zespołowej;</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współpraca z instytucjami spoza szkoły (instytucje kultury, nauki, organizacje młodzieżowe, pracodawcy).</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Strategie, metody, techniki rozwijania pracy zespołowej uczniów na III etapie edukacyjnym:</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strategie: uczenie przez działanie, kooperatywne uczenie się, nauczanie oparte na procesie dynamiki grupowej;</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metody i techniki: metoda projektu, metody problemowe, koszyk zadań, wykorzystanie technologii komunikacyjno- informacyjnych.</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Rozwijanie pracy zespołowej nauczycieli:</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współpraca nauczycieli jako wzorzec dla uczniów (np. wspólna organizacja procesów edukacyjnych);</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organizacja pracy zespołów zadaniowych i wychowawczych w szkole, praca zespołów samokształceniowych;</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uczenie się nauczycieli od siebie nawzajem, dyskusje w małych grupach (</w:t>
      </w:r>
      <w:r w:rsidRPr="00903CAC">
        <w:rPr>
          <w:rFonts w:ascii="Arial" w:hAnsi="Arial" w:cs="Arial"/>
          <w:i/>
          <w:sz w:val="24"/>
          <w:szCs w:val="24"/>
          <w:lang w:eastAsia="pl-PL" w:bidi="pl-PL"/>
        </w:rPr>
        <w:t>World Café</w:t>
      </w:r>
      <w:r w:rsidRPr="00903CAC">
        <w:rPr>
          <w:rFonts w:ascii="Arial" w:hAnsi="Arial" w:cs="Arial"/>
          <w:sz w:val="24"/>
          <w:szCs w:val="24"/>
          <w:lang w:eastAsia="pl-PL" w:bidi="pl-PL"/>
        </w:rPr>
        <w:t xml:space="preserve">, </w:t>
      </w:r>
      <w:r w:rsidRPr="00903CAC">
        <w:rPr>
          <w:rFonts w:ascii="Arial" w:hAnsi="Arial" w:cs="Arial"/>
          <w:i/>
          <w:sz w:val="24"/>
          <w:szCs w:val="24"/>
          <w:lang w:eastAsia="pl-PL" w:bidi="pl-PL"/>
        </w:rPr>
        <w:t>open space</w:t>
      </w:r>
      <w:r w:rsidRPr="00903CAC">
        <w:rPr>
          <w:rFonts w:ascii="Arial" w:hAnsi="Arial" w:cs="Arial"/>
          <w:sz w:val="24"/>
          <w:szCs w:val="24"/>
          <w:lang w:eastAsia="pl-PL" w:bidi="pl-PL"/>
        </w:rPr>
        <w:t xml:space="preserve">), </w:t>
      </w:r>
      <w:r w:rsidRPr="00903CAC">
        <w:rPr>
          <w:rFonts w:ascii="Arial" w:hAnsi="Arial" w:cs="Arial"/>
          <w:i/>
          <w:sz w:val="24"/>
          <w:szCs w:val="24"/>
          <w:lang w:eastAsia="pl-PL" w:bidi="pl-PL"/>
        </w:rPr>
        <w:t>action learning</w:t>
      </w:r>
      <w:r w:rsidRPr="00903CAC">
        <w:rPr>
          <w:rFonts w:ascii="Arial" w:hAnsi="Arial" w:cs="Arial"/>
          <w:sz w:val="24"/>
          <w:szCs w:val="24"/>
          <w:lang w:eastAsia="pl-PL" w:bidi="pl-PL"/>
        </w:rPr>
        <w:t>.</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Współpraca a rywalizacja – korzyści dla ucznia z umiejętności pracy zespołowej i wykształconej gotowości do współpracy:</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kompetencje niezbędne w dorosłym życiu;</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przygotowanie do spełnienia oczekiwań pracodawców;</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sieć kontaktów z rówieśnikami, osobami dorosłymi, organizacjami i instytucjami spoza szkoły.</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Przykłady zastosowania wiedzy na temat pracy zespołowej uczniów w procesie diagnozy i planowania pracy szkoły w obszarach związanych z rozwojem kompetencji kluczowych uczniów – metody i techniki diagnozy pracy szkoły.</w:t>
      </w:r>
    </w:p>
    <w:p w:rsidR="00903CAC" w:rsidRPr="00903CAC" w:rsidRDefault="00903CAC" w:rsidP="00903CAC">
      <w:pPr>
        <w:rPr>
          <w:rFonts w:ascii="Arial" w:hAnsi="Arial" w:cs="Arial"/>
          <w:sz w:val="24"/>
          <w:szCs w:val="24"/>
          <w:lang w:eastAsia="pl-PL" w:bidi="pl-PL"/>
        </w:rPr>
      </w:pPr>
    </w:p>
    <w:p w:rsidR="00FB5527" w:rsidRDefault="00FB5527" w:rsidP="00903CAC">
      <w:pPr>
        <w:rPr>
          <w:rFonts w:ascii="Arial" w:hAnsi="Arial" w:cs="Arial"/>
          <w:b/>
          <w:bCs/>
          <w:sz w:val="24"/>
          <w:szCs w:val="24"/>
          <w:lang w:eastAsia="pl-PL" w:bidi="pl-PL"/>
        </w:rPr>
      </w:pPr>
    </w:p>
    <w:p w:rsidR="00FB5527" w:rsidRDefault="00FB5527" w:rsidP="00903CAC">
      <w:pPr>
        <w:rPr>
          <w:rFonts w:ascii="Arial" w:hAnsi="Arial" w:cs="Arial"/>
          <w:b/>
          <w:bCs/>
          <w:sz w:val="24"/>
          <w:szCs w:val="24"/>
          <w:lang w:eastAsia="pl-PL" w:bidi="pl-PL"/>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lastRenderedPageBreak/>
        <w:t>Zasoby edukacyjne</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Covey S.R., </w:t>
      </w:r>
      <w:r w:rsidRPr="00903CAC">
        <w:rPr>
          <w:rFonts w:ascii="Arial" w:hAnsi="Arial" w:cs="Arial"/>
          <w:i/>
          <w:sz w:val="24"/>
          <w:szCs w:val="24"/>
          <w:lang w:eastAsia="pl-PL" w:bidi="pl-PL"/>
        </w:rPr>
        <w:t>7 nawyków skutecznego działania</w:t>
      </w:r>
      <w:r w:rsidRPr="00903CAC">
        <w:rPr>
          <w:rFonts w:ascii="Arial" w:hAnsi="Arial" w:cs="Arial"/>
          <w:sz w:val="24"/>
          <w:szCs w:val="24"/>
          <w:lang w:eastAsia="pl-PL" w:bidi="pl-PL"/>
        </w:rPr>
        <w:t>, Dom Wydawniczy Rebis, Warszawa 2006.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Covey S.R., </w:t>
      </w:r>
      <w:r w:rsidRPr="00903CAC">
        <w:rPr>
          <w:rFonts w:ascii="Arial" w:hAnsi="Arial" w:cs="Arial"/>
          <w:i/>
          <w:sz w:val="24"/>
          <w:szCs w:val="24"/>
          <w:lang w:eastAsia="pl-PL" w:bidi="pl-PL"/>
        </w:rPr>
        <w:t>7 nawyków skutecznego nastolatka</w:t>
      </w:r>
      <w:r w:rsidRPr="00903CAC">
        <w:rPr>
          <w:rFonts w:ascii="Arial" w:hAnsi="Arial" w:cs="Arial"/>
          <w:sz w:val="24"/>
          <w:szCs w:val="24"/>
          <w:lang w:eastAsia="pl-PL" w:bidi="pl-PL"/>
        </w:rPr>
        <w:t>, Dom Wydawniczy Rebis, Poznań 2002.</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Hernik K., Malinowska K., </w:t>
      </w:r>
      <w:hyperlink r:id="rId79">
        <w:r w:rsidRPr="00903CAC">
          <w:rPr>
            <w:rStyle w:val="Hipercze"/>
            <w:rFonts w:ascii="Arial" w:hAnsi="Arial" w:cs="Arial"/>
            <w:i/>
            <w:sz w:val="24"/>
            <w:szCs w:val="24"/>
            <w:lang w:eastAsia="pl-PL" w:bidi="pl-PL"/>
          </w:rPr>
          <w:t>Jak skutecznie współpracować i komunikować się z rodzicami i społecznością lokalną</w:t>
        </w:r>
      </w:hyperlink>
      <w:r w:rsidRPr="00903CAC">
        <w:rPr>
          <w:rFonts w:ascii="Arial" w:hAnsi="Arial" w:cs="Arial"/>
          <w:i/>
          <w:sz w:val="24"/>
          <w:szCs w:val="24"/>
          <w:lang w:eastAsia="pl-PL" w:bidi="pl-PL"/>
        </w:rPr>
        <w:t xml:space="preserve">, </w:t>
      </w:r>
      <w:r w:rsidRPr="00903CAC">
        <w:rPr>
          <w:rFonts w:ascii="Arial" w:hAnsi="Arial" w:cs="Arial"/>
          <w:sz w:val="24"/>
          <w:szCs w:val="24"/>
          <w:lang w:eastAsia="pl-PL" w:bidi="pl-PL"/>
        </w:rPr>
        <w:t>Instytut Badań Edukacyjnych, Warszawa 2015 [online, dostęp dn. 19.06.2016].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Kowalik-Olubińska M., </w:t>
      </w:r>
      <w:r w:rsidRPr="00903CAC">
        <w:rPr>
          <w:rFonts w:ascii="Arial" w:hAnsi="Arial" w:cs="Arial"/>
          <w:i/>
          <w:sz w:val="24"/>
          <w:szCs w:val="24"/>
          <w:lang w:eastAsia="pl-PL" w:bidi="pl-PL"/>
        </w:rPr>
        <w:t xml:space="preserve">Interakcje społeczne jako kontekst rozwoju poznawczego dziecka </w:t>
      </w:r>
      <w:r w:rsidRPr="00903CAC">
        <w:rPr>
          <w:rFonts w:ascii="Arial" w:hAnsi="Arial" w:cs="Arial"/>
          <w:sz w:val="24"/>
          <w:szCs w:val="24"/>
          <w:lang w:eastAsia="pl-PL" w:bidi="pl-PL"/>
        </w:rPr>
        <w:t>[w:] Grzeszkiewicz B. (red.),</w:t>
      </w:r>
    </w:p>
    <w:p w:rsidR="00903CAC" w:rsidRPr="00903CAC" w:rsidRDefault="00903CAC" w:rsidP="00903CAC">
      <w:pPr>
        <w:rPr>
          <w:rFonts w:ascii="Arial" w:hAnsi="Arial" w:cs="Arial"/>
          <w:sz w:val="24"/>
          <w:szCs w:val="24"/>
          <w:lang w:eastAsia="pl-PL" w:bidi="pl-PL"/>
        </w:rPr>
      </w:pPr>
      <w:r w:rsidRPr="00903CAC">
        <w:rPr>
          <w:rFonts w:ascii="Arial" w:hAnsi="Arial" w:cs="Arial"/>
          <w:i/>
          <w:sz w:val="24"/>
          <w:szCs w:val="24"/>
          <w:lang w:eastAsia="pl-PL" w:bidi="pl-PL"/>
        </w:rPr>
        <w:t>Dziecko w kontekstach edukacyjnych</w:t>
      </w:r>
      <w:r w:rsidRPr="00903CAC">
        <w:rPr>
          <w:rFonts w:ascii="Arial" w:hAnsi="Arial" w:cs="Arial"/>
          <w:sz w:val="24"/>
          <w:szCs w:val="24"/>
          <w:lang w:eastAsia="pl-PL" w:bidi="pl-PL"/>
        </w:rPr>
        <w:t>, Wydawnictwo Naukowe Uniwersytetu Szczecińskiego, Szczecin 2010.</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Ludwikowska A. (red.), </w:t>
      </w:r>
      <w:hyperlink r:id="rId80">
        <w:r w:rsidRPr="00903CAC">
          <w:rPr>
            <w:rStyle w:val="Hipercze"/>
            <w:rFonts w:ascii="Arial" w:hAnsi="Arial" w:cs="Arial"/>
            <w:i/>
            <w:sz w:val="24"/>
            <w:szCs w:val="24"/>
            <w:lang w:eastAsia="pl-PL" w:bidi="pl-PL"/>
          </w:rPr>
          <w:t>Projekty edukacyjne – praca z pojęciami kluczowymi</w:t>
        </w:r>
      </w:hyperlink>
      <w:r w:rsidRPr="00903CAC">
        <w:rPr>
          <w:rFonts w:ascii="Arial" w:hAnsi="Arial" w:cs="Arial"/>
          <w:sz w:val="24"/>
          <w:szCs w:val="24"/>
          <w:lang w:eastAsia="pl-PL" w:bidi="pl-PL"/>
        </w:rPr>
        <w:t>, Centrum Edukacji Obywatelskiej, Warszawa 2015 Dostęp w Internecie [online, dostęp dn. 18.06.2016].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Mikina A., Zając B.,</w:t>
      </w:r>
      <w:hyperlink r:id="rId81">
        <w:r w:rsidRPr="00903CAC">
          <w:rPr>
            <w:rStyle w:val="Hipercze"/>
            <w:rFonts w:ascii="Arial" w:hAnsi="Arial" w:cs="Arial"/>
            <w:sz w:val="24"/>
            <w:szCs w:val="24"/>
            <w:lang w:eastAsia="pl-PL" w:bidi="pl-PL"/>
          </w:rPr>
          <w:t xml:space="preserve"> </w:t>
        </w:r>
        <w:r w:rsidRPr="00903CAC">
          <w:rPr>
            <w:rStyle w:val="Hipercze"/>
            <w:rFonts w:ascii="Arial" w:hAnsi="Arial" w:cs="Arial"/>
            <w:i/>
            <w:sz w:val="24"/>
            <w:szCs w:val="24"/>
            <w:lang w:eastAsia="pl-PL" w:bidi="pl-PL"/>
          </w:rPr>
          <w:t>Metoda projektów nie tylko w gimnazjum. Poradnik dla nauczycieli i dyrektorów gimnazjum</w:t>
        </w:r>
      </w:hyperlink>
      <w:r w:rsidRPr="00903CAC">
        <w:rPr>
          <w:rFonts w:ascii="Arial" w:hAnsi="Arial" w:cs="Arial"/>
          <w:sz w:val="24"/>
          <w:szCs w:val="24"/>
          <w:lang w:eastAsia="pl-PL" w:bidi="pl-PL"/>
        </w:rPr>
        <w:t>, Ośrodek Rozwoju Edukacji, Warszawa 2012 [online, dostęp dn. 18.06.2016].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Ministerstwo Edukacji Narodowej,</w:t>
      </w:r>
      <w:hyperlink r:id="rId82">
        <w:r w:rsidRPr="00903CAC">
          <w:rPr>
            <w:rStyle w:val="Hipercze"/>
            <w:rFonts w:ascii="Arial" w:hAnsi="Arial" w:cs="Arial"/>
            <w:sz w:val="24"/>
            <w:szCs w:val="24"/>
            <w:lang w:eastAsia="pl-PL" w:bidi="pl-PL"/>
          </w:rPr>
          <w:t xml:space="preserve"> </w:t>
        </w:r>
        <w:r w:rsidRPr="00903CAC">
          <w:rPr>
            <w:rStyle w:val="Hipercze"/>
            <w:rFonts w:ascii="Arial" w:hAnsi="Arial" w:cs="Arial"/>
            <w:i/>
            <w:sz w:val="24"/>
            <w:szCs w:val="24"/>
            <w:lang w:eastAsia="pl-PL" w:bidi="pl-PL"/>
          </w:rPr>
          <w:t xml:space="preserve">Szkoła współpracy </w:t>
        </w:r>
      </w:hyperlink>
      <w:r w:rsidRPr="00903CAC">
        <w:rPr>
          <w:rFonts w:ascii="Arial" w:hAnsi="Arial" w:cs="Arial"/>
          <w:sz w:val="24"/>
          <w:szCs w:val="24"/>
          <w:lang w:eastAsia="pl-PL" w:bidi="pl-PL"/>
        </w:rPr>
        <w:t>[online, dostęp dn. 14.06.2016].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Okońska-Walkowicz A., Plebańska M., Szaleniec H., </w:t>
      </w:r>
      <w:hyperlink r:id="rId83">
        <w:r w:rsidRPr="00903CAC">
          <w:rPr>
            <w:rStyle w:val="Hipercze"/>
            <w:rFonts w:ascii="Arial" w:hAnsi="Arial" w:cs="Arial"/>
            <w:i/>
            <w:sz w:val="24"/>
            <w:szCs w:val="24"/>
            <w:lang w:eastAsia="pl-PL" w:bidi="pl-PL"/>
          </w:rPr>
          <w:t>O kompetencjach kluczowych, e-learningu i metodzie projektów</w:t>
        </w:r>
      </w:hyperlink>
      <w:r w:rsidRPr="00903CAC">
        <w:rPr>
          <w:rFonts w:ascii="Arial" w:hAnsi="Arial" w:cs="Arial"/>
          <w:sz w:val="24"/>
          <w:szCs w:val="24"/>
          <w:lang w:eastAsia="pl-PL" w:bidi="pl-PL"/>
        </w:rPr>
        <w:t>, WSiP, Warszawa 2009 [online, dostęp dn. 14.06.2016].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Smółka P., </w:t>
      </w:r>
      <w:r w:rsidRPr="00903CAC">
        <w:rPr>
          <w:rFonts w:ascii="Arial" w:hAnsi="Arial" w:cs="Arial"/>
          <w:i/>
          <w:sz w:val="24"/>
          <w:szCs w:val="24"/>
          <w:lang w:eastAsia="pl-PL" w:bidi="pl-PL"/>
        </w:rPr>
        <w:t>Kompetencje społeczne. Metody pomiaru i doskonalenia umiejętności interpersonalnych</w:t>
      </w:r>
      <w:r w:rsidRPr="00903CAC">
        <w:rPr>
          <w:rFonts w:ascii="Arial" w:hAnsi="Arial" w:cs="Arial"/>
          <w:sz w:val="24"/>
          <w:szCs w:val="24"/>
          <w:lang w:eastAsia="pl-PL" w:bidi="pl-PL"/>
        </w:rPr>
        <w:t>, Oficyna Wolters Kluwer Polska, Kraków 2016.</w:t>
      </w:r>
    </w:p>
    <w:p w:rsidR="00903CAC" w:rsidRPr="00903CAC" w:rsidRDefault="00903CAC" w:rsidP="00903CAC">
      <w:pPr>
        <w:rPr>
          <w:rFonts w:ascii="Arial" w:hAnsi="Arial" w:cs="Arial"/>
          <w:sz w:val="24"/>
          <w:szCs w:val="24"/>
          <w:lang w:eastAsia="pl-PL" w:bidi="pl-PL"/>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Zalecane metody i techniki pracy</w:t>
      </w:r>
    </w:p>
    <w:p w:rsidR="00903CAC" w:rsidRP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Metody podające: miniwykład, prezentacja.</w:t>
      </w:r>
    </w:p>
    <w:p w:rsidR="00903CAC" w:rsidRP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 xml:space="preserve">Metody warsztatowe: kula śnieżna, tworzenie profilu szkoły, </w:t>
      </w:r>
      <w:r w:rsidRPr="00903CAC">
        <w:rPr>
          <w:rFonts w:ascii="Arial" w:hAnsi="Arial" w:cs="Arial"/>
          <w:i/>
          <w:sz w:val="24"/>
          <w:szCs w:val="24"/>
          <w:lang w:eastAsia="pl-PL" w:bidi="pl-PL"/>
        </w:rPr>
        <w:t>World Café</w:t>
      </w:r>
      <w:r w:rsidRPr="00903CAC">
        <w:rPr>
          <w:rFonts w:ascii="Arial" w:hAnsi="Arial" w:cs="Arial"/>
          <w:sz w:val="24"/>
          <w:szCs w:val="24"/>
          <w:lang w:eastAsia="pl-PL" w:bidi="pl-PL"/>
        </w:rPr>
        <w:t>.</w:t>
      </w:r>
    </w:p>
    <w:p w:rsidR="00903CAC" w:rsidRDefault="00DF1FB7" w:rsidP="00903CAC">
      <w:pPr>
        <w:rPr>
          <w:rFonts w:ascii="Arial" w:hAnsi="Arial" w:cs="Arial"/>
          <w:b/>
          <w:sz w:val="24"/>
          <w:szCs w:val="24"/>
          <w:lang w:eastAsia="pl-PL" w:bidi="pl-PL"/>
        </w:rPr>
      </w:pPr>
      <w:r w:rsidRPr="00DF1FB7">
        <w:rPr>
          <w:rFonts w:ascii="Arial" w:hAnsi="Arial" w:cs="Arial"/>
          <w:b/>
          <w:sz w:val="24"/>
          <w:szCs w:val="24"/>
          <w:lang w:eastAsia="pl-PL" w:bidi="pl-PL"/>
        </w:rPr>
        <w:t xml:space="preserve">Przebieg zajęć  (135 min, 3 g.) </w:t>
      </w:r>
    </w:p>
    <w:p w:rsidR="00DF1FB7" w:rsidRDefault="00DF1FB7" w:rsidP="00903CAC">
      <w:pPr>
        <w:rPr>
          <w:rFonts w:ascii="Arial" w:hAnsi="Arial" w:cs="Arial"/>
          <w:i/>
          <w:iCs/>
          <w:sz w:val="24"/>
          <w:szCs w:val="24"/>
        </w:rPr>
      </w:pPr>
      <w:r w:rsidRPr="00DF1FB7">
        <w:rPr>
          <w:rFonts w:ascii="Arial" w:hAnsi="Arial" w:cs="Arial"/>
          <w:sz w:val="24"/>
          <w:szCs w:val="24"/>
          <w:lang w:eastAsia="pl-PL" w:bidi="pl-PL"/>
        </w:rPr>
        <w:t xml:space="preserve">Ćwiczenie kwadraty albo </w:t>
      </w:r>
      <w:r>
        <w:rPr>
          <w:rFonts w:ascii="Arial" w:hAnsi="Arial" w:cs="Arial"/>
          <w:sz w:val="24"/>
          <w:szCs w:val="24"/>
          <w:lang w:eastAsia="pl-PL" w:bidi="pl-PL"/>
        </w:rPr>
        <w:t>15 krzeseł</w:t>
      </w:r>
      <w:r w:rsidR="00FB5527">
        <w:rPr>
          <w:rFonts w:ascii="Arial" w:hAnsi="Arial" w:cs="Arial"/>
          <w:sz w:val="24"/>
          <w:szCs w:val="24"/>
          <w:lang w:eastAsia="pl-PL" w:bidi="pl-PL"/>
        </w:rPr>
        <w:t xml:space="preserve"> (</w:t>
      </w:r>
      <w:r w:rsidR="00FB5527" w:rsidRPr="00FB5527">
        <w:rPr>
          <w:rFonts w:ascii="Arial" w:hAnsi="Arial" w:cs="Arial"/>
          <w:b/>
          <w:sz w:val="24"/>
          <w:szCs w:val="24"/>
          <w:lang w:eastAsia="pl-PL" w:bidi="pl-PL"/>
        </w:rPr>
        <w:t>opis ćwiczeń w załącznikach dla trenera)</w:t>
      </w:r>
      <w:r w:rsidRPr="00FB5527">
        <w:rPr>
          <w:rFonts w:ascii="Arial" w:hAnsi="Arial" w:cs="Arial"/>
          <w:b/>
          <w:sz w:val="24"/>
          <w:szCs w:val="24"/>
          <w:lang w:eastAsia="pl-PL" w:bidi="pl-PL"/>
        </w:rPr>
        <w:t>.</w:t>
      </w:r>
      <w:r>
        <w:rPr>
          <w:rFonts w:ascii="Arial" w:hAnsi="Arial" w:cs="Arial"/>
          <w:sz w:val="24"/>
          <w:szCs w:val="24"/>
          <w:lang w:eastAsia="pl-PL" w:bidi="pl-PL"/>
        </w:rPr>
        <w:t xml:space="preserve"> W efekcie ćwiczenia w podsumowaniu </w:t>
      </w:r>
      <w:r w:rsidR="008C1E02">
        <w:rPr>
          <w:rFonts w:ascii="Arial" w:hAnsi="Arial" w:cs="Arial"/>
          <w:sz w:val="24"/>
          <w:szCs w:val="24"/>
          <w:lang w:eastAsia="pl-PL" w:bidi="pl-PL"/>
        </w:rPr>
        <w:t xml:space="preserve">uczestnicy określają, co decyduje o skuteczności </w:t>
      </w:r>
      <w:r w:rsidR="008C1E02">
        <w:rPr>
          <w:rFonts w:ascii="Arial" w:hAnsi="Arial" w:cs="Arial"/>
          <w:sz w:val="24"/>
          <w:szCs w:val="24"/>
          <w:lang w:eastAsia="pl-PL" w:bidi="pl-PL"/>
        </w:rPr>
        <w:lastRenderedPageBreak/>
        <w:t xml:space="preserve">pracy zespołowej – </w:t>
      </w:r>
      <w:r w:rsidR="002E368F">
        <w:rPr>
          <w:rFonts w:ascii="Arial" w:hAnsi="Arial" w:cs="Arial"/>
          <w:sz w:val="24"/>
          <w:szCs w:val="24"/>
          <w:lang w:eastAsia="pl-PL" w:bidi="pl-PL"/>
        </w:rPr>
        <w:t xml:space="preserve">np. </w:t>
      </w:r>
      <w:r w:rsidR="008C1E02">
        <w:rPr>
          <w:rFonts w:ascii="Arial" w:hAnsi="Arial" w:cs="Arial"/>
          <w:sz w:val="24"/>
          <w:szCs w:val="24"/>
          <w:lang w:eastAsia="pl-PL" w:bidi="pl-PL"/>
        </w:rPr>
        <w:t>konieczność podporządkowania celów indywidualnych, celom zespołowych</w:t>
      </w:r>
      <w:r w:rsidR="008C1E02" w:rsidRPr="002E368F">
        <w:rPr>
          <w:rFonts w:ascii="Arial" w:hAnsi="Arial" w:cs="Arial"/>
          <w:sz w:val="24"/>
          <w:szCs w:val="24"/>
          <w:lang w:eastAsia="pl-PL" w:bidi="pl-PL"/>
        </w:rPr>
        <w:t xml:space="preserve">. </w:t>
      </w:r>
      <w:r w:rsidR="002E368F">
        <w:rPr>
          <w:rFonts w:ascii="Arial" w:hAnsi="Arial" w:cs="Arial"/>
          <w:sz w:val="24"/>
          <w:szCs w:val="24"/>
          <w:lang w:eastAsia="pl-PL" w:bidi="pl-PL"/>
        </w:rPr>
        <w:t>Ć</w:t>
      </w:r>
      <w:r w:rsidR="002E368F" w:rsidRPr="002E368F">
        <w:rPr>
          <w:rFonts w:ascii="Arial" w:hAnsi="Arial" w:cs="Arial"/>
          <w:sz w:val="24"/>
          <w:szCs w:val="24"/>
        </w:rPr>
        <w:t>wiczenie wykorzystujące pracę zespołową poddane jest refleksji z metapoziomu</w:t>
      </w:r>
      <w:r w:rsidR="002E368F" w:rsidRPr="002E368F">
        <w:rPr>
          <w:rFonts w:ascii="Arial" w:hAnsi="Arial" w:cs="Arial"/>
          <w:i/>
          <w:iCs/>
          <w:sz w:val="24"/>
          <w:szCs w:val="24"/>
        </w:rPr>
        <w:t>: jak się pracowało w zespole? co było łatwe? co było trudne? jak to mogę wykorzystać w przyszłości w pracy z innymi (podczas wspomagania); jak można to wykorzystać w pracy z uczniami?</w:t>
      </w:r>
      <w:r w:rsidR="002E368F">
        <w:rPr>
          <w:rFonts w:ascii="Arial" w:hAnsi="Arial" w:cs="Arial"/>
          <w:i/>
          <w:iCs/>
          <w:sz w:val="24"/>
          <w:szCs w:val="24"/>
        </w:rPr>
        <w:t xml:space="preserve"> </w:t>
      </w:r>
    </w:p>
    <w:p w:rsidR="002E368F" w:rsidRDefault="002E368F" w:rsidP="00903CAC">
      <w:pPr>
        <w:rPr>
          <w:rFonts w:ascii="Arial" w:hAnsi="Arial" w:cs="Arial"/>
          <w:iCs/>
          <w:sz w:val="24"/>
          <w:szCs w:val="24"/>
        </w:rPr>
      </w:pPr>
      <w:r>
        <w:rPr>
          <w:rFonts w:ascii="Arial" w:hAnsi="Arial" w:cs="Arial"/>
          <w:iCs/>
          <w:sz w:val="24"/>
          <w:szCs w:val="24"/>
        </w:rPr>
        <w:t>Nastę</w:t>
      </w:r>
      <w:r w:rsidRPr="002E368F">
        <w:rPr>
          <w:rFonts w:ascii="Arial" w:hAnsi="Arial" w:cs="Arial"/>
          <w:iCs/>
          <w:sz w:val="24"/>
          <w:szCs w:val="24"/>
        </w:rPr>
        <w:t>pnie</w:t>
      </w:r>
      <w:r>
        <w:rPr>
          <w:rFonts w:ascii="Arial" w:hAnsi="Arial" w:cs="Arial"/>
          <w:iCs/>
          <w:sz w:val="24"/>
          <w:szCs w:val="24"/>
        </w:rPr>
        <w:t xml:space="preserve"> trener łączy uczestników w 4 zespoły. Każdy zespół otrzymuje flipchart </w:t>
      </w:r>
      <w:r>
        <w:rPr>
          <w:rFonts w:ascii="Arial" w:hAnsi="Arial" w:cs="Arial"/>
          <w:iCs/>
          <w:sz w:val="24"/>
          <w:szCs w:val="24"/>
        </w:rPr>
        <w:br/>
        <w:t xml:space="preserve">z  tabelką: </w:t>
      </w:r>
    </w:p>
    <w:tbl>
      <w:tblPr>
        <w:tblStyle w:val="Tabela-Siatka1"/>
        <w:tblpPr w:leftFromText="141" w:rightFromText="141" w:vertAnchor="page" w:horzAnchor="margin" w:tblpXSpec="center" w:tblpY="3722"/>
        <w:tblW w:w="0" w:type="auto"/>
        <w:tblLayout w:type="fixed"/>
        <w:tblLook w:val="04A0"/>
      </w:tblPr>
      <w:tblGrid>
        <w:gridCol w:w="2976"/>
        <w:gridCol w:w="2977"/>
        <w:gridCol w:w="2977"/>
      </w:tblGrid>
      <w:tr w:rsidR="003C1489" w:rsidRPr="001644FF" w:rsidTr="003C1489">
        <w:tc>
          <w:tcPr>
            <w:tcW w:w="2976" w:type="dxa"/>
          </w:tcPr>
          <w:p w:rsidR="003C1489" w:rsidRPr="001644FF" w:rsidRDefault="003C1489" w:rsidP="003C1489">
            <w:pPr>
              <w:spacing w:before="120" w:after="120"/>
              <w:rPr>
                <w:rFonts w:cs="Arial"/>
                <w:sz w:val="20"/>
                <w:szCs w:val="20"/>
              </w:rPr>
            </w:pPr>
            <w:r w:rsidRPr="001644FF">
              <w:rPr>
                <w:rFonts w:cs="Arial"/>
                <w:sz w:val="20"/>
                <w:szCs w:val="20"/>
              </w:rPr>
              <w:t>JAK POWINNA WYGLĄDAĆ PRZESTRZEŃ EDUKACYJNA?</w:t>
            </w:r>
          </w:p>
        </w:tc>
        <w:tc>
          <w:tcPr>
            <w:tcW w:w="2977" w:type="dxa"/>
          </w:tcPr>
          <w:p w:rsidR="003C1489" w:rsidRPr="001644FF" w:rsidRDefault="003C1489" w:rsidP="003C1489">
            <w:pPr>
              <w:spacing w:before="120" w:after="120"/>
              <w:rPr>
                <w:rFonts w:cs="Arial"/>
                <w:sz w:val="20"/>
                <w:szCs w:val="20"/>
              </w:rPr>
            </w:pPr>
            <w:r w:rsidRPr="001644FF">
              <w:rPr>
                <w:rFonts w:cs="Arial"/>
                <w:sz w:val="20"/>
                <w:szCs w:val="20"/>
              </w:rPr>
              <w:t>JAK POWINIEN BYĆ ZOROGANIZOWANY PROCES EDUKACYJNY?</w:t>
            </w:r>
          </w:p>
        </w:tc>
        <w:tc>
          <w:tcPr>
            <w:tcW w:w="2977" w:type="dxa"/>
          </w:tcPr>
          <w:p w:rsidR="003C1489" w:rsidRPr="001644FF" w:rsidRDefault="003C1489" w:rsidP="003C1489">
            <w:pPr>
              <w:spacing w:before="120" w:after="120"/>
              <w:rPr>
                <w:rFonts w:cs="Arial"/>
                <w:sz w:val="20"/>
                <w:szCs w:val="20"/>
              </w:rPr>
            </w:pPr>
            <w:r w:rsidRPr="001644FF">
              <w:rPr>
                <w:rFonts w:cs="Arial"/>
                <w:sz w:val="20"/>
                <w:szCs w:val="20"/>
              </w:rPr>
              <w:t>KTO MOŻE BYĆ ZAANGAŻOWANY W KSZTAŁTOWANIE KOMPETENCJI PRACY ZESPOŁOWEJ POZA NAUCZYCIELEM</w:t>
            </w:r>
          </w:p>
        </w:tc>
      </w:tr>
      <w:tr w:rsidR="003C1489" w:rsidRPr="001644FF" w:rsidTr="003C1489">
        <w:tc>
          <w:tcPr>
            <w:tcW w:w="2976" w:type="dxa"/>
          </w:tcPr>
          <w:p w:rsidR="003C1489" w:rsidRPr="001644FF" w:rsidRDefault="003C1489" w:rsidP="003C1489">
            <w:pPr>
              <w:spacing w:before="120" w:after="120"/>
              <w:rPr>
                <w:rFonts w:cs="Arial"/>
                <w:sz w:val="20"/>
                <w:szCs w:val="20"/>
              </w:rPr>
            </w:pPr>
          </w:p>
        </w:tc>
        <w:tc>
          <w:tcPr>
            <w:tcW w:w="2977" w:type="dxa"/>
          </w:tcPr>
          <w:p w:rsidR="003C1489" w:rsidRPr="001644FF" w:rsidRDefault="003C1489" w:rsidP="003C1489">
            <w:pPr>
              <w:spacing w:before="120" w:after="120"/>
              <w:rPr>
                <w:rFonts w:cs="Arial"/>
                <w:sz w:val="20"/>
                <w:szCs w:val="20"/>
              </w:rPr>
            </w:pPr>
          </w:p>
        </w:tc>
        <w:tc>
          <w:tcPr>
            <w:tcW w:w="2977" w:type="dxa"/>
          </w:tcPr>
          <w:p w:rsidR="003C1489" w:rsidRPr="001644FF" w:rsidRDefault="003C1489" w:rsidP="003C1489">
            <w:pPr>
              <w:spacing w:before="120" w:after="120"/>
              <w:rPr>
                <w:rFonts w:cs="Arial"/>
                <w:sz w:val="20"/>
                <w:szCs w:val="20"/>
              </w:rPr>
            </w:pPr>
          </w:p>
        </w:tc>
      </w:tr>
    </w:tbl>
    <w:p w:rsidR="00903CAC" w:rsidRPr="002E368F" w:rsidRDefault="00903CAC" w:rsidP="00903CAC">
      <w:pPr>
        <w:rPr>
          <w:rFonts w:ascii="Arial" w:hAnsi="Arial" w:cs="Arial"/>
          <w:b/>
          <w:bCs/>
          <w:sz w:val="24"/>
          <w:szCs w:val="24"/>
          <w:lang w:eastAsia="pl-PL" w:bidi="pl-PL"/>
        </w:rPr>
      </w:pPr>
    </w:p>
    <w:p w:rsidR="00903CAC" w:rsidRPr="002E368F" w:rsidRDefault="002E368F" w:rsidP="00903CAC">
      <w:pPr>
        <w:rPr>
          <w:rFonts w:ascii="Arial" w:hAnsi="Arial" w:cs="Arial"/>
          <w:bCs/>
          <w:sz w:val="24"/>
          <w:szCs w:val="24"/>
          <w:lang w:eastAsia="pl-PL" w:bidi="pl-PL"/>
        </w:rPr>
      </w:pPr>
      <w:r w:rsidRPr="002E368F">
        <w:rPr>
          <w:rFonts w:ascii="Arial" w:hAnsi="Arial" w:cs="Arial"/>
          <w:bCs/>
          <w:sz w:val="24"/>
          <w:szCs w:val="24"/>
          <w:lang w:eastAsia="pl-PL" w:bidi="pl-PL"/>
        </w:rPr>
        <w:t xml:space="preserve">Zadaniem każdego zespołu jest wypełnić </w:t>
      </w:r>
      <w:r>
        <w:rPr>
          <w:rFonts w:ascii="Arial" w:hAnsi="Arial" w:cs="Arial"/>
          <w:bCs/>
          <w:sz w:val="24"/>
          <w:szCs w:val="24"/>
          <w:lang w:eastAsia="pl-PL" w:bidi="pl-PL"/>
        </w:rPr>
        <w:t xml:space="preserve"> tabelę w kontekście nauczania na III etapie edukacyjnym.</w:t>
      </w:r>
    </w:p>
    <w:p w:rsidR="003C1489" w:rsidRPr="002E368F" w:rsidRDefault="002E368F" w:rsidP="00903CAC">
      <w:pPr>
        <w:rPr>
          <w:rFonts w:ascii="Arial" w:hAnsi="Arial" w:cs="Arial"/>
          <w:bCs/>
          <w:sz w:val="24"/>
          <w:szCs w:val="24"/>
          <w:lang w:eastAsia="pl-PL" w:bidi="pl-PL"/>
        </w:rPr>
      </w:pPr>
      <w:r w:rsidRPr="002E368F">
        <w:rPr>
          <w:rFonts w:ascii="Arial" w:hAnsi="Arial" w:cs="Arial"/>
          <w:bCs/>
          <w:sz w:val="24"/>
          <w:szCs w:val="24"/>
          <w:lang w:eastAsia="pl-PL" w:bidi="pl-PL"/>
        </w:rPr>
        <w:t xml:space="preserve">Prezentacja </w:t>
      </w:r>
      <w:r>
        <w:rPr>
          <w:rFonts w:ascii="Arial" w:hAnsi="Arial" w:cs="Arial"/>
          <w:bCs/>
          <w:sz w:val="24"/>
          <w:szCs w:val="24"/>
          <w:lang w:eastAsia="pl-PL" w:bidi="pl-PL"/>
        </w:rPr>
        <w:t xml:space="preserve">efektów pracy zespołów, podsumowanie. </w:t>
      </w:r>
    </w:p>
    <w:p w:rsidR="002E368F" w:rsidRDefault="003C1489" w:rsidP="00F255D7">
      <w:pPr>
        <w:spacing w:before="120" w:after="120"/>
        <w:jc w:val="both"/>
        <w:rPr>
          <w:rFonts w:ascii="Arial" w:hAnsi="Arial" w:cs="Arial"/>
          <w:i/>
          <w:iCs/>
          <w:sz w:val="24"/>
          <w:szCs w:val="24"/>
        </w:rPr>
      </w:pPr>
      <w:r w:rsidRPr="003C1489">
        <w:rPr>
          <w:rFonts w:ascii="Arial" w:hAnsi="Arial" w:cs="Arial"/>
          <w:iCs/>
          <w:sz w:val="24"/>
          <w:szCs w:val="24"/>
        </w:rPr>
        <w:t>Word Cafe.</w:t>
      </w:r>
      <w:r w:rsidRPr="003C1489">
        <w:rPr>
          <w:rFonts w:ascii="Arial" w:hAnsi="Arial" w:cs="Arial"/>
          <w:b/>
          <w:iCs/>
          <w:sz w:val="24"/>
          <w:szCs w:val="24"/>
        </w:rPr>
        <w:t xml:space="preserve"> </w:t>
      </w:r>
      <w:r w:rsidRPr="003C1489">
        <w:rPr>
          <w:rFonts w:ascii="Arial" w:hAnsi="Arial" w:cs="Arial"/>
          <w:sz w:val="24"/>
          <w:szCs w:val="24"/>
        </w:rPr>
        <w:t xml:space="preserve">Uczestnicy przy trzech stolikach dzielą się swoimi doświadczeniami i pomysłami: I stolik – </w:t>
      </w:r>
      <w:r w:rsidRPr="003C1489">
        <w:rPr>
          <w:rFonts w:ascii="Arial" w:hAnsi="Arial" w:cs="Arial"/>
          <w:i/>
          <w:iCs/>
          <w:sz w:val="24"/>
          <w:szCs w:val="24"/>
        </w:rPr>
        <w:t xml:space="preserve">Jakie znam metody  pracy zespołowej? Jakie metody się sprawdzają?; </w:t>
      </w:r>
      <w:r w:rsidRPr="003C1489">
        <w:rPr>
          <w:rFonts w:ascii="Arial" w:hAnsi="Arial" w:cs="Arial"/>
          <w:sz w:val="24"/>
          <w:szCs w:val="24"/>
        </w:rPr>
        <w:t>II stolik</w:t>
      </w:r>
      <w:r w:rsidRPr="003C1489">
        <w:rPr>
          <w:rFonts w:ascii="Arial" w:hAnsi="Arial" w:cs="Arial"/>
          <w:i/>
          <w:iCs/>
          <w:sz w:val="24"/>
          <w:szCs w:val="24"/>
        </w:rPr>
        <w:t xml:space="preserve"> – Jakie metody pracy zespołowej wykorzystuję w pracy z nauczycielami (prowadząc warsztaty/wspomaganie); </w:t>
      </w:r>
      <w:r w:rsidRPr="003C1489">
        <w:rPr>
          <w:rFonts w:ascii="Arial" w:hAnsi="Arial" w:cs="Arial"/>
          <w:sz w:val="24"/>
          <w:szCs w:val="24"/>
        </w:rPr>
        <w:t xml:space="preserve">III stolik – </w:t>
      </w:r>
      <w:r w:rsidRPr="003C1489">
        <w:rPr>
          <w:rFonts w:ascii="Arial" w:hAnsi="Arial" w:cs="Arial"/>
          <w:i/>
          <w:iCs/>
          <w:sz w:val="24"/>
          <w:szCs w:val="24"/>
        </w:rPr>
        <w:t>Jakie znane mi metody uczenia się we współpracy można wykorzystać w pracy z uczniami na I</w:t>
      </w:r>
      <w:r>
        <w:rPr>
          <w:rFonts w:ascii="Arial" w:hAnsi="Arial" w:cs="Arial"/>
          <w:i/>
          <w:iCs/>
          <w:sz w:val="24"/>
          <w:szCs w:val="24"/>
        </w:rPr>
        <w:t>II</w:t>
      </w:r>
      <w:r w:rsidRPr="003C1489">
        <w:rPr>
          <w:rFonts w:ascii="Arial" w:hAnsi="Arial" w:cs="Arial"/>
          <w:i/>
          <w:iCs/>
          <w:sz w:val="24"/>
          <w:szCs w:val="24"/>
        </w:rPr>
        <w:t xml:space="preserve"> etapie edukacyjnym? Jak je zaadaptować? </w:t>
      </w:r>
    </w:p>
    <w:p w:rsidR="003C1489" w:rsidRDefault="003C1489" w:rsidP="00F255D7">
      <w:pPr>
        <w:spacing w:before="120" w:after="120"/>
        <w:jc w:val="both"/>
        <w:rPr>
          <w:rFonts w:ascii="Arial" w:hAnsi="Arial" w:cs="Arial"/>
          <w:iCs/>
          <w:sz w:val="24"/>
          <w:szCs w:val="24"/>
        </w:rPr>
      </w:pPr>
      <w:r>
        <w:rPr>
          <w:rFonts w:ascii="Arial" w:hAnsi="Arial" w:cs="Arial"/>
          <w:iCs/>
          <w:sz w:val="24"/>
          <w:szCs w:val="24"/>
        </w:rPr>
        <w:t xml:space="preserve">W podsumowaniu warto podkreślić ważną rolę stosowania projektu edukacyjnego jako metody, która poprawnie i systematycznie prowadzona pozwala w dużym stopniu kształtować umiejętność pracy zespołowej. </w:t>
      </w:r>
    </w:p>
    <w:p w:rsidR="00F255D7" w:rsidRPr="00F255D7" w:rsidRDefault="00F255D7" w:rsidP="00F255D7">
      <w:pPr>
        <w:spacing w:before="120" w:after="120"/>
        <w:rPr>
          <w:rFonts w:ascii="Arial" w:hAnsi="Arial" w:cs="Arial"/>
          <w:sz w:val="24"/>
          <w:szCs w:val="24"/>
        </w:rPr>
      </w:pPr>
      <w:r>
        <w:rPr>
          <w:rFonts w:ascii="Arial" w:hAnsi="Arial" w:cs="Arial"/>
          <w:sz w:val="24"/>
          <w:szCs w:val="24"/>
        </w:rPr>
        <w:t xml:space="preserve">Studium </w:t>
      </w:r>
      <w:r w:rsidRPr="00F255D7">
        <w:rPr>
          <w:rFonts w:ascii="Arial" w:hAnsi="Arial" w:cs="Arial"/>
          <w:sz w:val="24"/>
          <w:szCs w:val="24"/>
        </w:rPr>
        <w:t xml:space="preserve">przypadku </w:t>
      </w:r>
    </w:p>
    <w:p w:rsidR="00F255D7" w:rsidRDefault="00F255D7" w:rsidP="00F255D7">
      <w:pPr>
        <w:spacing w:before="120" w:after="120"/>
        <w:jc w:val="both"/>
        <w:rPr>
          <w:rFonts w:ascii="Arial" w:hAnsi="Arial" w:cs="Arial"/>
          <w:sz w:val="24"/>
          <w:szCs w:val="24"/>
        </w:rPr>
      </w:pPr>
      <w:r w:rsidRPr="00F255D7">
        <w:rPr>
          <w:rFonts w:ascii="Arial" w:hAnsi="Arial" w:cs="Arial"/>
          <w:sz w:val="24"/>
          <w:szCs w:val="24"/>
        </w:rPr>
        <w:t xml:space="preserve">Do tego ćwiczenia potrzebny będzie fragment raportu ewaluacyjnego z wybranej szkoły </w:t>
      </w:r>
      <w:r>
        <w:rPr>
          <w:rFonts w:ascii="Arial" w:hAnsi="Arial" w:cs="Arial"/>
          <w:sz w:val="24"/>
          <w:szCs w:val="24"/>
        </w:rPr>
        <w:br/>
      </w:r>
      <w:r w:rsidRPr="00F255D7">
        <w:rPr>
          <w:rFonts w:ascii="Arial" w:hAnsi="Arial" w:cs="Arial"/>
          <w:sz w:val="24"/>
          <w:szCs w:val="24"/>
        </w:rPr>
        <w:t>I</w:t>
      </w:r>
      <w:r>
        <w:rPr>
          <w:rFonts w:ascii="Arial" w:hAnsi="Arial" w:cs="Arial"/>
          <w:sz w:val="24"/>
          <w:szCs w:val="24"/>
        </w:rPr>
        <w:t xml:space="preserve">II </w:t>
      </w:r>
      <w:r w:rsidRPr="00F255D7">
        <w:rPr>
          <w:rFonts w:ascii="Arial" w:hAnsi="Arial" w:cs="Arial"/>
          <w:sz w:val="24"/>
          <w:szCs w:val="24"/>
        </w:rPr>
        <w:t>etapu edukacyjnego</w:t>
      </w:r>
      <w:r>
        <w:rPr>
          <w:rFonts w:ascii="Arial" w:hAnsi="Arial" w:cs="Arial"/>
          <w:sz w:val="24"/>
          <w:szCs w:val="24"/>
        </w:rPr>
        <w:t xml:space="preserve"> </w:t>
      </w:r>
      <w:r w:rsidR="00FB5527">
        <w:rPr>
          <w:rFonts w:ascii="Arial" w:hAnsi="Arial" w:cs="Arial"/>
          <w:b/>
          <w:sz w:val="24"/>
          <w:szCs w:val="24"/>
        </w:rPr>
        <w:t xml:space="preserve">(załącznik </w:t>
      </w:r>
      <w:r w:rsidRPr="00F255D7">
        <w:rPr>
          <w:rFonts w:ascii="Arial" w:hAnsi="Arial" w:cs="Arial"/>
          <w:b/>
          <w:sz w:val="24"/>
          <w:szCs w:val="24"/>
        </w:rPr>
        <w:t>2.</w:t>
      </w:r>
      <w:r w:rsidR="00FB5527">
        <w:rPr>
          <w:rFonts w:ascii="Arial" w:hAnsi="Arial" w:cs="Arial"/>
          <w:b/>
          <w:sz w:val="24"/>
          <w:szCs w:val="24"/>
        </w:rPr>
        <w:t>3.P</w:t>
      </w:r>
      <w:r w:rsidRPr="00F255D7">
        <w:rPr>
          <w:rFonts w:ascii="Arial" w:hAnsi="Arial" w:cs="Arial"/>
          <w:b/>
          <w:sz w:val="24"/>
          <w:szCs w:val="24"/>
        </w:rPr>
        <w:t>)</w:t>
      </w:r>
      <w:r w:rsidRPr="00F255D7">
        <w:rPr>
          <w:rFonts w:ascii="Arial" w:hAnsi="Arial" w:cs="Arial"/>
          <w:sz w:val="24"/>
          <w:szCs w:val="24"/>
        </w:rPr>
        <w:t>, w której ewaluowane było to wymaganie</w:t>
      </w:r>
      <w:r>
        <w:rPr>
          <w:rFonts w:ascii="Arial" w:hAnsi="Arial" w:cs="Arial"/>
          <w:sz w:val="24"/>
          <w:szCs w:val="24"/>
        </w:rPr>
        <w:t xml:space="preserve"> – kształtowanie postaw</w:t>
      </w:r>
      <w:r w:rsidRPr="00F255D7">
        <w:rPr>
          <w:rFonts w:ascii="Arial" w:hAnsi="Arial" w:cs="Arial"/>
          <w:sz w:val="24"/>
          <w:szCs w:val="24"/>
        </w:rPr>
        <w:t xml:space="preserve">. Uczestnicy w parach- w zespołach –  zapoznają się  z fragmentem </w:t>
      </w:r>
      <w:r>
        <w:rPr>
          <w:rFonts w:ascii="Arial" w:hAnsi="Arial" w:cs="Arial"/>
          <w:sz w:val="24"/>
          <w:szCs w:val="24"/>
        </w:rPr>
        <w:br/>
      </w:r>
      <w:r w:rsidRPr="00F255D7">
        <w:rPr>
          <w:rFonts w:ascii="Arial" w:hAnsi="Arial" w:cs="Arial"/>
          <w:sz w:val="24"/>
          <w:szCs w:val="24"/>
        </w:rPr>
        <w:t xml:space="preserve">i określają czynniki, które wspierają w tej szkole proces rozwijania umiejętności pracy zespołowej oraz definiują obszary, nad którymi szkoła powinna pracować. Przygotowują </w:t>
      </w:r>
      <w:r>
        <w:rPr>
          <w:rFonts w:ascii="Arial" w:hAnsi="Arial" w:cs="Arial"/>
          <w:sz w:val="24"/>
          <w:szCs w:val="24"/>
        </w:rPr>
        <w:br/>
      </w:r>
      <w:r w:rsidRPr="00F255D7">
        <w:rPr>
          <w:rFonts w:ascii="Arial" w:hAnsi="Arial" w:cs="Arial"/>
          <w:sz w:val="24"/>
          <w:szCs w:val="24"/>
        </w:rPr>
        <w:t>w tym zakresie pisemną informację zwrotną. Ćwiczenie to  warto  poprzedzić  przypomnieniem zasad udzielania informacji zwrotnej.</w:t>
      </w:r>
      <w:r>
        <w:rPr>
          <w:rFonts w:ascii="Arial" w:hAnsi="Arial" w:cs="Arial"/>
          <w:sz w:val="24"/>
          <w:szCs w:val="24"/>
        </w:rPr>
        <w:t xml:space="preserve"> W podsumowaniu prezentacja </w:t>
      </w:r>
      <w:r>
        <w:rPr>
          <w:rFonts w:ascii="Arial" w:hAnsi="Arial" w:cs="Arial"/>
          <w:sz w:val="24"/>
          <w:szCs w:val="24"/>
        </w:rPr>
        <w:lastRenderedPageBreak/>
        <w:t xml:space="preserve">przygotowanych informacji zwrotnych, fefleksja wskazująca, że kształtowanie umiejętności pracy zespołowej to obowiązek szkoły i nauczycieli. </w:t>
      </w:r>
    </w:p>
    <w:p w:rsidR="00F255D7" w:rsidRPr="00F255D7" w:rsidRDefault="00F255D7" w:rsidP="00F255D7">
      <w:pPr>
        <w:spacing w:before="120" w:after="120"/>
        <w:jc w:val="both"/>
        <w:rPr>
          <w:rFonts w:ascii="Arial" w:hAnsi="Arial" w:cs="Arial"/>
          <w:bCs/>
          <w:sz w:val="24"/>
          <w:szCs w:val="24"/>
          <w:lang w:eastAsia="pl-PL" w:bidi="pl-PL"/>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Moduł VI. Kształtowanie postawy kreatywności u uczniów na III etapie edukacyjnym</w:t>
      </w: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Cele operacyjne</w:t>
      </w:r>
    </w:p>
    <w:p w:rsidR="00903CAC" w:rsidRP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Uczestnik szkolenia:</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wyjaśnia znaczenie postawy kreatywnej w kontekście potrzeb rozwojowych ucznia w późnej fazie dorastania;</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charakteryzuje czynniki wpływające na kształtowanie kreatywności, </w:t>
      </w:r>
      <w:r w:rsidRPr="00903CAC">
        <w:rPr>
          <w:rFonts w:ascii="Arial" w:hAnsi="Arial" w:cs="Arial"/>
          <w:sz w:val="24"/>
          <w:szCs w:val="24"/>
          <w:lang w:eastAsia="pl-PL" w:bidi="pl-PL"/>
        </w:rPr>
        <w:br/>
        <w:t>w tym bariery rozwoju tej postawy u uczniów na III etapie edukacyjnym;</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wskazuje strategie, metody oraz techniki stymulowania kreatywności </w:t>
      </w:r>
      <w:r w:rsidRPr="00903CAC">
        <w:rPr>
          <w:rFonts w:ascii="Arial" w:hAnsi="Arial" w:cs="Arial"/>
          <w:sz w:val="24"/>
          <w:szCs w:val="24"/>
          <w:lang w:eastAsia="pl-PL" w:bidi="pl-PL"/>
        </w:rPr>
        <w:br/>
        <w:t>u uczniów na III etapie edukacyjnym;</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stosuje metody i techniki stymulowania kreatywności nauczycieli;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identyfikuje potrzeby szkoły i nauczycieli w zakresie kształtowania postawy kreatywności u nastolatków;</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wykorzystuje wiedzę na temat kształtowania kreatywności uczniów </w:t>
      </w:r>
      <w:r w:rsidRPr="00903CAC">
        <w:rPr>
          <w:rFonts w:ascii="Arial" w:hAnsi="Arial" w:cs="Arial"/>
          <w:sz w:val="24"/>
          <w:szCs w:val="24"/>
          <w:lang w:eastAsia="pl-PL" w:bidi="pl-PL"/>
        </w:rPr>
        <w:br/>
        <w:t>w procesie wspomagania szkół.</w:t>
      </w: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Szczegółowe treści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Definicje kreatywności – wyznaczniki kreatywności w kontekście aspektów rozwojowych ucznia na III etapie edukacyjnym.</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Czynniki wpływające na kształtowanie kreatywności u uczniów </w:t>
      </w:r>
      <w:r w:rsidRPr="00903CAC">
        <w:rPr>
          <w:rFonts w:ascii="Arial" w:hAnsi="Arial" w:cs="Arial"/>
          <w:sz w:val="24"/>
          <w:szCs w:val="24"/>
          <w:lang w:eastAsia="pl-PL" w:bidi="pl-PL"/>
        </w:rPr>
        <w:br/>
        <w:t>w okresie późnego dorastania (m.in. programy uwzględniające indywidualne potrzeby uczniów, metody i formy pracy na lekcji, klimat klasy sprzyjający twórczym działaniom, tworzenie środowiska sprzyjającemu uczeniu się, oferta pozalekcyjna szkoły, rola technologii informacyjno- komunikacyjnych w procesie nauczania/uczenia się, sposoby monitorowania postępów uczniów);</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Bariery kreatywności i sposoby ich redukowania ze szczególnym uwzględnieniem:</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procesów rozwojowych uczniów na III etapie edukacyjnym (ocena, skupienie się na błędach, rywalizacja, zbyt mocna koncentracja na indywidualnej ścieżce rozwoju, przeciążenie informacyjne);</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specjalnych potrzeb edukacyjnych uczniów;</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lastRenderedPageBreak/>
        <w:t>kultury mentalnej i organizacyjnej danej szkoły.</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Strategie, metody i techniki rozwijania postawy kreatywnej u uczniów </w:t>
      </w:r>
      <w:r w:rsidRPr="00903CAC">
        <w:rPr>
          <w:rFonts w:ascii="Arial" w:hAnsi="Arial" w:cs="Arial"/>
          <w:sz w:val="24"/>
          <w:szCs w:val="24"/>
          <w:lang w:eastAsia="pl-PL" w:bidi="pl-PL"/>
        </w:rPr>
        <w:br/>
        <w:t>na III etapie edukacyjnym, np.</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strategie: nauczanie problemowe, twórcze nauczanie, uczenie się w społecznościach wirtualnych;</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metody i techniki: eksperymenty i doświadczenia, metoda rozwiązywania problemów (PBL), metody dyskusji i interpretacji, drama, symulacje, giełda pomysłów, studium przypadku, tworzenie komiksów, blogów, WebQuestów, e-portfolio, gier edukacyjnych, wykorzystanie cyfrowych narzędzi itp.</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Metody i techniki rozwijania postawy kreatywnej wśród nauczycieli - przegląd przykładowych rozwiązań dotyczących poszczególnych przedmiotów (np. stacje badawcze, zadania wielopoziomowe i metoda kruszenia w matematyce lub przyrodzie; akronimy historyczne; transformacje tytułów i fabuł literackich na lekcjach języka polskiego itd.); praca</w:t>
      </w:r>
    </w:p>
    <w:p w:rsidR="00903CAC" w:rsidRP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w środowisku wirtualnym;</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Jak przekonać do rozwijania kreatywności? Praktyczne korzyści dla ucznia, szkoły i społeczeństwa wynikające z kształtowania postawy kreatywnej:</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dostosowanie się do oczekiwań rynku pracy;</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umiejętność radzenia sobie z problemami zawodowymi i życiowymi;</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elastyczność w zmieniających się warunkach;</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otwartość na poszukiwanie rozwiązań.</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Przykłady zastosowania wiedzy na temat kreatywności uczniów w procesie wspomagania szkoły w obszarach związanych z rozwojem kompetencji kluczowych uczniów – metody diagnozy pracy szkoły.</w:t>
      </w: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Zasoby edukacyjne</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Boorstin D.J., </w:t>
      </w:r>
      <w:r w:rsidRPr="00903CAC">
        <w:rPr>
          <w:rFonts w:ascii="Arial" w:hAnsi="Arial" w:cs="Arial"/>
          <w:i/>
          <w:sz w:val="24"/>
          <w:szCs w:val="24"/>
          <w:lang w:eastAsia="pl-PL" w:bidi="pl-PL"/>
        </w:rPr>
        <w:t>Twórcy. Geniusze wyobraźni w dziejach świata</w:t>
      </w:r>
      <w:r w:rsidRPr="00903CAC">
        <w:rPr>
          <w:rFonts w:ascii="Arial" w:hAnsi="Arial" w:cs="Arial"/>
          <w:sz w:val="24"/>
          <w:szCs w:val="24"/>
          <w:lang w:eastAsia="pl-PL" w:bidi="pl-PL"/>
        </w:rPr>
        <w:t>, Wydawnictwo Książka i Wiedza, Warszawa 2002.</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Centrum Doradztwa Zawodowego dla młodzieży,</w:t>
      </w:r>
      <w:hyperlink r:id="rId84">
        <w:r w:rsidRPr="00903CAC">
          <w:rPr>
            <w:rStyle w:val="Hipercze"/>
            <w:rFonts w:ascii="Arial" w:hAnsi="Arial" w:cs="Arial"/>
            <w:sz w:val="24"/>
            <w:szCs w:val="24"/>
            <w:lang w:eastAsia="pl-PL" w:bidi="pl-PL"/>
          </w:rPr>
          <w:t xml:space="preserve"> </w:t>
        </w:r>
        <w:r w:rsidRPr="00903CAC">
          <w:rPr>
            <w:rStyle w:val="Hipercze"/>
            <w:rFonts w:ascii="Arial" w:hAnsi="Arial" w:cs="Arial"/>
            <w:i/>
            <w:sz w:val="24"/>
            <w:szCs w:val="24"/>
            <w:lang w:eastAsia="pl-PL" w:bidi="pl-PL"/>
          </w:rPr>
          <w:t>Scenariusze zajęć dla młodzieży szkół gimnazjalnych</w:t>
        </w:r>
      </w:hyperlink>
      <w:hyperlink r:id="rId85">
        <w:r w:rsidRPr="00903CAC">
          <w:rPr>
            <w:rStyle w:val="Hipercze"/>
            <w:rFonts w:ascii="Arial" w:hAnsi="Arial" w:cs="Arial"/>
            <w:i/>
            <w:sz w:val="24"/>
            <w:szCs w:val="24"/>
            <w:lang w:eastAsia="pl-PL" w:bidi="pl-PL"/>
          </w:rPr>
          <w:t xml:space="preserve"> i ponadgimnazjalnych</w:t>
        </w:r>
      </w:hyperlink>
      <w:r w:rsidRPr="00903CAC">
        <w:rPr>
          <w:rFonts w:ascii="Arial" w:hAnsi="Arial" w:cs="Arial"/>
          <w:sz w:val="24"/>
          <w:szCs w:val="24"/>
          <w:lang w:eastAsia="pl-PL" w:bidi="pl-PL"/>
        </w:rPr>
        <w:t>, Poznań 2013 [online, dostęp dn. 26.09.2016].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Chybicka A., </w:t>
      </w:r>
      <w:r w:rsidRPr="00903CAC">
        <w:rPr>
          <w:rFonts w:ascii="Arial" w:hAnsi="Arial" w:cs="Arial"/>
          <w:i/>
          <w:sz w:val="24"/>
          <w:szCs w:val="24"/>
          <w:lang w:eastAsia="pl-PL" w:bidi="pl-PL"/>
        </w:rPr>
        <w:t>Psychologia twórczości grupowej. Jak moderować zespoły twórcze i zadaniowe</w:t>
      </w:r>
      <w:r w:rsidRPr="00903CAC">
        <w:rPr>
          <w:rFonts w:ascii="Arial" w:hAnsi="Arial" w:cs="Arial"/>
          <w:sz w:val="24"/>
          <w:szCs w:val="24"/>
          <w:lang w:eastAsia="pl-PL" w:bidi="pl-PL"/>
        </w:rPr>
        <w:t>, Oficyna Wydawnicza Impuls, Kraków 2006.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lastRenderedPageBreak/>
        <w:t xml:space="preserve">De Bono E., </w:t>
      </w:r>
      <w:r w:rsidRPr="00903CAC">
        <w:rPr>
          <w:rFonts w:ascii="Arial" w:hAnsi="Arial" w:cs="Arial"/>
          <w:i/>
          <w:sz w:val="24"/>
          <w:szCs w:val="24"/>
          <w:lang w:eastAsia="pl-PL" w:bidi="pl-PL"/>
        </w:rPr>
        <w:t>Naucz swoje dziecko myśleć</w:t>
      </w:r>
      <w:r w:rsidRPr="00903CAC">
        <w:rPr>
          <w:rFonts w:ascii="Arial" w:hAnsi="Arial" w:cs="Arial"/>
          <w:sz w:val="24"/>
          <w:szCs w:val="24"/>
          <w:lang w:eastAsia="pl-PL" w:bidi="pl-PL"/>
        </w:rPr>
        <w:t>, Wydawnictwo PRIMA, Warszawa 1994.</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De Bono E., </w:t>
      </w:r>
      <w:r w:rsidRPr="00903CAC">
        <w:rPr>
          <w:rFonts w:ascii="Arial" w:hAnsi="Arial" w:cs="Arial"/>
          <w:i/>
          <w:sz w:val="24"/>
          <w:szCs w:val="24"/>
          <w:lang w:eastAsia="pl-PL" w:bidi="pl-PL"/>
        </w:rPr>
        <w:t>Sześć kapeluszy, czyli sześć sposobów myślenia</w:t>
      </w:r>
      <w:r w:rsidRPr="00903CAC">
        <w:rPr>
          <w:rFonts w:ascii="Arial" w:hAnsi="Arial" w:cs="Arial"/>
          <w:sz w:val="24"/>
          <w:szCs w:val="24"/>
          <w:lang w:eastAsia="pl-PL" w:bidi="pl-PL"/>
        </w:rPr>
        <w:t>, Wydawnictwo MEDIUM, Warszawa 1996.</w:t>
      </w:r>
    </w:p>
    <w:p w:rsidR="00903CAC" w:rsidRPr="00FB5527" w:rsidRDefault="00903CAC" w:rsidP="00903CAC">
      <w:pPr>
        <w:numPr>
          <w:ilvl w:val="0"/>
          <w:numId w:val="82"/>
        </w:numPr>
        <w:rPr>
          <w:rFonts w:ascii="Arial" w:hAnsi="Arial" w:cs="Arial"/>
          <w:sz w:val="24"/>
          <w:szCs w:val="24"/>
          <w:lang w:eastAsia="pl-PL" w:bidi="pl-PL"/>
        </w:rPr>
      </w:pPr>
      <w:r w:rsidRPr="00FB5527">
        <w:rPr>
          <w:rFonts w:ascii="Arial" w:hAnsi="Arial" w:cs="Arial"/>
          <w:sz w:val="24"/>
          <w:szCs w:val="24"/>
          <w:lang w:eastAsia="pl-PL" w:bidi="pl-PL"/>
        </w:rPr>
        <w:t>Dołęga-Herzog H., Rosalska M.,</w:t>
      </w:r>
      <w:hyperlink r:id="rId86">
        <w:r w:rsidRPr="00FB5527">
          <w:rPr>
            <w:rStyle w:val="Hipercze"/>
            <w:rFonts w:ascii="Arial" w:hAnsi="Arial" w:cs="Arial"/>
            <w:sz w:val="24"/>
            <w:szCs w:val="24"/>
            <w:lang w:eastAsia="pl-PL" w:bidi="pl-PL"/>
          </w:rPr>
          <w:t xml:space="preserve"> </w:t>
        </w:r>
        <w:r w:rsidRPr="00FB5527">
          <w:rPr>
            <w:rStyle w:val="Hipercze"/>
            <w:rFonts w:ascii="Arial" w:hAnsi="Arial" w:cs="Arial"/>
            <w:i/>
            <w:sz w:val="24"/>
            <w:szCs w:val="24"/>
            <w:lang w:eastAsia="pl-PL" w:bidi="pl-PL"/>
          </w:rPr>
          <w:t>Wykorzystanie metod kreatywnych w przygotowaniu uczniów do wyboru zawodu.</w:t>
        </w:r>
      </w:hyperlink>
      <w:hyperlink r:id="rId87">
        <w:r w:rsidRPr="00FB5527">
          <w:rPr>
            <w:rStyle w:val="Hipercze"/>
            <w:rFonts w:ascii="Arial" w:hAnsi="Arial" w:cs="Arial"/>
            <w:sz w:val="24"/>
            <w:szCs w:val="24"/>
            <w:lang w:eastAsia="pl-PL" w:bidi="pl-PL"/>
          </w:rPr>
          <w:t xml:space="preserve"> </w:t>
        </w:r>
        <w:r w:rsidRPr="00FB5527">
          <w:rPr>
            <w:rStyle w:val="Hipercze"/>
            <w:rFonts w:ascii="Arial" w:hAnsi="Arial" w:cs="Arial"/>
            <w:i/>
            <w:sz w:val="24"/>
            <w:szCs w:val="24"/>
            <w:lang w:eastAsia="pl-PL" w:bidi="pl-PL"/>
          </w:rPr>
          <w:t>Propozycje rozwiązań metodycznych</w:t>
        </w:r>
      </w:hyperlink>
      <w:r w:rsidRPr="00FB5527">
        <w:rPr>
          <w:rFonts w:ascii="Arial" w:hAnsi="Arial" w:cs="Arial"/>
          <w:i/>
          <w:sz w:val="24"/>
          <w:szCs w:val="24"/>
          <w:lang w:eastAsia="pl-PL" w:bidi="pl-PL"/>
        </w:rPr>
        <w:t xml:space="preserve">, </w:t>
      </w:r>
      <w:r w:rsidRPr="00FB5527">
        <w:rPr>
          <w:rFonts w:ascii="Arial" w:hAnsi="Arial" w:cs="Arial"/>
          <w:sz w:val="24"/>
          <w:szCs w:val="24"/>
          <w:lang w:eastAsia="pl-PL" w:bidi="pl-PL"/>
        </w:rPr>
        <w:t xml:space="preserve">Krajowy Ośrodek Wspierania Edukacji Zawodowej </w:t>
      </w:r>
      <w:r w:rsidR="00FB5527">
        <w:rPr>
          <w:rFonts w:ascii="Arial" w:hAnsi="Arial" w:cs="Arial"/>
          <w:sz w:val="24"/>
          <w:szCs w:val="24"/>
          <w:lang w:eastAsia="pl-PL" w:bidi="pl-PL"/>
        </w:rPr>
        <w:br/>
      </w:r>
      <w:r w:rsidRPr="00FB5527">
        <w:rPr>
          <w:rFonts w:ascii="Arial" w:hAnsi="Arial" w:cs="Arial"/>
          <w:sz w:val="24"/>
          <w:szCs w:val="24"/>
          <w:lang w:eastAsia="pl-PL" w:bidi="pl-PL"/>
        </w:rPr>
        <w:t>i Ustawicznej, Warszawa 2014 [online, dostęp dn. 11.10.2016].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Dyrda B. (red.), </w:t>
      </w:r>
      <w:r w:rsidRPr="00903CAC">
        <w:rPr>
          <w:rFonts w:ascii="Arial" w:hAnsi="Arial" w:cs="Arial"/>
          <w:i/>
          <w:sz w:val="24"/>
          <w:szCs w:val="24"/>
          <w:lang w:eastAsia="pl-PL" w:bidi="pl-PL"/>
        </w:rPr>
        <w:t xml:space="preserve">Rozwijanie twórczości i inteligencji emocjonalnej dzieci </w:t>
      </w:r>
      <w:r w:rsidR="00FB5527">
        <w:rPr>
          <w:rFonts w:ascii="Arial" w:hAnsi="Arial" w:cs="Arial"/>
          <w:i/>
          <w:sz w:val="24"/>
          <w:szCs w:val="24"/>
          <w:lang w:eastAsia="pl-PL" w:bidi="pl-PL"/>
        </w:rPr>
        <w:br/>
      </w:r>
      <w:r w:rsidRPr="00903CAC">
        <w:rPr>
          <w:rFonts w:ascii="Arial" w:hAnsi="Arial" w:cs="Arial"/>
          <w:i/>
          <w:sz w:val="24"/>
          <w:szCs w:val="24"/>
          <w:lang w:eastAsia="pl-PL" w:bidi="pl-PL"/>
        </w:rPr>
        <w:t>i młodzieży: poradnik dla wychowawców i nauczycieli</w:t>
      </w:r>
      <w:r w:rsidRPr="00903CAC">
        <w:rPr>
          <w:rFonts w:ascii="Arial" w:hAnsi="Arial" w:cs="Arial"/>
          <w:sz w:val="24"/>
          <w:szCs w:val="24"/>
          <w:lang w:eastAsia="pl-PL" w:bidi="pl-PL"/>
        </w:rPr>
        <w:t>, Wydawnictwo Impuls, Kraków 2004.</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Gardner H.</w:t>
      </w:r>
      <w:r w:rsidRPr="00903CAC">
        <w:rPr>
          <w:rFonts w:ascii="Arial" w:hAnsi="Arial" w:cs="Arial"/>
          <w:i/>
          <w:sz w:val="24"/>
          <w:szCs w:val="24"/>
          <w:lang w:eastAsia="pl-PL" w:bidi="pl-PL"/>
        </w:rPr>
        <w:t>, Niepospolite umysły</w:t>
      </w:r>
      <w:r w:rsidRPr="00903CAC">
        <w:rPr>
          <w:rFonts w:ascii="Arial" w:hAnsi="Arial" w:cs="Arial"/>
          <w:sz w:val="24"/>
          <w:szCs w:val="24"/>
          <w:lang w:eastAsia="pl-PL" w:bidi="pl-PL"/>
        </w:rPr>
        <w:t>, Wydawnictwo CiS, Wydawnictwo W.A.B., Warszawa 1998.</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Gardner H., </w:t>
      </w:r>
      <w:r w:rsidRPr="00903CAC">
        <w:rPr>
          <w:rFonts w:ascii="Arial" w:hAnsi="Arial" w:cs="Arial"/>
          <w:i/>
          <w:sz w:val="24"/>
          <w:szCs w:val="24"/>
          <w:lang w:eastAsia="pl-PL" w:bidi="pl-PL"/>
        </w:rPr>
        <w:t>Inteligencje wielorakie</w:t>
      </w:r>
      <w:r w:rsidRPr="00903CAC">
        <w:rPr>
          <w:rFonts w:ascii="Arial" w:hAnsi="Arial" w:cs="Arial"/>
          <w:sz w:val="24"/>
          <w:szCs w:val="24"/>
          <w:lang w:eastAsia="pl-PL" w:bidi="pl-PL"/>
        </w:rPr>
        <w:t xml:space="preserve">. </w:t>
      </w:r>
      <w:r w:rsidRPr="00903CAC">
        <w:rPr>
          <w:rFonts w:ascii="Arial" w:hAnsi="Arial" w:cs="Arial"/>
          <w:i/>
          <w:sz w:val="24"/>
          <w:szCs w:val="24"/>
          <w:lang w:eastAsia="pl-PL" w:bidi="pl-PL"/>
        </w:rPr>
        <w:t xml:space="preserve">Teoria w praktyce, </w:t>
      </w:r>
      <w:r w:rsidRPr="00903CAC">
        <w:rPr>
          <w:rFonts w:ascii="Arial" w:hAnsi="Arial" w:cs="Arial"/>
          <w:sz w:val="24"/>
          <w:szCs w:val="24"/>
          <w:lang w:eastAsia="pl-PL" w:bidi="pl-PL"/>
        </w:rPr>
        <w:t>Media Rodzina, Poznań 2002.</w:t>
      </w:r>
    </w:p>
    <w:p w:rsidR="00903CAC" w:rsidRPr="00903CAC" w:rsidRDefault="00903CAC" w:rsidP="00903CAC">
      <w:pPr>
        <w:numPr>
          <w:ilvl w:val="0"/>
          <w:numId w:val="82"/>
        </w:numPr>
        <w:rPr>
          <w:rFonts w:ascii="Arial" w:hAnsi="Arial" w:cs="Arial"/>
          <w:i/>
          <w:sz w:val="24"/>
          <w:szCs w:val="24"/>
          <w:lang w:eastAsia="pl-PL" w:bidi="pl-PL"/>
        </w:rPr>
      </w:pPr>
      <w:r w:rsidRPr="00903CAC">
        <w:rPr>
          <w:rFonts w:ascii="Arial" w:hAnsi="Arial" w:cs="Arial"/>
          <w:sz w:val="24"/>
          <w:szCs w:val="24"/>
          <w:lang w:eastAsia="pl-PL" w:bidi="pl-PL"/>
        </w:rPr>
        <w:t>Gmitrowicz D., Jędrzejczak J. (red.),</w:t>
      </w:r>
      <w:hyperlink r:id="rId88">
        <w:r w:rsidRPr="00903CAC">
          <w:rPr>
            <w:rStyle w:val="Hipercze"/>
            <w:rFonts w:ascii="Arial" w:hAnsi="Arial" w:cs="Arial"/>
            <w:sz w:val="24"/>
            <w:szCs w:val="24"/>
            <w:lang w:eastAsia="pl-PL" w:bidi="pl-PL"/>
          </w:rPr>
          <w:t xml:space="preserve"> </w:t>
        </w:r>
        <w:r w:rsidRPr="00903CAC">
          <w:rPr>
            <w:rStyle w:val="Hipercze"/>
            <w:rFonts w:ascii="Arial" w:hAnsi="Arial" w:cs="Arial"/>
            <w:i/>
            <w:sz w:val="24"/>
            <w:szCs w:val="24"/>
            <w:lang w:eastAsia="pl-PL" w:bidi="pl-PL"/>
          </w:rPr>
          <w:t>Od kreatywności do innowacyjności. Pakiet Edukacyjny Pozaformalnej Akademii</w:t>
        </w:r>
      </w:hyperlink>
    </w:p>
    <w:p w:rsidR="00903CAC" w:rsidRPr="00903CAC" w:rsidRDefault="00F25F6D" w:rsidP="00903CAC">
      <w:pPr>
        <w:rPr>
          <w:rFonts w:ascii="Arial" w:hAnsi="Arial" w:cs="Arial"/>
          <w:sz w:val="24"/>
          <w:szCs w:val="24"/>
          <w:lang w:eastAsia="pl-PL" w:bidi="pl-PL"/>
        </w:rPr>
      </w:pPr>
      <w:hyperlink r:id="rId89">
        <w:r w:rsidR="00903CAC" w:rsidRPr="00903CAC">
          <w:rPr>
            <w:rStyle w:val="Hipercze"/>
            <w:rFonts w:ascii="Arial" w:hAnsi="Arial" w:cs="Arial"/>
            <w:sz w:val="24"/>
            <w:szCs w:val="24"/>
            <w:lang w:eastAsia="pl-PL" w:bidi="pl-PL"/>
          </w:rPr>
          <w:t xml:space="preserve"> </w:t>
        </w:r>
        <w:r w:rsidR="00903CAC" w:rsidRPr="00903CAC">
          <w:rPr>
            <w:rStyle w:val="Hipercze"/>
            <w:rFonts w:ascii="Arial" w:hAnsi="Arial" w:cs="Arial"/>
            <w:i/>
            <w:sz w:val="24"/>
            <w:szCs w:val="24"/>
            <w:lang w:eastAsia="pl-PL" w:bidi="pl-PL"/>
          </w:rPr>
          <w:t>Jakości Projektu</w:t>
        </w:r>
      </w:hyperlink>
      <w:r w:rsidR="00903CAC" w:rsidRPr="00903CAC">
        <w:rPr>
          <w:rFonts w:ascii="Arial" w:hAnsi="Arial" w:cs="Arial"/>
          <w:i/>
          <w:sz w:val="24"/>
          <w:szCs w:val="24"/>
          <w:lang w:eastAsia="pl-PL" w:bidi="pl-PL"/>
        </w:rPr>
        <w:t xml:space="preserve">, </w:t>
      </w:r>
      <w:r w:rsidR="00903CAC" w:rsidRPr="00903CAC">
        <w:rPr>
          <w:rFonts w:ascii="Arial" w:hAnsi="Arial" w:cs="Arial"/>
          <w:sz w:val="24"/>
          <w:szCs w:val="24"/>
          <w:lang w:eastAsia="pl-PL" w:bidi="pl-PL"/>
        </w:rPr>
        <w:t>cz. 7, Fundacja Rozwoju Systemu Edukacji, Warszawa 2014 [online, dostęp dn. 19.06.2016].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Góralski A., </w:t>
      </w:r>
      <w:r w:rsidRPr="00903CAC">
        <w:rPr>
          <w:rFonts w:ascii="Arial" w:hAnsi="Arial" w:cs="Arial"/>
          <w:i/>
          <w:sz w:val="24"/>
          <w:szCs w:val="24"/>
          <w:lang w:eastAsia="pl-PL" w:bidi="pl-PL"/>
        </w:rPr>
        <w:t xml:space="preserve">Twórcze rozwiązywanie zadań, </w:t>
      </w:r>
      <w:r w:rsidRPr="00903CAC">
        <w:rPr>
          <w:rFonts w:ascii="Arial" w:hAnsi="Arial" w:cs="Arial"/>
          <w:sz w:val="24"/>
          <w:szCs w:val="24"/>
          <w:lang w:eastAsia="pl-PL" w:bidi="pl-PL"/>
        </w:rPr>
        <w:t>PWN, Warszawa 1989.</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Małyska A., </w:t>
      </w:r>
      <w:r w:rsidRPr="00903CAC">
        <w:rPr>
          <w:rFonts w:ascii="Arial" w:hAnsi="Arial" w:cs="Arial"/>
          <w:i/>
          <w:sz w:val="24"/>
          <w:szCs w:val="24"/>
          <w:lang w:eastAsia="pl-PL" w:bidi="pl-PL"/>
        </w:rPr>
        <w:t>Nauczyciel – uczeń. W poszukiwaniu kreatywności w szkole</w:t>
      </w:r>
      <w:r w:rsidRPr="00903CAC">
        <w:rPr>
          <w:rFonts w:ascii="Arial" w:hAnsi="Arial" w:cs="Arial"/>
          <w:sz w:val="24"/>
          <w:szCs w:val="24"/>
          <w:lang w:eastAsia="pl-PL" w:bidi="pl-PL"/>
        </w:rPr>
        <w:t>, Uniwersytet Warmińsko-Mazurski w Olsztynie, Centrum Badań Społecznych, Olsztyn 2010.</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Nęcka E., </w:t>
      </w:r>
      <w:r w:rsidRPr="00903CAC">
        <w:rPr>
          <w:rFonts w:ascii="Arial" w:hAnsi="Arial" w:cs="Arial"/>
          <w:i/>
          <w:sz w:val="24"/>
          <w:szCs w:val="24"/>
          <w:lang w:eastAsia="pl-PL" w:bidi="pl-PL"/>
        </w:rPr>
        <w:t>Proces twórczy i jego ograniczenia</w:t>
      </w:r>
      <w:r w:rsidRPr="00903CAC">
        <w:rPr>
          <w:rFonts w:ascii="Arial" w:hAnsi="Arial" w:cs="Arial"/>
          <w:sz w:val="24"/>
          <w:szCs w:val="24"/>
          <w:lang w:eastAsia="pl-PL" w:bidi="pl-PL"/>
        </w:rPr>
        <w:t>, Oficyna Wydawnicza Impuls, Kraków 1995.</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Pedagogiczna Biblioteka Wojewódzka,</w:t>
      </w:r>
      <w:hyperlink r:id="rId90">
        <w:r w:rsidRPr="00903CAC">
          <w:rPr>
            <w:rStyle w:val="Hipercze"/>
            <w:rFonts w:ascii="Arial" w:hAnsi="Arial" w:cs="Arial"/>
            <w:sz w:val="24"/>
            <w:szCs w:val="24"/>
            <w:lang w:eastAsia="pl-PL" w:bidi="pl-PL"/>
          </w:rPr>
          <w:t xml:space="preserve"> </w:t>
        </w:r>
        <w:r w:rsidRPr="00903CAC">
          <w:rPr>
            <w:rStyle w:val="Hipercze"/>
            <w:rFonts w:ascii="Arial" w:hAnsi="Arial" w:cs="Arial"/>
            <w:i/>
            <w:sz w:val="24"/>
            <w:szCs w:val="24"/>
            <w:lang w:eastAsia="pl-PL" w:bidi="pl-PL"/>
          </w:rPr>
          <w:t>Kreatywność nauczyciela – inspiracją rozwoju pasji i talentu uczniów</w:t>
        </w:r>
      </w:hyperlink>
      <w:r w:rsidRPr="00903CAC">
        <w:rPr>
          <w:rFonts w:ascii="Arial" w:hAnsi="Arial" w:cs="Arial"/>
          <w:i/>
          <w:sz w:val="24"/>
          <w:szCs w:val="24"/>
          <w:lang w:eastAsia="pl-PL" w:bidi="pl-PL"/>
        </w:rPr>
        <w:t xml:space="preserve">, </w:t>
      </w:r>
      <w:r w:rsidRPr="00903CAC">
        <w:rPr>
          <w:rFonts w:ascii="Arial" w:hAnsi="Arial" w:cs="Arial"/>
          <w:sz w:val="24"/>
          <w:szCs w:val="24"/>
          <w:lang w:eastAsia="pl-PL" w:bidi="pl-PL"/>
        </w:rPr>
        <w:t>Gdańsk 2012 [online, dostęp dn. 19.06.2016].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Popek S. (red.), </w:t>
      </w:r>
      <w:r w:rsidRPr="00903CAC">
        <w:rPr>
          <w:rFonts w:ascii="Arial" w:hAnsi="Arial" w:cs="Arial"/>
          <w:i/>
          <w:sz w:val="24"/>
          <w:szCs w:val="24"/>
          <w:lang w:eastAsia="pl-PL" w:bidi="pl-PL"/>
        </w:rPr>
        <w:t>Aktywność twórcza dzieci i młodzieży</w:t>
      </w:r>
      <w:r w:rsidRPr="00903CAC">
        <w:rPr>
          <w:rFonts w:ascii="Arial" w:hAnsi="Arial" w:cs="Arial"/>
          <w:sz w:val="24"/>
          <w:szCs w:val="24"/>
          <w:lang w:eastAsia="pl-PL" w:bidi="pl-PL"/>
        </w:rPr>
        <w:t>, WSiP, Warszawa 1988.</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Sajdak A., </w:t>
      </w:r>
      <w:r w:rsidRPr="00903CAC">
        <w:rPr>
          <w:rFonts w:ascii="Arial" w:hAnsi="Arial" w:cs="Arial"/>
          <w:i/>
          <w:sz w:val="24"/>
          <w:szCs w:val="24"/>
          <w:lang w:eastAsia="pl-PL" w:bidi="pl-PL"/>
        </w:rPr>
        <w:t>Edukacja kreatywna</w:t>
      </w:r>
      <w:r w:rsidRPr="00903CAC">
        <w:rPr>
          <w:rFonts w:ascii="Arial" w:hAnsi="Arial" w:cs="Arial"/>
          <w:sz w:val="24"/>
          <w:szCs w:val="24"/>
          <w:lang w:eastAsia="pl-PL" w:bidi="pl-PL"/>
        </w:rPr>
        <w:t>, Wydawnictwo WAM, Kraków 2008.</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Szmidt K.J., </w:t>
      </w:r>
      <w:r w:rsidRPr="00903CAC">
        <w:rPr>
          <w:rFonts w:ascii="Arial" w:hAnsi="Arial" w:cs="Arial"/>
          <w:i/>
          <w:sz w:val="24"/>
          <w:szCs w:val="24"/>
          <w:lang w:eastAsia="pl-PL" w:bidi="pl-PL"/>
        </w:rPr>
        <w:t xml:space="preserve">Pedagogika twórczości, </w:t>
      </w:r>
      <w:r w:rsidRPr="00903CAC">
        <w:rPr>
          <w:rFonts w:ascii="Arial" w:hAnsi="Arial" w:cs="Arial"/>
          <w:sz w:val="24"/>
          <w:szCs w:val="24"/>
          <w:lang w:eastAsia="pl-PL" w:bidi="pl-PL"/>
        </w:rPr>
        <w:t>GWP, Gdańsk 2007.</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Szmidt K.J., </w:t>
      </w:r>
      <w:r w:rsidRPr="00903CAC">
        <w:rPr>
          <w:rFonts w:ascii="Arial" w:hAnsi="Arial" w:cs="Arial"/>
          <w:i/>
          <w:sz w:val="24"/>
          <w:szCs w:val="24"/>
          <w:lang w:eastAsia="pl-PL" w:bidi="pl-PL"/>
        </w:rPr>
        <w:t xml:space="preserve">Trening kreatywności, </w:t>
      </w:r>
      <w:r w:rsidRPr="00903CAC">
        <w:rPr>
          <w:rFonts w:ascii="Arial" w:hAnsi="Arial" w:cs="Arial"/>
          <w:sz w:val="24"/>
          <w:szCs w:val="24"/>
          <w:lang w:eastAsia="pl-PL" w:bidi="pl-PL"/>
        </w:rPr>
        <w:t>Wydawnictwo Helion, Gliwice 2013.</w:t>
      </w:r>
    </w:p>
    <w:p w:rsidR="00903CAC" w:rsidRPr="00903CAC" w:rsidRDefault="00903CAC" w:rsidP="00903CAC">
      <w:pPr>
        <w:rPr>
          <w:rFonts w:ascii="Arial" w:hAnsi="Arial" w:cs="Arial"/>
          <w:sz w:val="24"/>
          <w:szCs w:val="24"/>
          <w:lang w:eastAsia="pl-PL" w:bidi="pl-PL"/>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lastRenderedPageBreak/>
        <w:t>Zalecane metody i techniki pracy</w:t>
      </w:r>
    </w:p>
    <w:p w:rsidR="00903CAC" w:rsidRP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Metody podające: prezentacja multimedialna.</w:t>
      </w:r>
    </w:p>
    <w:p w:rsid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Metody warsztatowe: analiza przypadku, dys</w:t>
      </w:r>
      <w:r w:rsidR="00111623">
        <w:rPr>
          <w:rFonts w:ascii="Arial" w:hAnsi="Arial" w:cs="Arial"/>
          <w:sz w:val="24"/>
          <w:szCs w:val="24"/>
          <w:lang w:eastAsia="pl-PL" w:bidi="pl-PL"/>
        </w:rPr>
        <w:t xml:space="preserve">kusja, burza mózgów, metaplan, </w:t>
      </w:r>
      <w:r w:rsidRPr="00903CAC">
        <w:rPr>
          <w:rFonts w:ascii="Arial" w:hAnsi="Arial" w:cs="Arial"/>
          <w:sz w:val="24"/>
          <w:szCs w:val="24"/>
          <w:lang w:eastAsia="pl-PL" w:bidi="pl-PL"/>
        </w:rPr>
        <w:t>strategie</w:t>
      </w:r>
      <w:r w:rsidR="00111623">
        <w:rPr>
          <w:rFonts w:ascii="Arial" w:hAnsi="Arial" w:cs="Arial"/>
          <w:sz w:val="24"/>
          <w:szCs w:val="24"/>
          <w:lang w:eastAsia="pl-PL" w:bidi="pl-PL"/>
        </w:rPr>
        <w:t xml:space="preserve"> myślenia twórczego (np. 635</w:t>
      </w:r>
      <w:r w:rsidRPr="00903CAC">
        <w:rPr>
          <w:rFonts w:ascii="Arial" w:hAnsi="Arial" w:cs="Arial"/>
          <w:sz w:val="24"/>
          <w:szCs w:val="24"/>
          <w:lang w:eastAsia="pl-PL" w:bidi="pl-PL"/>
        </w:rPr>
        <w:t>), transformacje (znanych myśli, frazeologizmów, słów, pojęć).</w:t>
      </w:r>
    </w:p>
    <w:p w:rsidR="00111623" w:rsidRDefault="00111623" w:rsidP="00903CAC">
      <w:pPr>
        <w:rPr>
          <w:rFonts w:ascii="Arial" w:hAnsi="Arial" w:cs="Arial"/>
          <w:b/>
          <w:sz w:val="24"/>
          <w:szCs w:val="24"/>
          <w:lang w:eastAsia="pl-PL" w:bidi="pl-PL"/>
        </w:rPr>
      </w:pPr>
    </w:p>
    <w:p w:rsidR="00B656A6" w:rsidRDefault="00B656A6" w:rsidP="00903CAC">
      <w:pPr>
        <w:rPr>
          <w:rFonts w:ascii="Arial" w:hAnsi="Arial" w:cs="Arial"/>
          <w:b/>
          <w:sz w:val="24"/>
          <w:szCs w:val="24"/>
          <w:lang w:eastAsia="pl-PL" w:bidi="pl-PL"/>
        </w:rPr>
      </w:pPr>
      <w:r w:rsidRPr="00B656A6">
        <w:rPr>
          <w:rFonts w:ascii="Arial" w:hAnsi="Arial" w:cs="Arial"/>
          <w:b/>
          <w:sz w:val="24"/>
          <w:szCs w:val="24"/>
          <w:lang w:eastAsia="pl-PL" w:bidi="pl-PL"/>
        </w:rPr>
        <w:t>Przebieg zajęć</w:t>
      </w:r>
    </w:p>
    <w:p w:rsidR="00B656A6" w:rsidRDefault="00B656A6" w:rsidP="00111623">
      <w:pPr>
        <w:shd w:val="clear" w:color="auto" w:fill="FFFFFF" w:themeFill="background1"/>
        <w:spacing w:before="120" w:after="120" w:line="360" w:lineRule="auto"/>
        <w:jc w:val="both"/>
        <w:rPr>
          <w:rFonts w:ascii="Arial" w:hAnsi="Arial" w:cs="Arial"/>
          <w:sz w:val="24"/>
          <w:szCs w:val="24"/>
          <w:shd w:val="clear" w:color="auto" w:fill="BDD6EE" w:themeFill="accent5" w:themeFillTint="66"/>
        </w:rPr>
      </w:pPr>
      <w:r w:rsidRPr="00B656A6">
        <w:rPr>
          <w:rFonts w:ascii="Arial" w:hAnsi="Arial" w:cs="Arial"/>
          <w:sz w:val="24"/>
          <w:szCs w:val="24"/>
          <w:shd w:val="clear" w:color="auto" w:fill="FFFFFF" w:themeFill="background1"/>
        </w:rPr>
        <w:t xml:space="preserve">W pracy z uczestnikami można wykorzystać wystąpienie Kena Robinsona „Czy szkoły zabijają kreatywność?” </w:t>
      </w:r>
      <w:r w:rsidR="000D04ED">
        <w:rPr>
          <w:rFonts w:ascii="Arial" w:hAnsi="Arial" w:cs="Arial"/>
          <w:sz w:val="24"/>
          <w:szCs w:val="24"/>
          <w:shd w:val="clear" w:color="auto" w:fill="FFFFFF" w:themeFill="background1"/>
        </w:rPr>
        <w:t xml:space="preserve"> </w:t>
      </w:r>
      <w:hyperlink r:id="rId91" w:anchor="t-8129" w:history="1">
        <w:r w:rsidR="000D04ED" w:rsidRPr="000D04ED">
          <w:rPr>
            <w:rStyle w:val="Hipercze"/>
            <w:rFonts w:ascii="Arial" w:hAnsi="Arial" w:cs="Arial"/>
            <w:sz w:val="24"/>
            <w:szCs w:val="24"/>
            <w:shd w:val="clear" w:color="auto" w:fill="FFFFFF" w:themeFill="background1"/>
          </w:rPr>
          <w:t>https://www.ted.com/talks/ken_robinson_says_schools_kill_creativity/transcript?language=en#t-8129</w:t>
        </w:r>
      </w:hyperlink>
      <w:r w:rsidR="000D04ED" w:rsidRPr="000D04ED">
        <w:rPr>
          <w:rStyle w:val="Hipercze"/>
          <w:rFonts w:ascii="Arial" w:hAnsi="Arial" w:cs="Arial"/>
          <w:sz w:val="24"/>
          <w:szCs w:val="24"/>
          <w:shd w:val="clear" w:color="auto" w:fill="FFFFFF" w:themeFill="background1"/>
        </w:rPr>
        <w:t xml:space="preserve"> Dostępny w Internecie [dostęp 26.09.2016]</w:t>
      </w:r>
      <w:r w:rsidR="000D04ED" w:rsidRPr="000D04ED">
        <w:rPr>
          <w:rFonts w:ascii="Arial" w:hAnsi="Arial" w:cs="Arial"/>
          <w:sz w:val="24"/>
          <w:szCs w:val="24"/>
          <w:shd w:val="clear" w:color="auto" w:fill="FFFFFF" w:themeFill="background1"/>
        </w:rPr>
        <w:t xml:space="preserve"> </w:t>
      </w:r>
      <w:r w:rsidRPr="000D04ED">
        <w:rPr>
          <w:rFonts w:ascii="Arial" w:hAnsi="Arial" w:cs="Arial"/>
          <w:sz w:val="24"/>
          <w:szCs w:val="24"/>
          <w:shd w:val="clear" w:color="auto" w:fill="FFFFFF" w:themeFill="background1"/>
        </w:rPr>
        <w:t>(</w:t>
      </w:r>
      <w:r w:rsidRPr="00B656A6">
        <w:rPr>
          <w:rFonts w:ascii="Arial" w:hAnsi="Arial" w:cs="Arial"/>
          <w:sz w:val="24"/>
          <w:szCs w:val="24"/>
          <w:shd w:val="clear" w:color="auto" w:fill="FFFFFF" w:themeFill="background1"/>
        </w:rPr>
        <w:t>warto</w:t>
      </w:r>
      <w:r w:rsidRPr="000D04ED">
        <w:rPr>
          <w:rFonts w:ascii="Arial" w:hAnsi="Arial" w:cs="Arial"/>
          <w:sz w:val="24"/>
          <w:szCs w:val="24"/>
          <w:shd w:val="clear" w:color="auto" w:fill="FFFFFF" w:themeFill="background1"/>
        </w:rPr>
        <w:t xml:space="preserve"> </w:t>
      </w:r>
      <w:r w:rsidRPr="00B656A6">
        <w:rPr>
          <w:rFonts w:ascii="Arial" w:hAnsi="Arial" w:cs="Arial"/>
          <w:sz w:val="24"/>
          <w:szCs w:val="24"/>
          <w:shd w:val="clear" w:color="auto" w:fill="FFFFFF" w:themeFill="background1"/>
        </w:rPr>
        <w:t>jednak upewnić się, czy uczestnicy nie znają tego wystąpienia). Może to stanowić punkt wyjścia do dyskusji nad tym,</w:t>
      </w:r>
      <w:r w:rsidRPr="000D04ED">
        <w:rPr>
          <w:rFonts w:ascii="Arial" w:hAnsi="Arial" w:cs="Arial"/>
          <w:sz w:val="24"/>
          <w:szCs w:val="24"/>
          <w:shd w:val="clear" w:color="auto" w:fill="FFFFFF" w:themeFill="background1"/>
        </w:rPr>
        <w:t xml:space="preserve"> </w:t>
      </w:r>
      <w:r w:rsidRPr="00B656A6">
        <w:rPr>
          <w:rFonts w:ascii="Arial" w:hAnsi="Arial" w:cs="Arial"/>
          <w:sz w:val="24"/>
          <w:szCs w:val="24"/>
          <w:shd w:val="clear" w:color="auto" w:fill="FFFFFF" w:themeFill="background1"/>
        </w:rPr>
        <w:t>czym jest kreatywność, czemu służy, jakie są możliwości rozwijania jej w szkole, jak przydatna jest w życiu kreatywność?</w:t>
      </w:r>
      <w:r w:rsidRPr="00B656A6">
        <w:rPr>
          <w:rFonts w:ascii="Arial" w:hAnsi="Arial" w:cs="Arial"/>
          <w:sz w:val="24"/>
          <w:szCs w:val="24"/>
          <w:shd w:val="clear" w:color="auto" w:fill="BDD6EE" w:themeFill="accent5" w:themeFillTint="66"/>
        </w:rPr>
        <w:t xml:space="preserve"> </w:t>
      </w:r>
    </w:p>
    <w:p w:rsidR="00FB5527" w:rsidRDefault="000D04ED" w:rsidP="00111623">
      <w:pPr>
        <w:shd w:val="clear" w:color="auto" w:fill="FFFFFF" w:themeFill="background1"/>
        <w:spacing w:before="120" w:after="120" w:line="360" w:lineRule="auto"/>
        <w:jc w:val="both"/>
        <w:rPr>
          <w:rFonts w:ascii="Arial" w:hAnsi="Arial" w:cs="Arial"/>
          <w:sz w:val="24"/>
          <w:szCs w:val="24"/>
          <w:shd w:val="clear" w:color="auto" w:fill="FFFFFF" w:themeFill="background1"/>
        </w:rPr>
      </w:pPr>
      <w:r w:rsidRPr="000D04ED">
        <w:rPr>
          <w:rFonts w:ascii="Arial" w:hAnsi="Arial" w:cs="Arial"/>
          <w:sz w:val="24"/>
          <w:szCs w:val="24"/>
          <w:shd w:val="clear" w:color="auto" w:fill="FFFFFF" w:themeFill="background1"/>
        </w:rPr>
        <w:t xml:space="preserve">Następnie trener łączy uczestników w </w:t>
      </w:r>
      <w:r>
        <w:rPr>
          <w:rFonts w:ascii="Arial" w:hAnsi="Arial" w:cs="Arial"/>
          <w:sz w:val="24"/>
          <w:szCs w:val="24"/>
          <w:shd w:val="clear" w:color="auto" w:fill="FFFFFF" w:themeFill="background1"/>
        </w:rPr>
        <w:t xml:space="preserve">pięcioosobowe zespoły. Wykorzystuje technikę 635 czyli burzę mózgów na papierze. Każdy uczestnik ma arkusz z tabelką, w której są trzy kolumny i 5 wersów (poziomych kolumn).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3070"/>
        <w:gridCol w:w="3070"/>
        <w:gridCol w:w="3070"/>
      </w:tblGrid>
      <w:tr w:rsidR="00FB5527" w:rsidTr="00512256">
        <w:tc>
          <w:tcPr>
            <w:tcW w:w="9210" w:type="dxa"/>
            <w:gridSpan w:val="3"/>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rPr>
                <w:rFonts w:ascii="Arial" w:hAnsi="Arial"/>
              </w:rPr>
            </w:pPr>
            <w:r>
              <w:rPr>
                <w:rFonts w:ascii="Arial" w:hAnsi="Arial"/>
              </w:rPr>
              <w:t>Zapiszcie pytanie (problem), nad którym będziecie pracować:</w:t>
            </w:r>
          </w:p>
          <w:p w:rsidR="00FB5527" w:rsidRDefault="00FB5527" w:rsidP="00512256">
            <w:pPr>
              <w:pStyle w:val="Tekstpodstawowy"/>
              <w:spacing w:line="360" w:lineRule="auto"/>
            </w:pPr>
            <w:r>
              <w:rPr>
                <w:rFonts w:ascii="Arial" w:hAnsi="Arial" w:cs="Arial"/>
                <w:shd w:val="clear" w:color="auto" w:fill="FFFFFF" w:themeFill="background1"/>
              </w:rPr>
              <w:t>W jaki sposób w szkole na danym etapie edukacyjnym można rozwijać kreatywność uczniów?</w:t>
            </w:r>
          </w:p>
        </w:tc>
      </w:tr>
      <w:tr w:rsidR="00FB5527" w:rsidTr="00512256">
        <w:trPr>
          <w:trHeight w:val="490"/>
        </w:trPr>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1.</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2.</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3.</w:t>
            </w:r>
          </w:p>
        </w:tc>
      </w:tr>
      <w:tr w:rsidR="00FB5527" w:rsidTr="00512256">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4.</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5.</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6.</w:t>
            </w:r>
          </w:p>
        </w:tc>
      </w:tr>
      <w:tr w:rsidR="00FB5527" w:rsidTr="00512256">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7.</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8.</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9.</w:t>
            </w:r>
          </w:p>
        </w:tc>
      </w:tr>
      <w:tr w:rsidR="00FB5527" w:rsidTr="00512256">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10.</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11.</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12.</w:t>
            </w:r>
          </w:p>
        </w:tc>
      </w:tr>
      <w:tr w:rsidR="00FB5527" w:rsidTr="00512256">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13.</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14.</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15.</w:t>
            </w:r>
          </w:p>
        </w:tc>
      </w:tr>
      <w:tr w:rsidR="00FB5527" w:rsidTr="00512256">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16.</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17.</w:t>
            </w:r>
          </w:p>
        </w:tc>
        <w:tc>
          <w:tcPr>
            <w:tcW w:w="3070" w:type="dxa"/>
            <w:tcBorders>
              <w:top w:val="single" w:sz="6" w:space="0" w:color="auto"/>
              <w:left w:val="single" w:sz="6" w:space="0" w:color="auto"/>
              <w:bottom w:val="single" w:sz="6" w:space="0" w:color="auto"/>
              <w:right w:val="single" w:sz="6" w:space="0" w:color="auto"/>
            </w:tcBorders>
          </w:tcPr>
          <w:p w:rsidR="00FB5527" w:rsidRDefault="00FB5527" w:rsidP="00512256">
            <w:pPr>
              <w:pStyle w:val="Tekstpodstawowy"/>
              <w:spacing w:line="360" w:lineRule="auto"/>
            </w:pPr>
            <w:r>
              <w:t>18.</w:t>
            </w:r>
          </w:p>
        </w:tc>
      </w:tr>
    </w:tbl>
    <w:p w:rsidR="00FB5527" w:rsidRDefault="00FB5527" w:rsidP="00111623">
      <w:pPr>
        <w:shd w:val="clear" w:color="auto" w:fill="FFFFFF" w:themeFill="background1"/>
        <w:spacing w:before="120" w:after="120" w:line="360" w:lineRule="auto"/>
        <w:jc w:val="both"/>
        <w:rPr>
          <w:rFonts w:ascii="Arial" w:hAnsi="Arial" w:cs="Arial"/>
          <w:sz w:val="24"/>
          <w:szCs w:val="24"/>
          <w:shd w:val="clear" w:color="auto" w:fill="FFFFFF" w:themeFill="background1"/>
        </w:rPr>
      </w:pPr>
    </w:p>
    <w:p w:rsidR="000D04ED" w:rsidRDefault="000D04ED" w:rsidP="00111623">
      <w:pPr>
        <w:shd w:val="clear" w:color="auto" w:fill="FFFFFF" w:themeFill="background1"/>
        <w:spacing w:before="120" w:after="120" w:line="360" w:lineRule="auto"/>
        <w:jc w:val="both"/>
        <w:rPr>
          <w:rFonts w:ascii="Arial" w:hAnsi="Arial" w:cs="Arial"/>
          <w:sz w:val="24"/>
          <w:szCs w:val="24"/>
          <w:shd w:val="clear" w:color="auto" w:fill="FFFFFF" w:themeFill="background1"/>
        </w:rPr>
      </w:pPr>
      <w:r>
        <w:rPr>
          <w:rFonts w:ascii="Arial" w:hAnsi="Arial" w:cs="Arial"/>
          <w:sz w:val="24"/>
          <w:szCs w:val="24"/>
          <w:shd w:val="clear" w:color="auto" w:fill="FFFFFF" w:themeFill="background1"/>
        </w:rPr>
        <w:t xml:space="preserve">Uczestnicy odpowiadają na pytanie: W jaki sposób w szkole na danym etapie edukacyjnym można rozwijać kreatywność uczniów.  Każdy uczestnik wypełnia </w:t>
      </w:r>
      <w:r>
        <w:rPr>
          <w:rFonts w:ascii="Arial" w:hAnsi="Arial" w:cs="Arial"/>
          <w:sz w:val="24"/>
          <w:szCs w:val="24"/>
          <w:shd w:val="clear" w:color="auto" w:fill="FFFFFF" w:themeFill="background1"/>
        </w:rPr>
        <w:lastRenderedPageBreak/>
        <w:t>pierwsze trzy kolumny w pierwszym wers</w:t>
      </w:r>
      <w:r w:rsidR="00111623">
        <w:rPr>
          <w:rFonts w:ascii="Arial" w:hAnsi="Arial" w:cs="Arial"/>
          <w:sz w:val="24"/>
          <w:szCs w:val="24"/>
          <w:shd w:val="clear" w:color="auto" w:fill="FFFFFF" w:themeFill="background1"/>
        </w:rPr>
        <w:t>i</w:t>
      </w:r>
      <w:r>
        <w:rPr>
          <w:rFonts w:ascii="Arial" w:hAnsi="Arial" w:cs="Arial"/>
          <w:sz w:val="24"/>
          <w:szCs w:val="24"/>
          <w:shd w:val="clear" w:color="auto" w:fill="FFFFFF" w:themeFill="background1"/>
        </w:rPr>
        <w:t>e. Następnie uczestnicy zgodnie z ruchwm wskazówek zegara przekazują sobie karty. Teraz ich zadaniem jest wypełnić następny wers, ale nie mogą powtórzyć swoich wcześniejszych zapisów umieszczonych na karcie, którą mieli wcześniej, ani też nie mogą powtórzyć zapisów, które już znajdują się na karcie, którą otrzymali. Wymiana kart powtarza się dopóki karta nie wróci do właści</w:t>
      </w:r>
      <w:r w:rsidR="00111623">
        <w:rPr>
          <w:rFonts w:ascii="Arial" w:hAnsi="Arial" w:cs="Arial"/>
          <w:sz w:val="24"/>
          <w:szCs w:val="24"/>
          <w:shd w:val="clear" w:color="auto" w:fill="FFFFFF" w:themeFill="background1"/>
        </w:rPr>
        <w:t>ci</w:t>
      </w:r>
      <w:r>
        <w:rPr>
          <w:rFonts w:ascii="Arial" w:hAnsi="Arial" w:cs="Arial"/>
          <w:sz w:val="24"/>
          <w:szCs w:val="24"/>
          <w:shd w:val="clear" w:color="auto" w:fill="FFFFFF" w:themeFill="background1"/>
        </w:rPr>
        <w:t>ela (osob</w:t>
      </w:r>
      <w:r w:rsidR="00111623">
        <w:rPr>
          <w:rFonts w:ascii="Arial" w:hAnsi="Arial" w:cs="Arial"/>
          <w:sz w:val="24"/>
          <w:szCs w:val="24"/>
          <w:shd w:val="clear" w:color="auto" w:fill="FFFFFF" w:themeFill="background1"/>
        </w:rPr>
        <w:t>y</w:t>
      </w:r>
      <w:r>
        <w:rPr>
          <w:rFonts w:ascii="Arial" w:hAnsi="Arial" w:cs="Arial"/>
          <w:sz w:val="24"/>
          <w:szCs w:val="24"/>
          <w:shd w:val="clear" w:color="auto" w:fill="FFFFFF" w:themeFill="background1"/>
        </w:rPr>
        <w:t xml:space="preserve">, która dokonała pierwszego wpisu). Następnie zespół wybiera spośród wszystkich pomysłów 7, które ich zdaniem są najlepsze/najtrafniejsze/możliwe do zrealizowania. Grupy wymieniają się swoimi pomysłami. </w:t>
      </w:r>
    </w:p>
    <w:p w:rsidR="00111623" w:rsidRDefault="00111623" w:rsidP="00111623">
      <w:pPr>
        <w:shd w:val="clear" w:color="auto" w:fill="FFFFFF" w:themeFill="background1"/>
        <w:spacing w:before="120" w:after="120" w:line="360" w:lineRule="auto"/>
        <w:rPr>
          <w:rFonts w:ascii="Arial" w:hAnsi="Arial" w:cs="Arial"/>
          <w:bCs/>
          <w:sz w:val="24"/>
          <w:szCs w:val="24"/>
          <w:shd w:val="clear" w:color="auto" w:fill="FFFFFF" w:themeFill="background1"/>
        </w:rPr>
      </w:pPr>
      <w:r w:rsidRPr="00111623">
        <w:rPr>
          <w:rFonts w:ascii="Arial" w:hAnsi="Arial" w:cs="Arial"/>
          <w:bCs/>
          <w:sz w:val="24"/>
          <w:szCs w:val="24"/>
          <w:shd w:val="clear" w:color="auto" w:fill="FFFFFF" w:themeFill="background1"/>
        </w:rPr>
        <w:t>Następnie</w:t>
      </w:r>
      <w:r>
        <w:rPr>
          <w:rFonts w:ascii="Arial" w:hAnsi="Arial" w:cs="Arial"/>
          <w:bCs/>
          <w:sz w:val="24"/>
          <w:szCs w:val="24"/>
          <w:shd w:val="clear" w:color="auto" w:fill="FFFFFF" w:themeFill="background1"/>
        </w:rPr>
        <w:t xml:space="preserve"> trener proponuje grupie jedno z następujących ćwiczeń (praca w małych zespołach): </w:t>
      </w:r>
    </w:p>
    <w:p w:rsidR="00111623" w:rsidRPr="00111623" w:rsidRDefault="00111623" w:rsidP="00111623">
      <w:pPr>
        <w:pStyle w:val="Akapitzlist"/>
        <w:numPr>
          <w:ilvl w:val="0"/>
          <w:numId w:val="87"/>
        </w:numPr>
        <w:shd w:val="clear" w:color="auto" w:fill="FFFFFF" w:themeFill="background1"/>
        <w:spacing w:after="120" w:line="276" w:lineRule="auto"/>
        <w:rPr>
          <w:rFonts w:ascii="Arial" w:hAnsi="Arial" w:cs="Arial"/>
          <w:sz w:val="24"/>
          <w:szCs w:val="24"/>
          <w:shd w:val="clear" w:color="auto" w:fill="BDD6EE" w:themeFill="accent5" w:themeFillTint="66"/>
        </w:rPr>
      </w:pPr>
      <w:r w:rsidRPr="00111623">
        <w:rPr>
          <w:rFonts w:ascii="Arial" w:hAnsi="Arial" w:cs="Arial"/>
          <w:sz w:val="24"/>
          <w:szCs w:val="24"/>
          <w:shd w:val="clear" w:color="auto" w:fill="FFFFFF" w:themeFill="background1"/>
        </w:rPr>
        <w:t>Co jest potrzebne do: łowienia ryb; zdobycia wysokiej góry; opublikowania powieści, rozkręcenia biznesu; odkrycia naukowego, upieczenia ciasta, itp.</w:t>
      </w:r>
      <w:r w:rsidRPr="00111623">
        <w:rPr>
          <w:rFonts w:ascii="Arial" w:hAnsi="Arial" w:cs="Arial"/>
          <w:sz w:val="24"/>
          <w:szCs w:val="24"/>
          <w:shd w:val="clear" w:color="auto" w:fill="BDD6EE" w:themeFill="accent5" w:themeFillTint="66"/>
        </w:rPr>
        <w:t xml:space="preserve"> </w:t>
      </w:r>
    </w:p>
    <w:p w:rsidR="00111623" w:rsidRPr="00111623" w:rsidRDefault="00111623" w:rsidP="00111623">
      <w:pPr>
        <w:pStyle w:val="Akapitzlist"/>
        <w:numPr>
          <w:ilvl w:val="0"/>
          <w:numId w:val="87"/>
        </w:numPr>
        <w:shd w:val="clear" w:color="auto" w:fill="FFFFFF" w:themeFill="background1"/>
        <w:spacing w:before="120" w:after="120" w:line="360" w:lineRule="auto"/>
        <w:rPr>
          <w:rFonts w:ascii="Arial" w:hAnsi="Arial" w:cs="Arial"/>
          <w:bCs/>
          <w:sz w:val="24"/>
          <w:szCs w:val="24"/>
          <w:shd w:val="clear" w:color="auto" w:fill="BDD6EE" w:themeFill="accent5" w:themeFillTint="66"/>
        </w:rPr>
      </w:pPr>
      <w:r w:rsidRPr="00111623">
        <w:rPr>
          <w:rFonts w:ascii="Arial" w:hAnsi="Arial" w:cs="Arial"/>
          <w:sz w:val="24"/>
          <w:szCs w:val="24"/>
          <w:shd w:val="clear" w:color="auto" w:fill="FFFFFF" w:themeFill="background1"/>
        </w:rPr>
        <w:t xml:space="preserve">Nowe zastosowania: uczestnicy w małych grupach wypisują jak największą liczbę nowych, niezwykłych zastosowań: szklanki, pustych foremek po jajkach, łożysk kulkowych, zakrzywionych gwoździ, itp. </w:t>
      </w:r>
    </w:p>
    <w:p w:rsidR="00111623" w:rsidRPr="00111623" w:rsidRDefault="00111623" w:rsidP="00111623">
      <w:pPr>
        <w:pStyle w:val="Akapitzlist"/>
        <w:numPr>
          <w:ilvl w:val="0"/>
          <w:numId w:val="87"/>
        </w:numPr>
        <w:shd w:val="clear" w:color="auto" w:fill="FFFFFF" w:themeFill="background1"/>
        <w:spacing w:before="120" w:after="120" w:line="360" w:lineRule="auto"/>
        <w:rPr>
          <w:rFonts w:ascii="Arial" w:hAnsi="Arial" w:cs="Arial"/>
          <w:bCs/>
          <w:sz w:val="24"/>
          <w:szCs w:val="24"/>
          <w:shd w:val="clear" w:color="auto" w:fill="BDD6EE" w:themeFill="accent5" w:themeFillTint="66"/>
        </w:rPr>
      </w:pPr>
      <w:r w:rsidRPr="00111623">
        <w:rPr>
          <w:rFonts w:ascii="Arial" w:hAnsi="Arial" w:cs="Arial"/>
          <w:sz w:val="24"/>
          <w:szCs w:val="24"/>
          <w:shd w:val="clear" w:color="auto" w:fill="FFFFFF" w:themeFill="background1"/>
        </w:rPr>
        <w:t>Co by było gdyby…? Wszyscy ludzie wyglądali tak samo; gdyby nie było siły ciężkości na ziemi; gdyby nie było tarcia; wszyscy ludzie na ziemi nosili te same ubrania, itp.</w:t>
      </w:r>
    </w:p>
    <w:p w:rsidR="00B656A6" w:rsidRDefault="00111623" w:rsidP="00086FB2">
      <w:pPr>
        <w:shd w:val="clear" w:color="auto" w:fill="FFFFFF" w:themeFill="background1"/>
        <w:jc w:val="both"/>
        <w:rPr>
          <w:rFonts w:ascii="Arial" w:hAnsi="Arial" w:cs="Arial"/>
          <w:sz w:val="24"/>
          <w:szCs w:val="24"/>
          <w:lang w:eastAsia="pl-PL" w:bidi="pl-PL"/>
        </w:rPr>
      </w:pPr>
      <w:r w:rsidRPr="00111623">
        <w:rPr>
          <w:rFonts w:ascii="Arial" w:hAnsi="Arial" w:cs="Arial"/>
          <w:sz w:val="24"/>
          <w:szCs w:val="24"/>
          <w:lang w:eastAsia="pl-PL" w:bidi="pl-PL"/>
        </w:rPr>
        <w:t xml:space="preserve">Uczestnicy pracują w małych zespołach, czas 5 minut. Liczy się jak największa liczba pomysłów. </w:t>
      </w:r>
      <w:r>
        <w:rPr>
          <w:rFonts w:ascii="Arial" w:hAnsi="Arial" w:cs="Arial"/>
          <w:sz w:val="24"/>
          <w:szCs w:val="24"/>
          <w:lang w:eastAsia="pl-PL" w:bidi="pl-PL"/>
        </w:rPr>
        <w:t xml:space="preserve">Po zakończeniu pracy zespoły wzajemnie prezentują efekty swojej pracy. </w:t>
      </w:r>
    </w:p>
    <w:p w:rsidR="00111623" w:rsidRDefault="00111623" w:rsidP="005608FA">
      <w:pPr>
        <w:shd w:val="clear" w:color="auto" w:fill="FFFFFF" w:themeFill="background1"/>
        <w:spacing w:line="360" w:lineRule="auto"/>
        <w:jc w:val="both"/>
        <w:rPr>
          <w:rFonts w:ascii="Arial" w:hAnsi="Arial" w:cs="Arial"/>
          <w:sz w:val="24"/>
          <w:szCs w:val="24"/>
          <w:lang w:eastAsia="pl-PL" w:bidi="pl-PL"/>
        </w:rPr>
      </w:pPr>
      <w:r>
        <w:rPr>
          <w:rFonts w:ascii="Arial" w:hAnsi="Arial" w:cs="Arial"/>
          <w:sz w:val="24"/>
          <w:szCs w:val="24"/>
          <w:lang w:eastAsia="pl-PL" w:bidi="pl-PL"/>
        </w:rPr>
        <w:t>Refleksja z meta poziomu. Pytanie trenera: Jak uczestnicy czuli się podczas tego ćwiczenia? Jakie inne cech – poza kreatywnością – wykorzystali/kształto</w:t>
      </w:r>
      <w:r w:rsidR="00086FB2">
        <w:rPr>
          <w:rFonts w:ascii="Arial" w:hAnsi="Arial" w:cs="Arial"/>
          <w:sz w:val="24"/>
          <w:szCs w:val="24"/>
          <w:lang w:eastAsia="pl-PL" w:bidi="pl-PL"/>
        </w:rPr>
        <w:t>wali podczas tego ćwiczenia. Ce</w:t>
      </w:r>
      <w:r>
        <w:rPr>
          <w:rFonts w:ascii="Arial" w:hAnsi="Arial" w:cs="Arial"/>
          <w:sz w:val="24"/>
          <w:szCs w:val="24"/>
          <w:lang w:eastAsia="pl-PL" w:bidi="pl-PL"/>
        </w:rPr>
        <w:t>le</w:t>
      </w:r>
      <w:r w:rsidR="00086FB2">
        <w:rPr>
          <w:rFonts w:ascii="Arial" w:hAnsi="Arial" w:cs="Arial"/>
          <w:sz w:val="24"/>
          <w:szCs w:val="24"/>
          <w:lang w:eastAsia="pl-PL" w:bidi="pl-PL"/>
        </w:rPr>
        <w:t>m</w:t>
      </w:r>
      <w:r>
        <w:rPr>
          <w:rFonts w:ascii="Arial" w:hAnsi="Arial" w:cs="Arial"/>
          <w:sz w:val="24"/>
          <w:szCs w:val="24"/>
          <w:lang w:eastAsia="pl-PL" w:bidi="pl-PL"/>
        </w:rPr>
        <w:t xml:space="preserve"> jest wskazanie, ze ćwiczenia kreatywności rozwijają również takie umiejętności, jak </w:t>
      </w:r>
      <w:r w:rsidR="00086FB2">
        <w:rPr>
          <w:rFonts w:ascii="Arial" w:hAnsi="Arial" w:cs="Arial"/>
          <w:sz w:val="24"/>
          <w:szCs w:val="24"/>
          <w:lang w:eastAsia="pl-PL" w:bidi="pl-PL"/>
        </w:rPr>
        <w:t xml:space="preserve">koncentracja uwagi, myślenie krytyczne, inteligencję emocjonalną, meta poznanie itd. Czyli rozwijanie kreatywności sprzyja również podnoszeniu i kształtowaniu innych zasobów uczniów. </w:t>
      </w:r>
    </w:p>
    <w:p w:rsidR="005608FA" w:rsidRPr="005608FA" w:rsidRDefault="005608FA" w:rsidP="005608FA">
      <w:pPr>
        <w:shd w:val="clear" w:color="auto" w:fill="FFFFFF" w:themeFill="background1"/>
        <w:autoSpaceDE w:val="0"/>
        <w:autoSpaceDN w:val="0"/>
        <w:adjustRightInd w:val="0"/>
        <w:spacing w:before="120" w:after="120" w:line="360" w:lineRule="auto"/>
        <w:rPr>
          <w:rFonts w:ascii="Arial" w:hAnsi="Arial" w:cs="Arial"/>
          <w:sz w:val="24"/>
          <w:szCs w:val="24"/>
          <w:shd w:val="clear" w:color="auto" w:fill="BDD6EE" w:themeFill="accent5" w:themeFillTint="66"/>
        </w:rPr>
      </w:pPr>
      <w:r>
        <w:rPr>
          <w:rFonts w:ascii="Arial" w:hAnsi="Arial" w:cs="Arial"/>
          <w:sz w:val="24"/>
          <w:szCs w:val="24"/>
          <w:shd w:val="clear" w:color="auto" w:fill="FFFFFF" w:themeFill="background1"/>
        </w:rPr>
        <w:t>10 powodów rozwijania</w:t>
      </w:r>
      <w:r w:rsidRPr="005608FA">
        <w:rPr>
          <w:rFonts w:ascii="Arial" w:hAnsi="Arial" w:cs="Arial"/>
          <w:sz w:val="24"/>
          <w:szCs w:val="24"/>
          <w:shd w:val="clear" w:color="auto" w:fill="FFFFFF" w:themeFill="background1"/>
        </w:rPr>
        <w:t xml:space="preserve"> kreatywności – ćwiczenie z wykorzystaniem burzy mózgów</w:t>
      </w:r>
    </w:p>
    <w:p w:rsidR="005608FA" w:rsidRPr="005608FA" w:rsidRDefault="005608FA" w:rsidP="005608FA">
      <w:pPr>
        <w:shd w:val="clear" w:color="auto" w:fill="FFFFFF" w:themeFill="background1"/>
        <w:autoSpaceDE w:val="0"/>
        <w:autoSpaceDN w:val="0"/>
        <w:adjustRightInd w:val="0"/>
        <w:spacing w:before="120" w:after="120" w:line="360" w:lineRule="auto"/>
        <w:jc w:val="both"/>
        <w:rPr>
          <w:rFonts w:ascii="Arial" w:hAnsi="Arial" w:cs="Arial"/>
          <w:bCs/>
          <w:sz w:val="24"/>
          <w:szCs w:val="24"/>
          <w:shd w:val="clear" w:color="auto" w:fill="BDD6EE" w:themeFill="accent5" w:themeFillTint="66"/>
        </w:rPr>
      </w:pPr>
      <w:r w:rsidRPr="005608FA">
        <w:rPr>
          <w:rFonts w:ascii="Arial" w:hAnsi="Arial" w:cs="Arial"/>
          <w:sz w:val="24"/>
          <w:szCs w:val="24"/>
          <w:shd w:val="clear" w:color="auto" w:fill="FFFFFF" w:themeFill="background1"/>
        </w:rPr>
        <w:t>Uczestnicy pracują w 4 grupach. Każda grupa zapisuje na flipach min. 10 powodów</w:t>
      </w:r>
      <w:r w:rsidRPr="005608FA">
        <w:rPr>
          <w:rFonts w:ascii="Arial" w:hAnsi="Arial" w:cs="Arial"/>
          <w:sz w:val="24"/>
          <w:szCs w:val="24"/>
          <w:shd w:val="clear" w:color="auto" w:fill="BDD6EE" w:themeFill="accent5" w:themeFillTint="66"/>
        </w:rPr>
        <w:t xml:space="preserve"> </w:t>
      </w:r>
      <w:r w:rsidRPr="005608FA">
        <w:rPr>
          <w:rFonts w:ascii="Arial" w:hAnsi="Arial" w:cs="Arial"/>
          <w:sz w:val="24"/>
          <w:szCs w:val="24"/>
          <w:shd w:val="clear" w:color="auto" w:fill="FFFFFF" w:themeFill="background1"/>
        </w:rPr>
        <w:t>rozwijania kreatywności. Pomysły grupy są prezentowane na forum i dyskutowane.</w:t>
      </w:r>
      <w:r w:rsidRPr="005608FA">
        <w:rPr>
          <w:rFonts w:ascii="Arial" w:hAnsi="Arial" w:cs="Arial"/>
          <w:sz w:val="24"/>
          <w:szCs w:val="24"/>
          <w:shd w:val="clear" w:color="auto" w:fill="BDD6EE" w:themeFill="accent5" w:themeFillTint="66"/>
        </w:rPr>
        <w:t xml:space="preserve"> </w:t>
      </w:r>
      <w:r w:rsidRPr="005608FA">
        <w:rPr>
          <w:rFonts w:ascii="Arial" w:hAnsi="Arial" w:cs="Arial"/>
          <w:sz w:val="24"/>
          <w:szCs w:val="24"/>
          <w:shd w:val="clear" w:color="auto" w:fill="BDD6EE" w:themeFill="accent5" w:themeFillTint="66"/>
        </w:rPr>
        <w:br/>
      </w:r>
      <w:r w:rsidRPr="005608FA">
        <w:rPr>
          <w:rFonts w:ascii="Arial" w:hAnsi="Arial" w:cs="Arial"/>
          <w:sz w:val="24"/>
          <w:szCs w:val="24"/>
          <w:shd w:val="clear" w:color="auto" w:fill="FFFFFF" w:themeFill="background1"/>
        </w:rPr>
        <w:lastRenderedPageBreak/>
        <w:t>Po dyskusji powstaje ostateczna lista 10 powodów rozwijania kreatywności mogąca</w:t>
      </w:r>
      <w:r w:rsidRPr="005608FA">
        <w:rPr>
          <w:rFonts w:ascii="Arial" w:hAnsi="Arial" w:cs="Arial"/>
          <w:sz w:val="24"/>
          <w:szCs w:val="24"/>
          <w:shd w:val="clear" w:color="auto" w:fill="BDD6EE" w:themeFill="accent5" w:themeFillTint="66"/>
        </w:rPr>
        <w:t xml:space="preserve"> </w:t>
      </w:r>
      <w:r w:rsidRPr="005608FA">
        <w:rPr>
          <w:rFonts w:ascii="Arial" w:hAnsi="Arial" w:cs="Arial"/>
          <w:sz w:val="24"/>
          <w:szCs w:val="24"/>
          <w:shd w:val="clear" w:color="auto" w:fill="FFFFFF" w:themeFill="background1"/>
        </w:rPr>
        <w:t>stanowić istotną zachętę dla organizacji wprowadzającej zmianę w obszarze kształtowania</w:t>
      </w:r>
      <w:r w:rsidRPr="005608FA">
        <w:rPr>
          <w:rFonts w:ascii="Arial" w:hAnsi="Arial" w:cs="Arial"/>
          <w:sz w:val="24"/>
          <w:szCs w:val="24"/>
          <w:shd w:val="clear" w:color="auto" w:fill="BDD6EE" w:themeFill="accent5" w:themeFillTint="66"/>
        </w:rPr>
        <w:t xml:space="preserve"> </w:t>
      </w:r>
      <w:r w:rsidRPr="005608FA">
        <w:rPr>
          <w:rFonts w:ascii="Arial" w:hAnsi="Arial" w:cs="Arial"/>
          <w:sz w:val="24"/>
          <w:szCs w:val="24"/>
          <w:shd w:val="clear" w:color="auto" w:fill="FFFFFF" w:themeFill="background1"/>
        </w:rPr>
        <w:t>postaw.</w:t>
      </w:r>
    </w:p>
    <w:p w:rsidR="005608FA" w:rsidRPr="005608FA" w:rsidRDefault="005608FA" w:rsidP="005608FA">
      <w:pPr>
        <w:shd w:val="clear" w:color="auto" w:fill="FFFFFF" w:themeFill="background1"/>
        <w:autoSpaceDE w:val="0"/>
        <w:autoSpaceDN w:val="0"/>
        <w:adjustRightInd w:val="0"/>
        <w:spacing w:before="120" w:after="120" w:line="360" w:lineRule="auto"/>
        <w:rPr>
          <w:rFonts w:ascii="Arial" w:hAnsi="Arial" w:cs="Arial"/>
          <w:sz w:val="24"/>
          <w:szCs w:val="24"/>
          <w:shd w:val="clear" w:color="auto" w:fill="BDD6EE" w:themeFill="accent5" w:themeFillTint="66"/>
        </w:rPr>
      </w:pPr>
      <w:r w:rsidRPr="005608FA">
        <w:rPr>
          <w:rFonts w:ascii="Arial" w:hAnsi="Arial" w:cs="Arial"/>
          <w:sz w:val="24"/>
          <w:szCs w:val="24"/>
          <w:shd w:val="clear" w:color="auto" w:fill="FFFFFF" w:themeFill="background1"/>
        </w:rPr>
        <w:t>Bariery</w:t>
      </w:r>
      <w:r>
        <w:rPr>
          <w:rFonts w:ascii="Arial" w:hAnsi="Arial" w:cs="Arial"/>
          <w:sz w:val="24"/>
          <w:szCs w:val="24"/>
          <w:shd w:val="clear" w:color="auto" w:fill="FFFFFF" w:themeFill="background1"/>
        </w:rPr>
        <w:t xml:space="preserve"> w rozwijaniu kreatywności</w:t>
      </w:r>
      <w:r w:rsidRPr="005608FA">
        <w:rPr>
          <w:rFonts w:ascii="Arial" w:hAnsi="Arial" w:cs="Arial"/>
          <w:sz w:val="24"/>
          <w:szCs w:val="24"/>
          <w:shd w:val="clear" w:color="auto" w:fill="FFFFFF" w:themeFill="background1"/>
        </w:rPr>
        <w:t xml:space="preserve"> i strategie ich pokonywania</w:t>
      </w:r>
    </w:p>
    <w:p w:rsidR="005608FA" w:rsidRPr="00111623" w:rsidRDefault="005608FA" w:rsidP="005608FA">
      <w:pPr>
        <w:shd w:val="clear" w:color="auto" w:fill="FFFFFF" w:themeFill="background1"/>
        <w:spacing w:line="360" w:lineRule="auto"/>
        <w:jc w:val="both"/>
        <w:rPr>
          <w:rFonts w:ascii="Arial" w:hAnsi="Arial" w:cs="Arial"/>
          <w:sz w:val="24"/>
          <w:szCs w:val="24"/>
          <w:lang w:eastAsia="pl-PL" w:bidi="pl-PL"/>
        </w:rPr>
      </w:pPr>
      <w:r w:rsidRPr="005608FA">
        <w:rPr>
          <w:rFonts w:ascii="Arial" w:hAnsi="Arial" w:cs="Arial"/>
          <w:sz w:val="24"/>
          <w:szCs w:val="24"/>
          <w:shd w:val="clear" w:color="auto" w:fill="FFFFFF" w:themeFill="background1"/>
        </w:rPr>
        <w:t>Uczestnicy wspólnie przygotowują listę pięciu najbardziej atrakcyjnych według nich ćwiczeń</w:t>
      </w:r>
      <w:r w:rsidRPr="005608FA">
        <w:rPr>
          <w:rFonts w:ascii="Arial" w:hAnsi="Arial" w:cs="Arial"/>
          <w:sz w:val="24"/>
          <w:szCs w:val="24"/>
          <w:shd w:val="clear" w:color="auto" w:fill="BDD6EE" w:themeFill="accent5" w:themeFillTint="66"/>
        </w:rPr>
        <w:t xml:space="preserve"> </w:t>
      </w:r>
      <w:r w:rsidRPr="005608FA">
        <w:rPr>
          <w:rFonts w:ascii="Arial" w:hAnsi="Arial" w:cs="Arial"/>
          <w:sz w:val="24"/>
          <w:szCs w:val="24"/>
          <w:shd w:val="clear" w:color="auto" w:fill="FFFFFF" w:themeFill="background1"/>
        </w:rPr>
        <w:t>rozwijających kreatywność. Następnie wypisują potencjalne bariery, które mogą hamować</w:t>
      </w:r>
      <w:r w:rsidRPr="005608FA">
        <w:rPr>
          <w:rFonts w:ascii="Arial" w:hAnsi="Arial" w:cs="Arial"/>
          <w:sz w:val="24"/>
          <w:szCs w:val="24"/>
          <w:shd w:val="clear" w:color="auto" w:fill="BDD6EE" w:themeFill="accent5" w:themeFillTint="66"/>
        </w:rPr>
        <w:t xml:space="preserve"> </w:t>
      </w:r>
      <w:r w:rsidRPr="005608FA">
        <w:rPr>
          <w:rFonts w:ascii="Arial" w:hAnsi="Arial" w:cs="Arial"/>
          <w:sz w:val="24"/>
          <w:szCs w:val="24"/>
          <w:shd w:val="clear" w:color="auto" w:fill="FFFFFF" w:themeFill="background1"/>
        </w:rPr>
        <w:t>ich realizację w szkole (uwzględniając zarówno bariery poznawcze, emocjonalne,</w:t>
      </w:r>
      <w:r w:rsidRPr="005608FA">
        <w:rPr>
          <w:rFonts w:ascii="Arial" w:hAnsi="Arial" w:cs="Arial"/>
          <w:sz w:val="24"/>
          <w:szCs w:val="24"/>
          <w:shd w:val="clear" w:color="auto" w:fill="BDD6EE" w:themeFill="accent5" w:themeFillTint="66"/>
        </w:rPr>
        <w:t xml:space="preserve"> </w:t>
      </w:r>
      <w:r w:rsidRPr="005608FA">
        <w:rPr>
          <w:rFonts w:ascii="Arial" w:hAnsi="Arial" w:cs="Arial"/>
          <w:sz w:val="24"/>
          <w:szCs w:val="24"/>
          <w:shd w:val="clear" w:color="auto" w:fill="FFFFFF" w:themeFill="background1"/>
        </w:rPr>
        <w:t>motywacyjne oraz środowiskowe). Ostatnim krokiem jest opracowanie skutecznych strategii radzenia sobie z tymi barierami. Propozycje są szczegółowe omawiane i analizowane na forum</w:t>
      </w:r>
      <w:r w:rsidRPr="005608FA">
        <w:rPr>
          <w:rFonts w:cs="Arial"/>
          <w:sz w:val="20"/>
          <w:szCs w:val="20"/>
          <w:shd w:val="clear" w:color="auto" w:fill="FFFFFF" w:themeFill="background1"/>
        </w:rPr>
        <w:t>.</w:t>
      </w:r>
    </w:p>
    <w:p w:rsidR="00903CAC" w:rsidRDefault="00903CAC" w:rsidP="00903CAC">
      <w:pPr>
        <w:rPr>
          <w:rFonts w:ascii="Arial" w:hAnsi="Arial" w:cs="Arial"/>
          <w:sz w:val="24"/>
          <w:szCs w:val="24"/>
          <w:lang w:eastAsia="pl-PL" w:bidi="pl-PL"/>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Moduł VII. Kształtowanie postawy innowacyjności u uczniów na III etapie edukacyjnym</w:t>
      </w: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Cele operacyjne</w:t>
      </w:r>
    </w:p>
    <w:p w:rsidR="00903CAC" w:rsidRP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Uczestnik szkolenia:</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wyjaśnia znaczenie postawy innowacyjności w kontekście potrzeb rozwojowych ucznia w późnej fazie dorastania;</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charakteryzuje czynniki wpływające na kształtowanie postawy innowacyjności, </w:t>
      </w:r>
      <w:r w:rsidR="00111623">
        <w:rPr>
          <w:rFonts w:ascii="Arial" w:hAnsi="Arial" w:cs="Arial"/>
          <w:sz w:val="24"/>
          <w:szCs w:val="24"/>
          <w:lang w:eastAsia="pl-PL" w:bidi="pl-PL"/>
        </w:rPr>
        <w:br/>
      </w:r>
      <w:r w:rsidRPr="00903CAC">
        <w:rPr>
          <w:rFonts w:ascii="Arial" w:hAnsi="Arial" w:cs="Arial"/>
          <w:sz w:val="24"/>
          <w:szCs w:val="24"/>
          <w:lang w:eastAsia="pl-PL" w:bidi="pl-PL"/>
        </w:rPr>
        <w:t>w tym bariery rozwoju tej postawy wśród uczniów III etapu edukacyjnego;</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wskazuje strategie, metody oraz techniki kształtowania innowacyjności u uczniów</w:t>
      </w:r>
      <w:r w:rsidR="00111623">
        <w:rPr>
          <w:rFonts w:ascii="Arial" w:hAnsi="Arial" w:cs="Arial"/>
          <w:sz w:val="24"/>
          <w:szCs w:val="24"/>
          <w:lang w:eastAsia="pl-PL" w:bidi="pl-PL"/>
        </w:rPr>
        <w:br/>
      </w:r>
      <w:r w:rsidRPr="00903CAC">
        <w:rPr>
          <w:rFonts w:ascii="Arial" w:hAnsi="Arial" w:cs="Arial"/>
          <w:sz w:val="24"/>
          <w:szCs w:val="24"/>
          <w:lang w:eastAsia="pl-PL" w:bidi="pl-PL"/>
        </w:rPr>
        <w:t>III etapu edukacyjnego;</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stosuje metody i techniki stymulowania innowacyjności nauczycieli;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identyfikuje potrzeby szkoły i nauczycieli w zakresie kształtowania postawy innowacyjności u uczniów w wieku późnego dorastania;</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wykorzystuje wiedzę na temat kształtowania innowacyjności u uczniów </w:t>
      </w:r>
      <w:r w:rsidRPr="00903CAC">
        <w:rPr>
          <w:rFonts w:ascii="Arial" w:hAnsi="Arial" w:cs="Arial"/>
          <w:sz w:val="24"/>
          <w:szCs w:val="24"/>
          <w:lang w:eastAsia="pl-PL" w:bidi="pl-PL"/>
        </w:rPr>
        <w:br/>
        <w:t>w procesie wspomagania szkół.</w:t>
      </w:r>
    </w:p>
    <w:p w:rsidR="00903CAC" w:rsidRPr="00903CAC" w:rsidRDefault="00903CAC" w:rsidP="00903CAC">
      <w:pPr>
        <w:rPr>
          <w:rFonts w:ascii="Arial" w:hAnsi="Arial" w:cs="Arial"/>
          <w:sz w:val="24"/>
          <w:szCs w:val="24"/>
          <w:lang w:eastAsia="pl-PL" w:bidi="pl-PL"/>
        </w:rPr>
      </w:pPr>
    </w:p>
    <w:p w:rsidR="00553D6D" w:rsidRDefault="00553D6D" w:rsidP="00903CAC">
      <w:pPr>
        <w:rPr>
          <w:rFonts w:ascii="Arial" w:hAnsi="Arial" w:cs="Arial"/>
          <w:b/>
          <w:bCs/>
          <w:sz w:val="24"/>
          <w:szCs w:val="24"/>
          <w:lang w:eastAsia="pl-PL" w:bidi="pl-PL"/>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lastRenderedPageBreak/>
        <w:t>Szczegółowe treści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Wyznaczniki innowacyjności i sposoby ich identyfikacji w kontekście potrzeb rozwojowych uczniów na III etapie edukacyjnym.</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Czynniki sprzyjające kształtowaniu postawy innowacyjności u uczniów we wczesnej fazie dorastania, np.</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klimat klasy sprzyjający otwartości na zmiany i uczeniu się; gotowość do popełniania błędów i podejmowania wyzwań;</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 xml:space="preserve">klimat szkoły sprzyjający nauce: uczenie się w środowisku wirtualnym, otwartość na zewnętrzne otoczenie szkoły (osiągnięcia nauki, techniki, potrzeby środowiska), współpraca szkoły z zewnętrznymi instytucjami lub organizacjami, w tym </w:t>
      </w:r>
      <w:r w:rsidRPr="00903CAC">
        <w:rPr>
          <w:rFonts w:ascii="Arial" w:hAnsi="Arial" w:cs="Arial"/>
          <w:sz w:val="24"/>
          <w:szCs w:val="24"/>
          <w:lang w:eastAsia="pl-PL" w:bidi="pl-PL"/>
        </w:rPr>
        <w:br/>
        <w:t>z pracodawcami.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Bariery innowacyjności i sposoby ich redukowania ze szczególnym uwzględnieniem:</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procesów rozwojowych uczniów na III etapie edukacyjnym (indywidualizm rywalizacyjny, skupienie się na indywidualnym rozwoju, przeciążenie informacyjne);</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specjalnych potrzeb edukacyjnych uczniów;</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kultury mentalnej i organizacyjnej danej szkoły.</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Strategie, metody i techniki rozwijania postawy innowacyjności wśród uczniów na III etapie edukacyjnym, np.</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strategie: uczenie się przez działanie, kształcenie wyprzedzające, zarządzanie zasobami;</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 xml:space="preserve">metody i techniki: metoda projektu, metoda kroków </w:t>
      </w:r>
      <w:r w:rsidRPr="00903CAC">
        <w:rPr>
          <w:rFonts w:ascii="Arial" w:hAnsi="Arial" w:cs="Arial"/>
          <w:sz w:val="24"/>
          <w:szCs w:val="24"/>
          <w:lang w:eastAsia="pl-PL" w:bidi="pl-PL"/>
        </w:rPr>
        <w:br/>
        <w:t>w kształtowaniu orientacji celowej, kategoryzowanie pojęć, szacowanie ryzyka, metody oparte na narzędziach technologii komunikacyjno-informacyjnej.</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Metody i techniki rozwijania postaw innowacyjności wśród nauczycieli: myślenie pytajne, listy atrybutów, katalog potrzeb, indywidualne plany działania, macierze ryzyka, praca z technologiami komunikacyjno-informacyjnymi.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Jak przekonać do rozwijania innowacyjności – praktyczne korzyści dla ucznia wynikające z kształtowania postawy innowacyjnej , np.</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orientacja celowa;</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lastRenderedPageBreak/>
        <w:t>tolerancja ryzyka poznawczego;</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odpowiedzialność;</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sprawczość;</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innowacje ułatwiające codzienne życie;</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świadomość decyzji dotyczących dalszej ścieżki edukacyjnej i zawodowej;</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 xml:space="preserve">świadome korzystanie z dóbr kultury, edukacji i dostępu </w:t>
      </w:r>
      <w:r w:rsidRPr="00903CAC">
        <w:rPr>
          <w:rFonts w:ascii="Arial" w:hAnsi="Arial" w:cs="Arial"/>
          <w:sz w:val="24"/>
          <w:szCs w:val="24"/>
          <w:lang w:eastAsia="pl-PL" w:bidi="pl-PL"/>
        </w:rPr>
        <w:br/>
        <w:t>do informacji).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Przykłady zastosowania wiedzy na temat innowacyjności uczniów </w:t>
      </w:r>
      <w:r w:rsidRPr="00903CAC">
        <w:rPr>
          <w:rFonts w:ascii="Arial" w:hAnsi="Arial" w:cs="Arial"/>
          <w:sz w:val="24"/>
          <w:szCs w:val="24"/>
          <w:lang w:eastAsia="pl-PL" w:bidi="pl-PL"/>
        </w:rPr>
        <w:br/>
        <w:t xml:space="preserve">w procesie wspomagania pracy szkoły w obszarach związanych </w:t>
      </w:r>
      <w:r w:rsidRPr="00903CAC">
        <w:rPr>
          <w:rFonts w:ascii="Arial" w:hAnsi="Arial" w:cs="Arial"/>
          <w:sz w:val="24"/>
          <w:szCs w:val="24"/>
          <w:lang w:eastAsia="pl-PL" w:bidi="pl-PL"/>
        </w:rPr>
        <w:br/>
        <w:t xml:space="preserve">z rozwojem kompetencji kluczowych uczniów – metody wspierania nauczycieli </w:t>
      </w:r>
      <w:r w:rsidR="002D224D">
        <w:rPr>
          <w:rFonts w:ascii="Arial" w:hAnsi="Arial" w:cs="Arial"/>
          <w:sz w:val="24"/>
          <w:szCs w:val="24"/>
          <w:lang w:eastAsia="pl-PL" w:bidi="pl-PL"/>
        </w:rPr>
        <w:br/>
      </w:r>
      <w:r w:rsidRPr="00903CAC">
        <w:rPr>
          <w:rFonts w:ascii="Arial" w:hAnsi="Arial" w:cs="Arial"/>
          <w:sz w:val="24"/>
          <w:szCs w:val="24"/>
          <w:lang w:eastAsia="pl-PL" w:bidi="pl-PL"/>
        </w:rPr>
        <w:t>we wprowadzaniu zmian.</w:t>
      </w: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Zasoby edukacyjne</w:t>
      </w:r>
    </w:p>
    <w:p w:rsidR="00903CAC" w:rsidRPr="00504BEB" w:rsidRDefault="00903CAC" w:rsidP="00903CAC">
      <w:pPr>
        <w:numPr>
          <w:ilvl w:val="0"/>
          <w:numId w:val="82"/>
        </w:numPr>
        <w:rPr>
          <w:rFonts w:ascii="Arial" w:hAnsi="Arial" w:cs="Arial"/>
          <w:sz w:val="24"/>
          <w:szCs w:val="24"/>
          <w:lang w:eastAsia="pl-PL" w:bidi="pl-PL"/>
        </w:rPr>
      </w:pPr>
      <w:r w:rsidRPr="00504BEB">
        <w:rPr>
          <w:rFonts w:ascii="Arial" w:hAnsi="Arial" w:cs="Arial"/>
          <w:sz w:val="24"/>
          <w:szCs w:val="24"/>
          <w:lang w:eastAsia="pl-PL" w:bidi="pl-PL"/>
        </w:rPr>
        <w:t xml:space="preserve">Drozdowski R., Zakrzewska A., Puchalska K., Morchat M., Mroczkowska D., </w:t>
      </w:r>
      <w:hyperlink r:id="rId92">
        <w:r w:rsidRPr="00504BEB">
          <w:rPr>
            <w:rStyle w:val="Hipercze"/>
            <w:rFonts w:ascii="Arial" w:hAnsi="Arial" w:cs="Arial"/>
            <w:i/>
            <w:sz w:val="24"/>
            <w:szCs w:val="24"/>
            <w:lang w:eastAsia="pl-PL" w:bidi="pl-PL"/>
          </w:rPr>
          <w:t>Wspieranie postaw proinnowacyjnych poprzez</w:t>
        </w:r>
      </w:hyperlink>
      <w:hyperlink r:id="rId93">
        <w:r w:rsidRPr="00504BEB">
          <w:rPr>
            <w:rStyle w:val="Hipercze"/>
            <w:rFonts w:ascii="Arial" w:hAnsi="Arial" w:cs="Arial"/>
            <w:sz w:val="24"/>
            <w:szCs w:val="24"/>
            <w:lang w:eastAsia="pl-PL" w:bidi="pl-PL"/>
          </w:rPr>
          <w:t xml:space="preserve"> </w:t>
        </w:r>
        <w:r w:rsidRPr="00504BEB">
          <w:rPr>
            <w:rStyle w:val="Hipercze"/>
            <w:rFonts w:ascii="Arial" w:hAnsi="Arial" w:cs="Arial"/>
            <w:i/>
            <w:sz w:val="24"/>
            <w:szCs w:val="24"/>
            <w:lang w:eastAsia="pl-PL" w:bidi="pl-PL"/>
          </w:rPr>
          <w:t>wzmacnianie kreatywności jednostki</w:t>
        </w:r>
      </w:hyperlink>
      <w:r w:rsidRPr="00504BEB">
        <w:rPr>
          <w:rFonts w:ascii="Arial" w:hAnsi="Arial" w:cs="Arial"/>
          <w:sz w:val="24"/>
          <w:szCs w:val="24"/>
          <w:lang w:eastAsia="pl-PL" w:bidi="pl-PL"/>
        </w:rPr>
        <w:t>, Polska Agencja Rozwoju Przedsiębiorczości, Warszawa 2010 [online, dostęp dn. 14.06.2016].</w:t>
      </w:r>
    </w:p>
    <w:p w:rsidR="00903CAC" w:rsidRPr="00903CAC" w:rsidRDefault="00F25F6D" w:rsidP="00903CAC">
      <w:pPr>
        <w:numPr>
          <w:ilvl w:val="0"/>
          <w:numId w:val="82"/>
        </w:numPr>
        <w:rPr>
          <w:rFonts w:ascii="Arial" w:hAnsi="Arial" w:cs="Arial"/>
          <w:sz w:val="24"/>
          <w:szCs w:val="24"/>
          <w:lang w:eastAsia="pl-PL" w:bidi="pl-PL"/>
        </w:rPr>
      </w:pPr>
      <w:hyperlink r:id="rId94">
        <w:r w:rsidR="00903CAC" w:rsidRPr="00903CAC">
          <w:rPr>
            <w:rStyle w:val="Hipercze"/>
            <w:rFonts w:ascii="Arial" w:hAnsi="Arial" w:cs="Arial"/>
            <w:sz w:val="24"/>
            <w:szCs w:val="24"/>
            <w:lang w:eastAsia="pl-PL" w:bidi="pl-PL"/>
          </w:rPr>
          <w:t xml:space="preserve"> Fundacja Młodzieżowej Przedsiębiorczości </w:t>
        </w:r>
      </w:hyperlink>
      <w:r w:rsidR="00903CAC" w:rsidRPr="00903CAC">
        <w:rPr>
          <w:rFonts w:ascii="Arial" w:hAnsi="Arial" w:cs="Arial"/>
          <w:sz w:val="24"/>
          <w:szCs w:val="24"/>
          <w:lang w:eastAsia="pl-PL" w:bidi="pl-PL"/>
        </w:rPr>
        <w:t>[online, dostęp dn. 26.09.2016].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Mintaj J., </w:t>
      </w:r>
      <w:hyperlink r:id="rId95">
        <w:r w:rsidRPr="00903CAC">
          <w:rPr>
            <w:rStyle w:val="Hipercze"/>
            <w:rFonts w:ascii="Arial" w:hAnsi="Arial" w:cs="Arial"/>
            <w:i/>
            <w:sz w:val="24"/>
            <w:szCs w:val="24"/>
            <w:lang w:eastAsia="pl-PL" w:bidi="pl-PL"/>
          </w:rPr>
          <w:t>Od aktora do autora</w:t>
        </w:r>
      </w:hyperlink>
      <w:r w:rsidRPr="00903CAC">
        <w:rPr>
          <w:rFonts w:ascii="Arial" w:hAnsi="Arial" w:cs="Arial"/>
          <w:i/>
          <w:sz w:val="24"/>
          <w:szCs w:val="24"/>
          <w:lang w:eastAsia="pl-PL" w:bidi="pl-PL"/>
        </w:rPr>
        <w:t xml:space="preserve">, </w:t>
      </w:r>
      <w:r w:rsidRPr="00903CAC">
        <w:rPr>
          <w:rFonts w:ascii="Arial" w:hAnsi="Arial" w:cs="Arial"/>
          <w:sz w:val="24"/>
          <w:szCs w:val="24"/>
          <w:lang w:eastAsia="pl-PL" w:bidi="pl-PL"/>
        </w:rPr>
        <w:t>Krajowy Ośrodek Wspierania Edukacji Zawodowej i Ustawicznej, Warszawa 2013 [online, dostęp dn. 26.09.2016].</w:t>
      </w:r>
    </w:p>
    <w:p w:rsidR="00903CAC" w:rsidRPr="00903CAC" w:rsidRDefault="00F25F6D" w:rsidP="00903CAC">
      <w:pPr>
        <w:numPr>
          <w:ilvl w:val="0"/>
          <w:numId w:val="82"/>
        </w:numPr>
        <w:rPr>
          <w:rFonts w:ascii="Arial" w:hAnsi="Arial" w:cs="Arial"/>
          <w:sz w:val="24"/>
          <w:szCs w:val="24"/>
          <w:lang w:eastAsia="pl-PL" w:bidi="pl-PL"/>
        </w:rPr>
      </w:pPr>
      <w:r>
        <w:rPr>
          <w:rFonts w:ascii="Arial" w:hAnsi="Arial" w:cs="Arial"/>
          <w:sz w:val="24"/>
          <w:szCs w:val="24"/>
          <w:lang w:eastAsia="pl-PL" w:bidi="pl-PL"/>
        </w:rPr>
        <w:pict>
          <v:line id="_x0000_s1068" style="position:absolute;left:0;text-align:left;z-index:251664384;mso-position-horizontal-relative:page" from="106.8pt,14.3pt" to="264.85pt,14.3pt" strokeweight=".84pt">
            <w10:wrap anchorx="page"/>
          </v:line>
        </w:pict>
      </w:r>
      <w:hyperlink r:id="rId96">
        <w:r w:rsidR="00903CAC" w:rsidRPr="00903CAC">
          <w:rPr>
            <w:rStyle w:val="Hipercze"/>
            <w:rFonts w:ascii="Arial" w:hAnsi="Arial" w:cs="Arial"/>
            <w:sz w:val="24"/>
            <w:szCs w:val="24"/>
            <w:lang w:eastAsia="pl-PL" w:bidi="pl-PL"/>
          </w:rPr>
          <w:t xml:space="preserve">Portal Edukacji Ekonomicznej </w:t>
        </w:r>
      </w:hyperlink>
      <w:r w:rsidR="00903CAC" w:rsidRPr="00903CAC">
        <w:rPr>
          <w:rFonts w:ascii="Arial" w:hAnsi="Arial" w:cs="Arial"/>
          <w:sz w:val="24"/>
          <w:szCs w:val="24"/>
          <w:lang w:eastAsia="pl-PL" w:bidi="pl-PL"/>
        </w:rPr>
        <w:t>[online, dostęp dn. 26.09.2016].</w:t>
      </w:r>
    </w:p>
    <w:p w:rsidR="00903CAC" w:rsidRPr="00903CAC" w:rsidRDefault="00F25F6D" w:rsidP="00903CAC">
      <w:pPr>
        <w:numPr>
          <w:ilvl w:val="0"/>
          <w:numId w:val="82"/>
        </w:numPr>
        <w:rPr>
          <w:rFonts w:ascii="Arial" w:hAnsi="Arial" w:cs="Arial"/>
          <w:sz w:val="24"/>
          <w:szCs w:val="24"/>
          <w:lang w:eastAsia="pl-PL" w:bidi="pl-PL"/>
        </w:rPr>
      </w:pPr>
      <w:r>
        <w:rPr>
          <w:rFonts w:ascii="Arial" w:hAnsi="Arial" w:cs="Arial"/>
          <w:sz w:val="24"/>
          <w:szCs w:val="24"/>
          <w:lang w:eastAsia="pl-PL" w:bidi="pl-PL"/>
        </w:rPr>
        <w:pict>
          <v:line id="_x0000_s1069" style="position:absolute;left:0;text-align:left;z-index:-251651072;mso-position-horizontal-relative:page" from="263.65pt,20.45pt" to="721.3pt,20.45pt" strokeweight=".84pt">
            <w10:wrap anchorx="page"/>
          </v:line>
        </w:pict>
      </w:r>
      <w:r w:rsidR="00903CAC" w:rsidRPr="00903CAC">
        <w:rPr>
          <w:rFonts w:ascii="Arial" w:hAnsi="Arial" w:cs="Arial"/>
          <w:sz w:val="24"/>
          <w:szCs w:val="24"/>
          <w:lang w:eastAsia="pl-PL" w:bidi="pl-PL"/>
        </w:rPr>
        <w:t xml:space="preserve">Rosalska M., Wawrzonek A., </w:t>
      </w:r>
      <w:hyperlink r:id="rId97">
        <w:r w:rsidR="00903CAC" w:rsidRPr="00903CAC">
          <w:rPr>
            <w:rStyle w:val="Hipercze"/>
            <w:rFonts w:ascii="Arial" w:hAnsi="Arial" w:cs="Arial"/>
            <w:i/>
            <w:sz w:val="24"/>
            <w:szCs w:val="24"/>
            <w:lang w:eastAsia="pl-PL" w:bidi="pl-PL"/>
          </w:rPr>
          <w:t>Od marzeń do kariery. Poradnik dla uczniów i absolwentów szkół ponadgimnazjalnych</w:t>
        </w:r>
      </w:hyperlink>
      <w:r w:rsidR="00903CAC" w:rsidRPr="00903CAC">
        <w:rPr>
          <w:rFonts w:ascii="Arial" w:hAnsi="Arial" w:cs="Arial"/>
          <w:i/>
          <w:sz w:val="24"/>
          <w:szCs w:val="24"/>
          <w:lang w:eastAsia="pl-PL" w:bidi="pl-PL"/>
        </w:rPr>
        <w:t xml:space="preserve">, </w:t>
      </w:r>
      <w:r w:rsidR="00903CAC" w:rsidRPr="00903CAC">
        <w:rPr>
          <w:rFonts w:ascii="Arial" w:hAnsi="Arial" w:cs="Arial"/>
          <w:sz w:val="24"/>
          <w:szCs w:val="24"/>
          <w:lang w:eastAsia="pl-PL" w:bidi="pl-PL"/>
        </w:rPr>
        <w:t>Krajowy Ośrodek Wspierania Edukacji Zawodowej i Ustawicznej, Warszawa 2013 [online, dostęp dn. 19.06.2016]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Wydawnictwo Kongresu Obywatelskiego,</w:t>
      </w:r>
      <w:hyperlink r:id="rId98">
        <w:r w:rsidRPr="00903CAC">
          <w:rPr>
            <w:rStyle w:val="Hipercze"/>
            <w:rFonts w:ascii="Arial" w:hAnsi="Arial" w:cs="Arial"/>
            <w:sz w:val="24"/>
            <w:szCs w:val="24"/>
            <w:lang w:eastAsia="pl-PL" w:bidi="pl-PL"/>
          </w:rPr>
          <w:t xml:space="preserve"> </w:t>
        </w:r>
        <w:r w:rsidRPr="00903CAC">
          <w:rPr>
            <w:rStyle w:val="Hipercze"/>
            <w:rFonts w:ascii="Arial" w:hAnsi="Arial" w:cs="Arial"/>
            <w:i/>
            <w:sz w:val="24"/>
            <w:szCs w:val="24"/>
            <w:lang w:eastAsia="pl-PL" w:bidi="pl-PL"/>
          </w:rPr>
          <w:t>Kompetencje przyszłości. Jakich postaw i umiejętności potrzebujemy</w:t>
        </w:r>
      </w:hyperlink>
      <w:r w:rsidRPr="00903CAC">
        <w:rPr>
          <w:rFonts w:ascii="Arial" w:hAnsi="Arial" w:cs="Arial"/>
          <w:sz w:val="24"/>
          <w:szCs w:val="24"/>
          <w:lang w:eastAsia="pl-PL" w:bidi="pl-PL"/>
        </w:rPr>
        <w:t>, „Wolność i Solidarność”, nr 68 [online, dostęp dn. 26.09.2016].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Zacłona Z. (red.),</w:t>
      </w:r>
      <w:hyperlink r:id="rId99">
        <w:r w:rsidRPr="00903CAC">
          <w:rPr>
            <w:rStyle w:val="Hipercze"/>
            <w:rFonts w:ascii="Arial" w:hAnsi="Arial" w:cs="Arial"/>
            <w:sz w:val="24"/>
            <w:szCs w:val="24"/>
            <w:lang w:eastAsia="pl-PL" w:bidi="pl-PL"/>
          </w:rPr>
          <w:t xml:space="preserve"> </w:t>
        </w:r>
        <w:r w:rsidRPr="00903CAC">
          <w:rPr>
            <w:rStyle w:val="Hipercze"/>
            <w:rFonts w:ascii="Arial" w:hAnsi="Arial" w:cs="Arial"/>
            <w:i/>
            <w:sz w:val="24"/>
            <w:szCs w:val="24"/>
            <w:lang w:eastAsia="pl-PL" w:bidi="pl-PL"/>
          </w:rPr>
          <w:t>Innowacyjność we współczesnej edukacji</w:t>
        </w:r>
      </w:hyperlink>
      <w:r w:rsidRPr="00903CAC">
        <w:rPr>
          <w:rFonts w:ascii="Arial" w:hAnsi="Arial" w:cs="Arial"/>
          <w:sz w:val="24"/>
          <w:szCs w:val="24"/>
          <w:lang w:eastAsia="pl-PL" w:bidi="pl-PL"/>
        </w:rPr>
        <w:t>, Państwowa Wyższa Szkoła Zawodowa w Nowym Sączu, Nowy Sącz 2015 [online, dostęp dn. 26.09.2016].</w:t>
      </w:r>
    </w:p>
    <w:p w:rsidR="00504BEB" w:rsidRDefault="00504BEB" w:rsidP="00903CAC">
      <w:pPr>
        <w:rPr>
          <w:rFonts w:ascii="Arial" w:hAnsi="Arial" w:cs="Arial"/>
          <w:b/>
          <w:bCs/>
          <w:sz w:val="24"/>
          <w:szCs w:val="24"/>
          <w:lang w:eastAsia="pl-PL" w:bidi="pl-PL"/>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lastRenderedPageBreak/>
        <w:t>Zalecane metody i techniki pracy</w:t>
      </w:r>
    </w:p>
    <w:p w:rsidR="00903CAC" w:rsidRP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Metody warsztatowe: JIGSAW, techniki partycypacyjne, kula śnieżna.</w:t>
      </w:r>
    </w:p>
    <w:p w:rsidR="00903CAC" w:rsidRDefault="002D224D" w:rsidP="00903CAC">
      <w:pPr>
        <w:rPr>
          <w:rFonts w:ascii="Arial" w:hAnsi="Arial" w:cs="Arial"/>
          <w:b/>
          <w:sz w:val="24"/>
          <w:szCs w:val="24"/>
          <w:lang w:eastAsia="pl-PL" w:bidi="pl-PL"/>
        </w:rPr>
      </w:pPr>
      <w:r w:rsidRPr="002D224D">
        <w:rPr>
          <w:rFonts w:ascii="Arial" w:hAnsi="Arial" w:cs="Arial"/>
          <w:b/>
          <w:sz w:val="24"/>
          <w:szCs w:val="24"/>
          <w:lang w:eastAsia="pl-PL" w:bidi="pl-PL"/>
        </w:rPr>
        <w:t xml:space="preserve">Przebieg zajęć (135 min. 3g.) </w:t>
      </w:r>
    </w:p>
    <w:p w:rsidR="00174E1F" w:rsidRPr="00D23A69" w:rsidRDefault="00174E1F" w:rsidP="00174E1F">
      <w:pPr>
        <w:spacing w:before="120" w:after="120"/>
        <w:jc w:val="both"/>
        <w:rPr>
          <w:rFonts w:ascii="Arial" w:hAnsi="Arial" w:cs="Arial"/>
          <w:bCs/>
          <w:sz w:val="24"/>
          <w:szCs w:val="24"/>
        </w:rPr>
      </w:pPr>
      <w:r w:rsidRPr="00D23A69">
        <w:rPr>
          <w:rFonts w:ascii="Arial" w:hAnsi="Arial" w:cs="Arial"/>
          <w:sz w:val="24"/>
          <w:szCs w:val="24"/>
          <w:shd w:val="clear" w:color="auto" w:fill="FFFFFF" w:themeFill="background1"/>
          <w:lang w:eastAsia="pl-PL"/>
        </w:rPr>
        <w:t>W części poświęconej innowacyjności bardzo ważne jest uświadamianie</w:t>
      </w:r>
      <w:r w:rsidRPr="00D23A69">
        <w:rPr>
          <w:rFonts w:ascii="Arial" w:hAnsi="Arial" w:cs="Arial"/>
          <w:sz w:val="24"/>
          <w:szCs w:val="24"/>
          <w:shd w:val="clear" w:color="auto" w:fill="BDD6EE" w:themeFill="accent5" w:themeFillTint="66"/>
          <w:lang w:eastAsia="pl-PL"/>
        </w:rPr>
        <w:t xml:space="preserve"> </w:t>
      </w:r>
      <w:r w:rsidRPr="00D23A69">
        <w:rPr>
          <w:rFonts w:ascii="Arial" w:hAnsi="Arial" w:cs="Arial"/>
          <w:sz w:val="24"/>
          <w:szCs w:val="24"/>
          <w:shd w:val="clear" w:color="auto" w:fill="FFFFFF" w:themeFill="background1"/>
          <w:lang w:eastAsia="pl-PL"/>
        </w:rPr>
        <w:t>uczestnikom aspektu związanego z wdrażaniem innowacji, a więc realnego</w:t>
      </w:r>
      <w:r w:rsidRPr="00D23A69">
        <w:rPr>
          <w:rFonts w:ascii="Arial" w:hAnsi="Arial" w:cs="Arial"/>
          <w:sz w:val="24"/>
          <w:szCs w:val="24"/>
          <w:shd w:val="clear" w:color="auto" w:fill="BDD6EE" w:themeFill="accent5" w:themeFillTint="66"/>
          <w:lang w:eastAsia="pl-PL"/>
        </w:rPr>
        <w:t xml:space="preserve"> </w:t>
      </w:r>
      <w:r w:rsidRPr="00D23A69">
        <w:rPr>
          <w:rFonts w:ascii="Arial" w:hAnsi="Arial" w:cs="Arial"/>
          <w:sz w:val="24"/>
          <w:szCs w:val="24"/>
          <w:shd w:val="clear" w:color="auto" w:fill="FFFFFF" w:themeFill="background1"/>
          <w:lang w:eastAsia="pl-PL"/>
        </w:rPr>
        <w:t>wprowadzania nowych rozwiązań  zarówno w kontekście pracy nauczycieli (szkoły), jak i działań podejmowanych prze uczniów.</w:t>
      </w:r>
    </w:p>
    <w:p w:rsidR="00174E1F" w:rsidRPr="00D23A69" w:rsidRDefault="00174E1F" w:rsidP="00174E1F">
      <w:pPr>
        <w:spacing w:before="120" w:after="120"/>
        <w:jc w:val="both"/>
        <w:rPr>
          <w:rFonts w:ascii="Arial" w:hAnsi="Arial" w:cs="Arial"/>
          <w:sz w:val="24"/>
          <w:szCs w:val="24"/>
        </w:rPr>
      </w:pPr>
      <w:r w:rsidRPr="00D23A69">
        <w:rPr>
          <w:rFonts w:ascii="Arial" w:hAnsi="Arial" w:cs="Arial"/>
          <w:sz w:val="24"/>
          <w:szCs w:val="24"/>
        </w:rPr>
        <w:t xml:space="preserve">Innowacyjność na IV etapie edukacyjnym powinna być kształtowana przez konkretne i samodzielne działania uczniów. Przykłady takich działań to: realizowanie projektów edukacyjnych, realizowanie projektów społecznych. Zorganizowanie przez Radę Rodziców systemu mini grantów na realizację innowacyjnych przedsięwzięć zaplanowanych przez zespoły uczniowskie, realizowanie w szkołach (nawet w formie zajęć pozalekcyjnych) symulacyjnych gier biznesowych, itp.  Ponieważ w postawę innowacyjną wpisane jest podejmowanie ryzyka, warto jest w bezpiecznym szkolnym środowisku stwarzać możliwości podejmowania innowacyjnych działań przez uczniów. Można to robić we współpracy, stopniowo przekazując coraz większą odpowiedzialność i decyzyjność uczniom, co zaspokaja charakterystyczną dla tego wieku  potrzebę budowania autonomii i tożsamości i kształtuje się głównie poprzez działanie. Dlatego metoda projektu  wydaje się być niezastąpiona we  wdrażanie pomysłów i rozwiązań uczniowskich. </w:t>
      </w:r>
    </w:p>
    <w:p w:rsidR="00174E1F" w:rsidRPr="00D23A69" w:rsidRDefault="00174E1F" w:rsidP="00174E1F">
      <w:pPr>
        <w:spacing w:before="120" w:after="120"/>
        <w:jc w:val="both"/>
        <w:rPr>
          <w:rFonts w:ascii="Arial" w:hAnsi="Arial" w:cs="Arial"/>
          <w:sz w:val="24"/>
          <w:szCs w:val="24"/>
        </w:rPr>
      </w:pPr>
      <w:r w:rsidRPr="00D23A69">
        <w:rPr>
          <w:rFonts w:ascii="Arial" w:hAnsi="Arial" w:cs="Arial"/>
          <w:sz w:val="24"/>
          <w:szCs w:val="24"/>
        </w:rPr>
        <w:t xml:space="preserve">Prowadzący prezentuje różne definicje pojęcia „innowacyjność” i prosi uczestników o swobodne wypowiedzi, które z nich najlepiej odnoszą do rzeczywistości szkolnej, </w:t>
      </w:r>
      <w:r w:rsidRPr="00D23A69">
        <w:rPr>
          <w:rFonts w:ascii="Arial" w:hAnsi="Arial" w:cs="Arial"/>
          <w:sz w:val="24"/>
          <w:szCs w:val="24"/>
        </w:rPr>
        <w:br/>
        <w:t xml:space="preserve">co z nich wynika dla szkoły, nauczycieli, uczniów. Moderuje swobodną dyskusję nad wzajemną zależnością postawy innowacyjnej, kreatywnością i pracy zespołowej. </w:t>
      </w:r>
      <w:r w:rsidRPr="00D23A69">
        <w:rPr>
          <w:rFonts w:ascii="Arial" w:hAnsi="Arial" w:cs="Arial"/>
          <w:sz w:val="24"/>
          <w:szCs w:val="24"/>
        </w:rPr>
        <w:br/>
        <w:t>W efekcie uczestnicy mogą przygotować swoje wizualne reprezentacje tych zależności. Chodzi o uwspólnienie doświadczeń, sposobów rozumienia każdej z tych postaw oddzielnie, ale także w zestawieniu.</w:t>
      </w:r>
    </w:p>
    <w:p w:rsidR="00174E1F" w:rsidRPr="00D23A69" w:rsidRDefault="00174E1F" w:rsidP="00174E1F">
      <w:pPr>
        <w:spacing w:before="120" w:after="120"/>
        <w:jc w:val="both"/>
        <w:rPr>
          <w:rFonts w:ascii="Arial" w:hAnsi="Arial" w:cs="Arial"/>
          <w:sz w:val="24"/>
          <w:szCs w:val="24"/>
        </w:rPr>
      </w:pPr>
      <w:r>
        <w:rPr>
          <w:rFonts w:ascii="Arial" w:hAnsi="Arial" w:cs="Arial"/>
          <w:sz w:val="24"/>
          <w:szCs w:val="24"/>
        </w:rPr>
        <w:t>Ćwiczenie - p</w:t>
      </w:r>
      <w:r w:rsidRPr="00D23A69">
        <w:rPr>
          <w:rFonts w:ascii="Arial" w:hAnsi="Arial" w:cs="Arial"/>
          <w:sz w:val="24"/>
          <w:szCs w:val="24"/>
        </w:rPr>
        <w:t xml:space="preserve">raca w małych grupach. Uczestnicy otrzymują karty pracy, które przenoszą na plakaty. Odpowiadają na pytania: Jakie czynniki mogą wspierać szkołę w kształtowaniu postawy innowacyjnej? Co można robić, aby kształtować </w:t>
      </w:r>
      <w:r>
        <w:rPr>
          <w:rFonts w:ascii="Arial" w:hAnsi="Arial" w:cs="Arial"/>
          <w:sz w:val="24"/>
          <w:szCs w:val="24"/>
        </w:rPr>
        <w:br/>
      </w:r>
      <w:r w:rsidRPr="00D23A69">
        <w:rPr>
          <w:rFonts w:ascii="Arial" w:hAnsi="Arial" w:cs="Arial"/>
          <w:sz w:val="24"/>
          <w:szCs w:val="24"/>
        </w:rPr>
        <w:t>tę postawę?</w:t>
      </w:r>
    </w:p>
    <w:tbl>
      <w:tblPr>
        <w:tblStyle w:val="Tabela-Siatka"/>
        <w:tblW w:w="9327" w:type="dxa"/>
        <w:tblInd w:w="108" w:type="dxa"/>
        <w:tblLayout w:type="fixed"/>
        <w:tblLook w:val="04A0"/>
      </w:tblPr>
      <w:tblGrid>
        <w:gridCol w:w="5074"/>
        <w:gridCol w:w="4253"/>
      </w:tblGrid>
      <w:tr w:rsidR="00174E1F" w:rsidRPr="00D23A69" w:rsidTr="00512256">
        <w:tc>
          <w:tcPr>
            <w:tcW w:w="5074" w:type="dxa"/>
          </w:tcPr>
          <w:p w:rsidR="00174E1F" w:rsidRPr="00D23A69" w:rsidRDefault="00174E1F" w:rsidP="00512256">
            <w:pPr>
              <w:spacing w:before="120" w:after="120"/>
              <w:jc w:val="both"/>
              <w:rPr>
                <w:rFonts w:ascii="Arial" w:hAnsi="Arial" w:cs="Arial"/>
                <w:sz w:val="24"/>
                <w:szCs w:val="24"/>
              </w:rPr>
            </w:pPr>
            <w:r w:rsidRPr="00D23A69">
              <w:rPr>
                <w:rFonts w:ascii="Arial" w:hAnsi="Arial" w:cs="Arial"/>
                <w:sz w:val="24"/>
                <w:szCs w:val="24"/>
              </w:rPr>
              <w:t xml:space="preserve">Środowisko - Jak powinna być ukształtowana przestrzeń szkoły, aby kształtować tę postawę? Jak powinny wyglądać szkolne korytarze? Jak powinny wyglądać sale lekcyjne? Jak powinna wyglądać i być wykorzystywana przestrzeń wokół szkoły? Jakie dodatkowe pomieszczenia w szkole </w:t>
            </w:r>
            <w:r w:rsidRPr="00D23A69">
              <w:rPr>
                <w:rFonts w:ascii="Arial" w:hAnsi="Arial" w:cs="Arial"/>
                <w:sz w:val="24"/>
                <w:szCs w:val="24"/>
              </w:rPr>
              <w:lastRenderedPageBreak/>
              <w:t>warto utworzyć?</w:t>
            </w:r>
          </w:p>
        </w:tc>
        <w:tc>
          <w:tcPr>
            <w:tcW w:w="4253" w:type="dxa"/>
          </w:tcPr>
          <w:p w:rsidR="00174E1F" w:rsidRPr="00D23A69" w:rsidRDefault="00174E1F" w:rsidP="00512256">
            <w:pPr>
              <w:spacing w:before="120" w:after="120"/>
              <w:jc w:val="both"/>
              <w:rPr>
                <w:rFonts w:ascii="Arial" w:hAnsi="Arial" w:cs="Arial"/>
                <w:sz w:val="24"/>
                <w:szCs w:val="24"/>
              </w:rPr>
            </w:pPr>
          </w:p>
        </w:tc>
      </w:tr>
      <w:tr w:rsidR="00174E1F" w:rsidRPr="00D23A69" w:rsidTr="00512256">
        <w:tc>
          <w:tcPr>
            <w:tcW w:w="5074" w:type="dxa"/>
          </w:tcPr>
          <w:p w:rsidR="00174E1F" w:rsidRPr="00D23A69" w:rsidRDefault="00174E1F" w:rsidP="00512256">
            <w:pPr>
              <w:spacing w:before="120" w:after="120"/>
              <w:jc w:val="both"/>
              <w:rPr>
                <w:rFonts w:ascii="Arial" w:hAnsi="Arial" w:cs="Arial"/>
                <w:sz w:val="24"/>
                <w:szCs w:val="24"/>
              </w:rPr>
            </w:pPr>
            <w:r w:rsidRPr="00D23A69">
              <w:rPr>
                <w:rFonts w:ascii="Arial" w:hAnsi="Arial" w:cs="Arial"/>
                <w:sz w:val="24"/>
                <w:szCs w:val="24"/>
              </w:rPr>
              <w:lastRenderedPageBreak/>
              <w:t>Zachowania - Jak powinni zachowywać się nauczyciele wobec uczniów? Jak się odzywać? Jak reagować na niepożądane zachowania uczniów? Jakie formy i metody nauczania powinni stosować – jakie będą sprzyjały kształtowaniu tej postawy?</w:t>
            </w:r>
          </w:p>
        </w:tc>
        <w:tc>
          <w:tcPr>
            <w:tcW w:w="4253" w:type="dxa"/>
          </w:tcPr>
          <w:p w:rsidR="00174E1F" w:rsidRPr="00D23A69" w:rsidRDefault="00174E1F" w:rsidP="00512256">
            <w:pPr>
              <w:spacing w:before="120" w:after="120"/>
              <w:jc w:val="both"/>
              <w:rPr>
                <w:rFonts w:ascii="Arial" w:hAnsi="Arial" w:cs="Arial"/>
                <w:sz w:val="24"/>
                <w:szCs w:val="24"/>
              </w:rPr>
            </w:pPr>
          </w:p>
        </w:tc>
      </w:tr>
      <w:tr w:rsidR="00174E1F" w:rsidRPr="00D23A69" w:rsidTr="00512256">
        <w:tc>
          <w:tcPr>
            <w:tcW w:w="5074" w:type="dxa"/>
          </w:tcPr>
          <w:p w:rsidR="00174E1F" w:rsidRPr="00D23A69" w:rsidRDefault="00174E1F" w:rsidP="00512256">
            <w:pPr>
              <w:spacing w:before="120" w:after="120"/>
              <w:jc w:val="both"/>
              <w:rPr>
                <w:rFonts w:ascii="Arial" w:hAnsi="Arial" w:cs="Arial"/>
                <w:sz w:val="24"/>
                <w:szCs w:val="24"/>
              </w:rPr>
            </w:pPr>
            <w:r w:rsidRPr="00D23A69">
              <w:rPr>
                <w:rFonts w:ascii="Arial" w:hAnsi="Arial" w:cs="Arial"/>
                <w:sz w:val="24"/>
                <w:szCs w:val="24"/>
              </w:rPr>
              <w:t xml:space="preserve">Umiejętności – Jakie umiejętności powinni posiadać nauczyciele, aby wspierać uczniów w rozwijaniu innowacyjności? Jakie umiejętności powinni nabywać uczniowie, aby mieć postawę innowacyjną? </w:t>
            </w:r>
          </w:p>
        </w:tc>
        <w:tc>
          <w:tcPr>
            <w:tcW w:w="4253" w:type="dxa"/>
          </w:tcPr>
          <w:p w:rsidR="00174E1F" w:rsidRPr="00D23A69" w:rsidRDefault="00174E1F" w:rsidP="00512256">
            <w:pPr>
              <w:spacing w:before="120" w:after="120"/>
              <w:jc w:val="both"/>
              <w:rPr>
                <w:rFonts w:ascii="Arial" w:hAnsi="Arial" w:cs="Arial"/>
                <w:sz w:val="24"/>
                <w:szCs w:val="24"/>
              </w:rPr>
            </w:pPr>
          </w:p>
        </w:tc>
      </w:tr>
      <w:tr w:rsidR="00174E1F" w:rsidRPr="00D23A69" w:rsidTr="00512256">
        <w:tc>
          <w:tcPr>
            <w:tcW w:w="5074" w:type="dxa"/>
          </w:tcPr>
          <w:p w:rsidR="00174E1F" w:rsidRPr="00D23A69" w:rsidRDefault="00174E1F" w:rsidP="00512256">
            <w:pPr>
              <w:spacing w:before="120" w:after="120"/>
              <w:jc w:val="both"/>
              <w:rPr>
                <w:rFonts w:ascii="Arial" w:hAnsi="Arial" w:cs="Arial"/>
                <w:sz w:val="24"/>
                <w:szCs w:val="24"/>
              </w:rPr>
            </w:pPr>
            <w:r w:rsidRPr="00D23A69">
              <w:rPr>
                <w:rFonts w:ascii="Arial" w:hAnsi="Arial" w:cs="Arial"/>
                <w:sz w:val="24"/>
                <w:szCs w:val="24"/>
              </w:rPr>
              <w:t>Przekonania</w:t>
            </w:r>
            <w:r>
              <w:rPr>
                <w:rFonts w:ascii="Arial" w:hAnsi="Arial" w:cs="Arial"/>
                <w:sz w:val="24"/>
                <w:szCs w:val="24"/>
              </w:rPr>
              <w:t xml:space="preserve"> </w:t>
            </w:r>
            <w:r w:rsidRPr="00D23A69">
              <w:rPr>
                <w:rFonts w:ascii="Arial" w:hAnsi="Arial" w:cs="Arial"/>
                <w:sz w:val="24"/>
                <w:szCs w:val="24"/>
              </w:rPr>
              <w:t>–</w:t>
            </w:r>
            <w:r>
              <w:rPr>
                <w:rFonts w:ascii="Arial" w:hAnsi="Arial" w:cs="Arial"/>
                <w:sz w:val="24"/>
                <w:szCs w:val="24"/>
              </w:rPr>
              <w:t xml:space="preserve"> </w:t>
            </w:r>
            <w:r w:rsidRPr="00D23A69">
              <w:rPr>
                <w:rFonts w:ascii="Arial" w:hAnsi="Arial" w:cs="Arial"/>
                <w:sz w:val="24"/>
                <w:szCs w:val="24"/>
              </w:rPr>
              <w:t xml:space="preserve">Jakie przekonania nauczycieli sprzyjają kształtowaniu postawy innowacyjności? Jakie przekonania nauczycieli ograniczają kształtowanie innowacyjności? </w:t>
            </w:r>
          </w:p>
        </w:tc>
        <w:tc>
          <w:tcPr>
            <w:tcW w:w="4253" w:type="dxa"/>
          </w:tcPr>
          <w:p w:rsidR="00174E1F" w:rsidRPr="00D23A69" w:rsidRDefault="00174E1F" w:rsidP="00512256">
            <w:pPr>
              <w:spacing w:before="120" w:after="120"/>
              <w:jc w:val="both"/>
              <w:rPr>
                <w:rFonts w:ascii="Arial" w:hAnsi="Arial" w:cs="Arial"/>
                <w:sz w:val="24"/>
                <w:szCs w:val="24"/>
              </w:rPr>
            </w:pPr>
          </w:p>
        </w:tc>
      </w:tr>
      <w:tr w:rsidR="00174E1F" w:rsidRPr="00D23A69" w:rsidTr="00512256">
        <w:tc>
          <w:tcPr>
            <w:tcW w:w="5074" w:type="dxa"/>
          </w:tcPr>
          <w:p w:rsidR="00174E1F" w:rsidRPr="00D23A69" w:rsidRDefault="00174E1F" w:rsidP="00512256">
            <w:pPr>
              <w:spacing w:before="120" w:after="120"/>
              <w:jc w:val="both"/>
              <w:rPr>
                <w:rFonts w:ascii="Arial" w:hAnsi="Arial" w:cs="Arial"/>
                <w:sz w:val="24"/>
                <w:szCs w:val="24"/>
              </w:rPr>
            </w:pPr>
            <w:r w:rsidRPr="00D23A69">
              <w:rPr>
                <w:rFonts w:ascii="Arial" w:hAnsi="Arial" w:cs="Arial"/>
                <w:sz w:val="24"/>
                <w:szCs w:val="24"/>
              </w:rPr>
              <w:t>Wartości - Co jest ważne w związku z daną postawą? Jakie wartości są związane z daną postawą? W jakim stopniu nauczyciele danej placówki uznają daną wartość, na ile jest ona spójna z ich wartościami? Jak ważna jest ona dla nich w ich pracy z uczniami?</w:t>
            </w:r>
          </w:p>
        </w:tc>
        <w:tc>
          <w:tcPr>
            <w:tcW w:w="4253" w:type="dxa"/>
          </w:tcPr>
          <w:p w:rsidR="00174E1F" w:rsidRPr="00D23A69" w:rsidRDefault="00174E1F" w:rsidP="00512256">
            <w:pPr>
              <w:spacing w:before="120" w:after="120"/>
              <w:jc w:val="both"/>
              <w:rPr>
                <w:rFonts w:ascii="Arial" w:hAnsi="Arial" w:cs="Arial"/>
                <w:sz w:val="24"/>
                <w:szCs w:val="24"/>
              </w:rPr>
            </w:pPr>
          </w:p>
        </w:tc>
      </w:tr>
      <w:tr w:rsidR="00174E1F" w:rsidRPr="00D23A69" w:rsidTr="00512256">
        <w:tc>
          <w:tcPr>
            <w:tcW w:w="5074" w:type="dxa"/>
          </w:tcPr>
          <w:p w:rsidR="00174E1F" w:rsidRPr="00D23A69" w:rsidRDefault="00174E1F" w:rsidP="00512256">
            <w:pPr>
              <w:spacing w:before="120" w:after="120"/>
              <w:jc w:val="both"/>
              <w:rPr>
                <w:rFonts w:ascii="Arial" w:hAnsi="Arial" w:cs="Arial"/>
                <w:sz w:val="24"/>
                <w:szCs w:val="24"/>
              </w:rPr>
            </w:pPr>
            <w:r w:rsidRPr="00D23A69">
              <w:rPr>
                <w:rFonts w:ascii="Arial" w:hAnsi="Arial" w:cs="Arial"/>
                <w:sz w:val="24"/>
                <w:szCs w:val="24"/>
              </w:rPr>
              <w:t>Tożsamość – Jaką rolę powinien przyjąć nauczyciel na danym etapie edukacyjnym? (przewodnik, mistrz, organizator, facilitator, itd.)</w:t>
            </w:r>
          </w:p>
        </w:tc>
        <w:tc>
          <w:tcPr>
            <w:tcW w:w="4253" w:type="dxa"/>
          </w:tcPr>
          <w:p w:rsidR="00174E1F" w:rsidRPr="00D23A69" w:rsidRDefault="00174E1F" w:rsidP="00512256">
            <w:pPr>
              <w:spacing w:before="120" w:after="120"/>
              <w:jc w:val="both"/>
              <w:rPr>
                <w:rFonts w:ascii="Arial" w:hAnsi="Arial" w:cs="Arial"/>
                <w:sz w:val="24"/>
                <w:szCs w:val="24"/>
              </w:rPr>
            </w:pPr>
          </w:p>
        </w:tc>
      </w:tr>
    </w:tbl>
    <w:p w:rsidR="00174E1F" w:rsidRPr="00D23A69" w:rsidRDefault="00174E1F" w:rsidP="00174E1F">
      <w:pPr>
        <w:spacing w:before="120" w:after="120"/>
        <w:jc w:val="both"/>
        <w:rPr>
          <w:rFonts w:ascii="Arial" w:hAnsi="Arial" w:cs="Arial"/>
          <w:sz w:val="24"/>
          <w:szCs w:val="24"/>
        </w:rPr>
      </w:pPr>
      <w:r w:rsidRPr="00D23A69">
        <w:rPr>
          <w:rFonts w:ascii="Arial" w:hAnsi="Arial" w:cs="Arial"/>
          <w:sz w:val="24"/>
          <w:szCs w:val="24"/>
        </w:rPr>
        <w:t xml:space="preserve">Prezentacja efektów pracy i wymiana refleksji – jak być powinno w szkole, aby kształtować postawę innowacyjną. </w:t>
      </w:r>
    </w:p>
    <w:p w:rsidR="00174E1F" w:rsidRPr="00D23A69" w:rsidRDefault="00174E1F" w:rsidP="00174E1F">
      <w:pPr>
        <w:jc w:val="both"/>
        <w:rPr>
          <w:rFonts w:ascii="Arial" w:hAnsi="Arial" w:cs="Arial"/>
          <w:sz w:val="24"/>
          <w:szCs w:val="24"/>
        </w:rPr>
      </w:pPr>
      <w:r w:rsidRPr="00D23A69">
        <w:rPr>
          <w:rFonts w:ascii="Arial" w:hAnsi="Arial" w:cs="Arial"/>
          <w:sz w:val="24"/>
          <w:szCs w:val="24"/>
        </w:rPr>
        <w:t xml:space="preserve">Analiza </w:t>
      </w:r>
      <w:r>
        <w:rPr>
          <w:rFonts w:ascii="Arial" w:hAnsi="Arial" w:cs="Arial"/>
          <w:sz w:val="24"/>
          <w:szCs w:val="24"/>
        </w:rPr>
        <w:t xml:space="preserve">materiału dot. uwarunkowań prawnych dot. innowacyjnej działalności szkoły </w:t>
      </w:r>
      <w:r>
        <w:rPr>
          <w:rFonts w:ascii="Arial" w:hAnsi="Arial" w:cs="Arial"/>
          <w:b/>
          <w:sz w:val="24"/>
          <w:szCs w:val="24"/>
        </w:rPr>
        <w:t xml:space="preserve">(załącznik </w:t>
      </w:r>
      <w:r w:rsidRPr="00174E1F">
        <w:rPr>
          <w:rFonts w:ascii="Arial" w:hAnsi="Arial" w:cs="Arial"/>
          <w:b/>
          <w:sz w:val="24"/>
          <w:szCs w:val="24"/>
        </w:rPr>
        <w:t>2</w:t>
      </w:r>
      <w:r>
        <w:rPr>
          <w:rFonts w:ascii="Arial" w:hAnsi="Arial" w:cs="Arial"/>
          <w:b/>
          <w:sz w:val="24"/>
          <w:szCs w:val="24"/>
        </w:rPr>
        <w:t>.4</w:t>
      </w:r>
      <w:r w:rsidRPr="00174E1F">
        <w:rPr>
          <w:rFonts w:ascii="Arial" w:hAnsi="Arial" w:cs="Arial"/>
          <w:b/>
          <w:sz w:val="24"/>
          <w:szCs w:val="24"/>
        </w:rPr>
        <w:t>).</w:t>
      </w:r>
      <w:r w:rsidRPr="00D23A69">
        <w:rPr>
          <w:rFonts w:ascii="Arial" w:hAnsi="Arial" w:cs="Arial"/>
          <w:sz w:val="24"/>
          <w:szCs w:val="24"/>
        </w:rPr>
        <w:t xml:space="preserve"> Wskazywanie argumentów</w:t>
      </w:r>
      <w:r>
        <w:rPr>
          <w:rFonts w:ascii="Arial" w:hAnsi="Arial" w:cs="Arial"/>
          <w:sz w:val="24"/>
          <w:szCs w:val="24"/>
        </w:rPr>
        <w:t xml:space="preserve"> </w:t>
      </w:r>
      <w:r w:rsidRPr="00D23A69">
        <w:rPr>
          <w:rFonts w:ascii="Arial" w:hAnsi="Arial" w:cs="Arial"/>
          <w:sz w:val="24"/>
          <w:szCs w:val="24"/>
        </w:rPr>
        <w:t xml:space="preserve">za i przeciw formalizowaniu innowacji </w:t>
      </w:r>
      <w:r>
        <w:rPr>
          <w:rFonts w:ascii="Arial" w:hAnsi="Arial" w:cs="Arial"/>
          <w:sz w:val="24"/>
          <w:szCs w:val="24"/>
        </w:rPr>
        <w:br/>
      </w:r>
      <w:r w:rsidRPr="00D23A69">
        <w:rPr>
          <w:rFonts w:ascii="Arial" w:hAnsi="Arial" w:cs="Arial"/>
          <w:sz w:val="24"/>
          <w:szCs w:val="24"/>
        </w:rPr>
        <w:t>w szkole. Jakie działania prowadzone w szkole mogą być nieformalną innowacją? Jaka jest rola rodziców, nauczycieli i dyrektora</w:t>
      </w:r>
      <w:r>
        <w:rPr>
          <w:rFonts w:ascii="Arial" w:hAnsi="Arial" w:cs="Arial"/>
          <w:sz w:val="24"/>
          <w:szCs w:val="24"/>
        </w:rPr>
        <w:t xml:space="preserve"> </w:t>
      </w:r>
      <w:r w:rsidRPr="00D23A69">
        <w:rPr>
          <w:rFonts w:ascii="Arial" w:hAnsi="Arial" w:cs="Arial"/>
          <w:sz w:val="24"/>
          <w:szCs w:val="24"/>
        </w:rPr>
        <w:t xml:space="preserve">we wdrażaniu innowacji formalnych </w:t>
      </w:r>
      <w:r>
        <w:rPr>
          <w:rFonts w:ascii="Arial" w:hAnsi="Arial" w:cs="Arial"/>
          <w:sz w:val="24"/>
          <w:szCs w:val="24"/>
        </w:rPr>
        <w:br/>
      </w:r>
      <w:r w:rsidRPr="00D23A69">
        <w:rPr>
          <w:rFonts w:ascii="Arial" w:hAnsi="Arial" w:cs="Arial"/>
          <w:sz w:val="24"/>
          <w:szCs w:val="24"/>
        </w:rPr>
        <w:t>i nieformalnych?</w:t>
      </w:r>
    </w:p>
    <w:p w:rsidR="00EF19B2" w:rsidRDefault="00EF19B2" w:rsidP="00903CAC">
      <w:pPr>
        <w:rPr>
          <w:rFonts w:ascii="Arial" w:hAnsi="Arial" w:cs="Arial"/>
          <w:b/>
          <w:bCs/>
          <w:sz w:val="24"/>
          <w:szCs w:val="24"/>
          <w:lang w:eastAsia="pl-PL" w:bidi="pl-PL"/>
        </w:rPr>
      </w:pPr>
    </w:p>
    <w:p w:rsidR="00504BEB" w:rsidRDefault="00504BEB" w:rsidP="00903CAC">
      <w:pPr>
        <w:rPr>
          <w:rFonts w:ascii="Arial" w:hAnsi="Arial" w:cs="Arial"/>
          <w:b/>
          <w:bCs/>
          <w:sz w:val="24"/>
          <w:szCs w:val="24"/>
          <w:lang w:eastAsia="pl-PL" w:bidi="pl-PL"/>
        </w:rPr>
      </w:pPr>
    </w:p>
    <w:p w:rsidR="00504BEB" w:rsidRDefault="00504BEB" w:rsidP="00903CAC">
      <w:pPr>
        <w:rPr>
          <w:rFonts w:ascii="Arial" w:hAnsi="Arial" w:cs="Arial"/>
          <w:b/>
          <w:bCs/>
          <w:sz w:val="24"/>
          <w:szCs w:val="24"/>
          <w:lang w:eastAsia="pl-PL" w:bidi="pl-PL"/>
        </w:rPr>
      </w:pPr>
    </w:p>
    <w:p w:rsidR="00A448DF" w:rsidRPr="00686EB7" w:rsidRDefault="00A448DF" w:rsidP="00A448DF">
      <w:pPr>
        <w:shd w:val="clear" w:color="auto" w:fill="E7E6E6" w:themeFill="background2"/>
        <w:rPr>
          <w:rFonts w:ascii="Arial" w:hAnsi="Arial" w:cs="Arial"/>
          <w:b/>
        </w:rPr>
      </w:pPr>
      <w:r w:rsidRPr="00686EB7">
        <w:rPr>
          <w:rFonts w:ascii="Arial" w:hAnsi="Arial" w:cs="Arial"/>
          <w:b/>
        </w:rPr>
        <w:lastRenderedPageBreak/>
        <w:t>Zjazd III</w:t>
      </w:r>
    </w:p>
    <w:p w:rsidR="00A448DF" w:rsidRDefault="00A448DF" w:rsidP="00903CAC">
      <w:pPr>
        <w:rPr>
          <w:rFonts w:ascii="Arial" w:hAnsi="Arial" w:cs="Arial"/>
          <w:b/>
          <w:bCs/>
          <w:sz w:val="24"/>
          <w:szCs w:val="24"/>
          <w:lang w:eastAsia="pl-PL" w:bidi="pl-PL"/>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Moduł VIII. Wspomaganie pracy szkoły w kształtowaniu postaw</w:t>
      </w:r>
      <w:r w:rsidR="00E81E6D">
        <w:rPr>
          <w:rFonts w:ascii="Arial" w:hAnsi="Arial" w:cs="Arial"/>
          <w:b/>
          <w:bCs/>
          <w:sz w:val="24"/>
          <w:szCs w:val="24"/>
          <w:lang w:eastAsia="pl-PL" w:bidi="pl-PL"/>
        </w:rPr>
        <w:t xml:space="preserve"> </w:t>
      </w:r>
      <w:r w:rsidRPr="00903CAC">
        <w:rPr>
          <w:rFonts w:ascii="Arial" w:hAnsi="Arial" w:cs="Arial"/>
          <w:b/>
          <w:bCs/>
          <w:sz w:val="24"/>
          <w:szCs w:val="24"/>
          <w:lang w:eastAsia="pl-PL" w:bidi="pl-PL"/>
        </w:rPr>
        <w:t xml:space="preserve">innowacyjności, kreatywności i umiejętności pracy zespołowej </w:t>
      </w:r>
      <w:r w:rsidRPr="00903CAC">
        <w:rPr>
          <w:rFonts w:ascii="Arial" w:hAnsi="Arial" w:cs="Arial"/>
          <w:b/>
          <w:bCs/>
          <w:sz w:val="24"/>
          <w:szCs w:val="24"/>
          <w:lang w:eastAsia="pl-PL" w:bidi="pl-PL"/>
        </w:rPr>
        <w:br/>
        <w:t>u uczniów</w:t>
      </w: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Cele operacyjne</w:t>
      </w:r>
    </w:p>
    <w:p w:rsidR="00903CAC" w:rsidRP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Uczestnik szkolenia:</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wskazuje cele i wyzwania związane z organizacją wspomagania </w:t>
      </w:r>
      <w:r w:rsidRPr="00903CAC">
        <w:rPr>
          <w:rFonts w:ascii="Arial" w:hAnsi="Arial" w:cs="Arial"/>
          <w:sz w:val="24"/>
          <w:szCs w:val="24"/>
          <w:lang w:eastAsia="pl-PL" w:bidi="pl-PL"/>
        </w:rPr>
        <w:br/>
        <w:t>w szkole;</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wyjaśnia pojęcie zmiany, zna czynniki warunkujące jej wprowadzanie</w:t>
      </w:r>
      <w:r w:rsidRPr="00903CAC">
        <w:rPr>
          <w:rFonts w:ascii="Arial" w:hAnsi="Arial" w:cs="Arial"/>
          <w:sz w:val="24"/>
          <w:szCs w:val="24"/>
          <w:lang w:eastAsia="pl-PL" w:bidi="pl-PL"/>
        </w:rPr>
        <w:br/>
        <w:t xml:space="preserve"> i wykorzystuje je w procesie wspomagania szkoły;</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wspiera szkołę w przeprowadzeniu diagnozy jej pracy w zakresie wychowania i kształtowania postaw innowacyjności, kreatywności </w:t>
      </w:r>
      <w:r w:rsidR="00A448DF">
        <w:rPr>
          <w:rFonts w:ascii="Arial" w:hAnsi="Arial" w:cs="Arial"/>
          <w:sz w:val="24"/>
          <w:szCs w:val="24"/>
          <w:lang w:eastAsia="pl-PL" w:bidi="pl-PL"/>
        </w:rPr>
        <w:br/>
      </w:r>
      <w:r w:rsidRPr="00903CAC">
        <w:rPr>
          <w:rFonts w:ascii="Arial" w:hAnsi="Arial" w:cs="Arial"/>
          <w:sz w:val="24"/>
          <w:szCs w:val="24"/>
          <w:lang w:eastAsia="pl-PL" w:bidi="pl-PL"/>
        </w:rPr>
        <w:t>i umiejętności pracy zespołowej uczniów;</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wykorzystuje metody i narzędzia służące pogłębionej diagnozie </w:t>
      </w:r>
      <w:r w:rsidR="00A448DF">
        <w:rPr>
          <w:rFonts w:ascii="Arial" w:hAnsi="Arial" w:cs="Arial"/>
          <w:sz w:val="24"/>
          <w:szCs w:val="24"/>
          <w:lang w:eastAsia="pl-PL" w:bidi="pl-PL"/>
        </w:rPr>
        <w:br/>
      </w:r>
      <w:r w:rsidRPr="00903CAC">
        <w:rPr>
          <w:rFonts w:ascii="Arial" w:hAnsi="Arial" w:cs="Arial"/>
          <w:sz w:val="24"/>
          <w:szCs w:val="24"/>
          <w:lang w:eastAsia="pl-PL" w:bidi="pl-PL"/>
        </w:rPr>
        <w:t>dostosowuje je do obszarów związanych z wychowaniem i kształtowaniem postaw uczniów;</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wyznacza cele i tworzy propozycje rozwiązań, które służą wychowaniu </w:t>
      </w:r>
      <w:r w:rsidR="00A448DF">
        <w:rPr>
          <w:rFonts w:ascii="Arial" w:hAnsi="Arial" w:cs="Arial"/>
          <w:sz w:val="24"/>
          <w:szCs w:val="24"/>
          <w:lang w:eastAsia="pl-PL" w:bidi="pl-PL"/>
        </w:rPr>
        <w:br/>
      </w:r>
      <w:r w:rsidRPr="00903CAC">
        <w:rPr>
          <w:rFonts w:ascii="Arial" w:hAnsi="Arial" w:cs="Arial"/>
          <w:sz w:val="24"/>
          <w:szCs w:val="24"/>
          <w:lang w:eastAsia="pl-PL" w:bidi="pl-PL"/>
        </w:rPr>
        <w:t>i kształtowaniu postaw innowacyjności, kreatywności i umiejętności pracy zespołowej uczniów;</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monitoruje i ocenia działania wspierające nauczycieli w zakresie wychowania i kształtowania postaw, w tym projektuje i wykorzystuje narzędzia ewaluacyjne służące ocenie działań;</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współpracuje z nauczycielami oraz dyrektorem szkoły przy tworzeniu </w:t>
      </w:r>
      <w:r w:rsidR="00A448DF">
        <w:rPr>
          <w:rFonts w:ascii="Arial" w:hAnsi="Arial" w:cs="Arial"/>
          <w:sz w:val="24"/>
          <w:szCs w:val="24"/>
          <w:lang w:eastAsia="pl-PL" w:bidi="pl-PL"/>
        </w:rPr>
        <w:br/>
      </w:r>
      <w:r w:rsidRPr="00903CAC">
        <w:rPr>
          <w:rFonts w:ascii="Arial" w:hAnsi="Arial" w:cs="Arial"/>
          <w:sz w:val="24"/>
          <w:szCs w:val="24"/>
          <w:lang w:eastAsia="pl-PL" w:bidi="pl-PL"/>
        </w:rPr>
        <w:t>i realizacji planu wspomagania;</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identyfikuje typowe reakcje ludzi na zmianę i zna strategie radzenia sobie </w:t>
      </w:r>
      <w:r w:rsidR="00A448DF">
        <w:rPr>
          <w:rFonts w:ascii="Arial" w:hAnsi="Arial" w:cs="Arial"/>
          <w:sz w:val="24"/>
          <w:szCs w:val="24"/>
          <w:lang w:eastAsia="pl-PL" w:bidi="pl-PL"/>
        </w:rPr>
        <w:br/>
      </w:r>
      <w:r w:rsidRPr="00903CAC">
        <w:rPr>
          <w:rFonts w:ascii="Arial" w:hAnsi="Arial" w:cs="Arial"/>
          <w:sz w:val="24"/>
          <w:szCs w:val="24"/>
          <w:lang w:eastAsia="pl-PL" w:bidi="pl-PL"/>
        </w:rPr>
        <w:t>z nimi;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wyjaśnia rolę i zadania osoby wspomagającej szkołę w rozwoju.</w:t>
      </w: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Szczegółowe treści</w:t>
      </w:r>
    </w:p>
    <w:p w:rsidR="00903CAC" w:rsidRPr="00EF19B2" w:rsidRDefault="00903CAC" w:rsidP="00903CAC">
      <w:pPr>
        <w:numPr>
          <w:ilvl w:val="0"/>
          <w:numId w:val="82"/>
        </w:numPr>
        <w:rPr>
          <w:rFonts w:ascii="Arial" w:hAnsi="Arial" w:cs="Arial"/>
          <w:sz w:val="24"/>
          <w:szCs w:val="24"/>
          <w:lang w:eastAsia="pl-PL" w:bidi="pl-PL"/>
        </w:rPr>
      </w:pPr>
      <w:r w:rsidRPr="00EF19B2">
        <w:rPr>
          <w:rFonts w:ascii="Arial" w:hAnsi="Arial" w:cs="Arial"/>
          <w:sz w:val="24"/>
          <w:szCs w:val="24"/>
          <w:lang w:eastAsia="pl-PL" w:bidi="pl-PL"/>
        </w:rPr>
        <w:t xml:space="preserve">Czym jest zmiana? Zmiana jako element rozwoju szkoły. Typowe reakcje </w:t>
      </w:r>
      <w:r w:rsidR="00A448DF">
        <w:rPr>
          <w:rFonts w:ascii="Arial" w:hAnsi="Arial" w:cs="Arial"/>
          <w:sz w:val="24"/>
          <w:szCs w:val="24"/>
          <w:lang w:eastAsia="pl-PL" w:bidi="pl-PL"/>
        </w:rPr>
        <w:br/>
      </w:r>
      <w:r w:rsidRPr="00EF19B2">
        <w:rPr>
          <w:rFonts w:ascii="Arial" w:hAnsi="Arial" w:cs="Arial"/>
          <w:sz w:val="24"/>
          <w:szCs w:val="24"/>
          <w:lang w:eastAsia="pl-PL" w:bidi="pl-PL"/>
        </w:rPr>
        <w:t>na zmianę i sposoby radzenia sobie z nimi.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lastRenderedPageBreak/>
        <w:t>Diagnoza pracy szkoły w obszarze kształtowania postaw innowacyjności, kreatywności i umiejętności pracy zespołowej (etapy diagnozy, źródła informacji, metody i narzędzia).</w:t>
      </w:r>
    </w:p>
    <w:p w:rsidR="00903CAC" w:rsidRPr="003D73CB" w:rsidRDefault="00903CAC" w:rsidP="00903CAC">
      <w:pPr>
        <w:numPr>
          <w:ilvl w:val="0"/>
          <w:numId w:val="82"/>
        </w:numPr>
        <w:rPr>
          <w:rFonts w:ascii="Arial" w:hAnsi="Arial" w:cs="Arial"/>
          <w:sz w:val="24"/>
          <w:szCs w:val="24"/>
          <w:lang w:eastAsia="pl-PL" w:bidi="pl-PL"/>
        </w:rPr>
      </w:pPr>
      <w:r w:rsidRPr="003D73CB">
        <w:rPr>
          <w:rFonts w:ascii="Arial" w:hAnsi="Arial" w:cs="Arial"/>
          <w:sz w:val="24"/>
          <w:szCs w:val="24"/>
          <w:lang w:eastAsia="pl-PL" w:bidi="pl-PL"/>
        </w:rPr>
        <w:t>Analiza i wykorzystanie zasobów szkoły oraz potencjału rozwojowego nauczycieli w zakresie kształtowania kompetencji kluczowych u uczniów: współpraca nauczycieli w zespołach; współpraca nauczycieli z osobami zaangażowanymi</w:t>
      </w:r>
      <w:r w:rsidR="003D73CB" w:rsidRPr="003D73CB">
        <w:rPr>
          <w:rFonts w:ascii="Arial" w:hAnsi="Arial" w:cs="Arial"/>
          <w:sz w:val="24"/>
          <w:szCs w:val="24"/>
          <w:lang w:eastAsia="pl-PL" w:bidi="pl-PL"/>
        </w:rPr>
        <w:t xml:space="preserve"> </w:t>
      </w:r>
      <w:r w:rsidRPr="003D73CB">
        <w:rPr>
          <w:rFonts w:ascii="Arial" w:hAnsi="Arial" w:cs="Arial"/>
          <w:sz w:val="24"/>
          <w:szCs w:val="24"/>
          <w:lang w:eastAsia="pl-PL" w:bidi="pl-PL"/>
        </w:rPr>
        <w:t xml:space="preserve">w kształcenie i wychowanie uczniów na III etapie edukacyjnym, w tym z osobami z otoczenia szkoły (lokalni przedsiębiorcy, władze, samorząd terytorialny, organizacje pozarządowe itp.); współpraca </w:t>
      </w:r>
      <w:r w:rsidR="003D73CB">
        <w:rPr>
          <w:rFonts w:ascii="Arial" w:hAnsi="Arial" w:cs="Arial"/>
          <w:sz w:val="24"/>
          <w:szCs w:val="24"/>
          <w:lang w:eastAsia="pl-PL" w:bidi="pl-PL"/>
        </w:rPr>
        <w:br/>
      </w:r>
      <w:r w:rsidRPr="003D73CB">
        <w:rPr>
          <w:rFonts w:ascii="Arial" w:hAnsi="Arial" w:cs="Arial"/>
          <w:sz w:val="24"/>
          <w:szCs w:val="24"/>
          <w:lang w:eastAsia="pl-PL" w:bidi="pl-PL"/>
        </w:rPr>
        <w:t>z rodzicami; uczenie się wzajemne nauczycieli (m.in. wymiana dobrych praktyk, materiałów, narzędzi, obserwacje koleżeńskie pod kątem wymiany</w:t>
      </w:r>
      <w:r w:rsidR="003D73CB">
        <w:rPr>
          <w:rFonts w:ascii="Arial" w:hAnsi="Arial" w:cs="Arial"/>
          <w:sz w:val="24"/>
          <w:szCs w:val="24"/>
          <w:lang w:eastAsia="pl-PL" w:bidi="pl-PL"/>
        </w:rPr>
        <w:br/>
      </w:r>
      <w:r w:rsidRPr="003D73CB">
        <w:rPr>
          <w:rFonts w:ascii="Arial" w:hAnsi="Arial" w:cs="Arial"/>
          <w:sz w:val="24"/>
          <w:szCs w:val="24"/>
          <w:lang w:eastAsia="pl-PL" w:bidi="pl-PL"/>
        </w:rPr>
        <w:t xml:space="preserve"> i wzajemnego uczenia się strategii oraz metod kształtowania kompetencji kluczowych).</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Coaching zewnętrzny i mentoring wewnątrzszkolny jako sposoby doskonalenia umiejętności w zakresie rozwijania kompetencji kluczowych u uczniów.</w:t>
      </w:r>
    </w:p>
    <w:p w:rsidR="00903CAC" w:rsidRPr="00A448DF" w:rsidRDefault="00903CAC" w:rsidP="00903CAC">
      <w:pPr>
        <w:numPr>
          <w:ilvl w:val="0"/>
          <w:numId w:val="82"/>
        </w:numPr>
        <w:rPr>
          <w:rFonts w:ascii="Arial" w:hAnsi="Arial" w:cs="Arial"/>
          <w:sz w:val="24"/>
          <w:szCs w:val="24"/>
          <w:lang w:eastAsia="pl-PL" w:bidi="pl-PL"/>
        </w:rPr>
      </w:pPr>
      <w:r w:rsidRPr="00A448DF">
        <w:rPr>
          <w:rFonts w:ascii="Arial" w:hAnsi="Arial" w:cs="Arial"/>
          <w:sz w:val="24"/>
          <w:szCs w:val="24"/>
          <w:lang w:eastAsia="pl-PL" w:bidi="pl-PL"/>
        </w:rPr>
        <w:t xml:space="preserve">Planowanie działań szkoły na rzecz rozwijania postaw innowacyjności, kreatywności i umiejętności pracy </w:t>
      </w:r>
      <w:r w:rsidR="00A448DF">
        <w:rPr>
          <w:rFonts w:ascii="Arial" w:hAnsi="Arial" w:cs="Arial"/>
          <w:sz w:val="24"/>
          <w:szCs w:val="24"/>
          <w:lang w:eastAsia="pl-PL" w:bidi="pl-PL"/>
        </w:rPr>
        <w:t>zespołowej z</w:t>
      </w:r>
      <w:r w:rsidRPr="00A448DF">
        <w:rPr>
          <w:rFonts w:ascii="Arial" w:hAnsi="Arial" w:cs="Arial"/>
          <w:sz w:val="24"/>
          <w:szCs w:val="24"/>
          <w:lang w:eastAsia="pl-PL" w:bidi="pl-PL"/>
        </w:rPr>
        <w:t xml:space="preserve"> uwzględnieniem zasobów szkoły i potencjału rozwojowego nauczycieli (zasady określania celów, metody planowania).</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Realizacja działań, których celem jest rozwijanie postaw innowacyjności, kreatywności i umiejętności pracy zespołowej (formy doskonalenia i metody wspierania nauczycieli).</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Formy wspierania we wdrażaniu zmiany.</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Wdrażanie innowacji pedagogicznych w szkole:</w:t>
      </w:r>
    </w:p>
    <w:p w:rsidR="00903CAC" w:rsidRPr="00903CAC" w:rsidRDefault="00903CAC" w:rsidP="00903CAC">
      <w:pPr>
        <w:numPr>
          <w:ilvl w:val="1"/>
          <w:numId w:val="82"/>
        </w:numPr>
        <w:rPr>
          <w:rFonts w:ascii="Arial" w:hAnsi="Arial" w:cs="Arial"/>
          <w:sz w:val="24"/>
          <w:szCs w:val="24"/>
          <w:lang w:eastAsia="pl-PL" w:bidi="pl-PL"/>
        </w:rPr>
      </w:pPr>
      <w:r w:rsidRPr="00903CAC">
        <w:rPr>
          <w:rFonts w:ascii="Arial" w:hAnsi="Arial" w:cs="Arial"/>
          <w:sz w:val="24"/>
          <w:szCs w:val="24"/>
          <w:lang w:eastAsia="pl-PL" w:bidi="pl-PL"/>
        </w:rPr>
        <w:t>współpraca rodziców, uczniów i nauczycieli w podejmowaniu innowacji w szkole.</w:t>
      </w:r>
    </w:p>
    <w:p w:rsidR="00903CAC" w:rsidRPr="00A448DF" w:rsidRDefault="00903CAC" w:rsidP="00903CAC">
      <w:pPr>
        <w:numPr>
          <w:ilvl w:val="0"/>
          <w:numId w:val="82"/>
        </w:numPr>
        <w:rPr>
          <w:rFonts w:ascii="Arial" w:hAnsi="Arial" w:cs="Arial"/>
          <w:sz w:val="24"/>
          <w:szCs w:val="24"/>
          <w:lang w:eastAsia="pl-PL" w:bidi="pl-PL"/>
        </w:rPr>
      </w:pPr>
      <w:r w:rsidRPr="00A448DF">
        <w:rPr>
          <w:rFonts w:ascii="Arial" w:hAnsi="Arial" w:cs="Arial"/>
          <w:sz w:val="24"/>
          <w:szCs w:val="24"/>
          <w:lang w:eastAsia="pl-PL" w:bidi="pl-PL"/>
        </w:rPr>
        <w:t>Podsumowanie działań realizowanych w szkołach, których celem jest rozwijanie postaw innowacyjności, kreatywności</w:t>
      </w:r>
      <w:r w:rsidR="00A448DF" w:rsidRPr="00A448DF">
        <w:rPr>
          <w:rFonts w:ascii="Arial" w:hAnsi="Arial" w:cs="Arial"/>
          <w:sz w:val="24"/>
          <w:szCs w:val="24"/>
          <w:lang w:eastAsia="pl-PL" w:bidi="pl-PL"/>
        </w:rPr>
        <w:t xml:space="preserve"> </w:t>
      </w:r>
      <w:r w:rsidRPr="00A448DF">
        <w:rPr>
          <w:rFonts w:ascii="Arial" w:hAnsi="Arial" w:cs="Arial"/>
          <w:sz w:val="24"/>
          <w:szCs w:val="24"/>
          <w:lang w:eastAsia="pl-PL" w:bidi="pl-PL"/>
        </w:rPr>
        <w:t>i umiejętności pracy zespołowej (metody i narzędzia ewaluacji). Świętowanie wprowadzonej zmiany i przeprowadzonych działań.</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Rola i zadania osoby wspomagającej pracę szkoły w rozwoju postaw innowacyjności, kreatywności i umiejętności pracy zespołowej (relacje z dyrekcją, nauczycielami i ekspertami na poszczególnych etapach wspomagania). Pułapki i błędy.</w:t>
      </w:r>
    </w:p>
    <w:p w:rsidR="00A448DF" w:rsidRDefault="00A448DF" w:rsidP="00903CAC">
      <w:pPr>
        <w:rPr>
          <w:rFonts w:ascii="Arial" w:hAnsi="Arial" w:cs="Arial"/>
          <w:b/>
          <w:bCs/>
          <w:sz w:val="24"/>
          <w:szCs w:val="24"/>
          <w:lang w:eastAsia="pl-PL" w:bidi="pl-PL"/>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lastRenderedPageBreak/>
        <w:t>Zasoby edukacyjne</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Bennewicz M., </w:t>
      </w:r>
      <w:r w:rsidRPr="00903CAC">
        <w:rPr>
          <w:rFonts w:ascii="Arial" w:hAnsi="Arial" w:cs="Arial"/>
          <w:i/>
          <w:sz w:val="24"/>
          <w:szCs w:val="24"/>
          <w:lang w:eastAsia="pl-PL" w:bidi="pl-PL"/>
        </w:rPr>
        <w:t>Coaching i mentoring w praktyce</w:t>
      </w:r>
      <w:r w:rsidRPr="00903CAC">
        <w:rPr>
          <w:rFonts w:ascii="Arial" w:hAnsi="Arial" w:cs="Arial"/>
          <w:sz w:val="24"/>
          <w:szCs w:val="24"/>
          <w:lang w:eastAsia="pl-PL" w:bidi="pl-PL"/>
        </w:rPr>
        <w:t>, G+J Gruner + Jahr Polska, Warszawa 2011.</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Bridges W., </w:t>
      </w:r>
      <w:r w:rsidRPr="00903CAC">
        <w:rPr>
          <w:rFonts w:ascii="Arial" w:hAnsi="Arial" w:cs="Arial"/>
          <w:i/>
          <w:sz w:val="24"/>
          <w:szCs w:val="24"/>
          <w:lang w:eastAsia="pl-PL" w:bidi="pl-PL"/>
        </w:rPr>
        <w:t>Zarządzanie zmianami. Jak maksymalnie skorzystać na procesach przejściowych</w:t>
      </w:r>
      <w:r w:rsidRPr="00903CAC">
        <w:rPr>
          <w:rFonts w:ascii="Arial" w:hAnsi="Arial" w:cs="Arial"/>
          <w:sz w:val="24"/>
          <w:szCs w:val="24"/>
          <w:lang w:eastAsia="pl-PL" w:bidi="pl-PL"/>
        </w:rPr>
        <w:t>, Wydawnictwo Uniwersytetu Jagiellońskiego, Kraków 2008.</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Clutterbuck D., Coaching zespołowy, Dom Wydawniczy Rebis, Poznań 2009.</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Kordziński.J., </w:t>
      </w:r>
      <w:r w:rsidRPr="00903CAC">
        <w:rPr>
          <w:rFonts w:ascii="Arial" w:hAnsi="Arial" w:cs="Arial"/>
          <w:i/>
          <w:sz w:val="24"/>
          <w:szCs w:val="24"/>
          <w:lang w:eastAsia="pl-PL" w:bidi="pl-PL"/>
        </w:rPr>
        <w:t>Nauczyciel, trener, coach</w:t>
      </w:r>
      <w:r w:rsidRPr="00903CAC">
        <w:rPr>
          <w:rFonts w:ascii="Arial" w:hAnsi="Arial" w:cs="Arial"/>
          <w:sz w:val="24"/>
          <w:szCs w:val="24"/>
          <w:lang w:eastAsia="pl-PL" w:bidi="pl-PL"/>
        </w:rPr>
        <w:t>, Wolters Kluwer, Warszawa 2013.</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Kotter J., </w:t>
      </w:r>
      <w:r w:rsidRPr="00903CAC">
        <w:rPr>
          <w:rFonts w:ascii="Arial" w:hAnsi="Arial" w:cs="Arial"/>
          <w:i/>
          <w:sz w:val="24"/>
          <w:szCs w:val="24"/>
          <w:lang w:eastAsia="pl-PL" w:bidi="pl-PL"/>
        </w:rPr>
        <w:t>Gdy góra lodowa topnieje</w:t>
      </w:r>
      <w:r w:rsidRPr="00903CAC">
        <w:rPr>
          <w:rFonts w:ascii="Arial" w:hAnsi="Arial" w:cs="Arial"/>
          <w:sz w:val="24"/>
          <w:szCs w:val="24"/>
          <w:lang w:eastAsia="pl-PL" w:bidi="pl-PL"/>
        </w:rPr>
        <w:t>, Wydawnictwo Helion, Warszawa 2008.</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Ośrodek Rozwoju Edukacji,</w:t>
      </w:r>
      <w:hyperlink r:id="rId100">
        <w:r w:rsidRPr="00903CAC">
          <w:rPr>
            <w:rStyle w:val="Hipercze"/>
            <w:rFonts w:ascii="Arial" w:hAnsi="Arial" w:cs="Arial"/>
            <w:sz w:val="24"/>
            <w:szCs w:val="24"/>
            <w:lang w:eastAsia="pl-PL" w:bidi="pl-PL"/>
          </w:rPr>
          <w:t xml:space="preserve"> Informacje dotyczące zasad prowadzenia wspomagania szkół wraz z materiałami szkoleniowymi</w:t>
        </w:r>
      </w:hyperlink>
      <w:r w:rsidRPr="00903CAC">
        <w:rPr>
          <w:rFonts w:ascii="Arial" w:hAnsi="Arial" w:cs="Arial"/>
          <w:sz w:val="24"/>
          <w:szCs w:val="24"/>
          <w:lang w:eastAsia="pl-PL" w:bidi="pl-PL"/>
        </w:rPr>
        <w:t xml:space="preserve"> [online, dostęp dn. 16.09.2016].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Petty G., </w:t>
      </w:r>
      <w:r w:rsidRPr="00903CAC">
        <w:rPr>
          <w:rFonts w:ascii="Arial" w:hAnsi="Arial" w:cs="Arial"/>
          <w:i/>
          <w:sz w:val="24"/>
          <w:szCs w:val="24"/>
          <w:lang w:eastAsia="pl-PL" w:bidi="pl-PL"/>
        </w:rPr>
        <w:t>Nowoczesne nauczanie. Praktyczne wskazówki dla nauczycieli, wykładowców i szkoleniowców</w:t>
      </w:r>
      <w:r w:rsidRPr="00903CAC">
        <w:rPr>
          <w:rFonts w:ascii="Arial" w:hAnsi="Arial" w:cs="Arial"/>
          <w:sz w:val="24"/>
          <w:szCs w:val="24"/>
          <w:lang w:eastAsia="pl-PL" w:bidi="pl-PL"/>
        </w:rPr>
        <w:t>, wyd. III, GWP, Sopot 2010.</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Rozporządzenie Ministra Edukacji Narodowej i Sportu z dn. 9 kwietnia 2002 r. w sprawie warunków prowadzenia działalności innowacyjnej i eksperymentalnej przez publiczne szkoły i placówki (Dz.U. z 2002, nr 56 poz. 50).</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Rozporządzenie Ministra Edukacji Narodowej z dn. 24 sierpnia 2011 r. zmieniające rozporządzenie w sprawie warunków prowadzenia działalności innowacyjnej i eksperymentalnej przez publiczne szkoły i placówki (Dz.U. z 2011 r., nr 176, poz. 1051).</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Szlęk A. (red.),</w:t>
      </w:r>
      <w:hyperlink r:id="rId101">
        <w:r w:rsidRPr="00903CAC">
          <w:rPr>
            <w:rStyle w:val="Hipercze"/>
            <w:rFonts w:ascii="Arial" w:hAnsi="Arial" w:cs="Arial"/>
            <w:sz w:val="24"/>
            <w:szCs w:val="24"/>
            <w:lang w:eastAsia="pl-PL" w:bidi="pl-PL"/>
          </w:rPr>
          <w:t xml:space="preserve"> </w:t>
        </w:r>
        <w:r w:rsidRPr="00903CAC">
          <w:rPr>
            <w:rStyle w:val="Hipercze"/>
            <w:rFonts w:ascii="Arial" w:hAnsi="Arial" w:cs="Arial"/>
            <w:i/>
            <w:sz w:val="24"/>
            <w:szCs w:val="24"/>
            <w:lang w:eastAsia="pl-PL" w:bidi="pl-PL"/>
          </w:rPr>
          <w:t>Pakiet edukacyjny Pozaformalnej Akademii Jakości Projektu. Część 5. Analiza potrzeb</w:t>
        </w:r>
        <w:r w:rsidRPr="00903CAC">
          <w:rPr>
            <w:rStyle w:val="Hipercze"/>
            <w:rFonts w:ascii="Arial" w:hAnsi="Arial" w:cs="Arial"/>
            <w:sz w:val="24"/>
            <w:szCs w:val="24"/>
            <w:lang w:eastAsia="pl-PL" w:bidi="pl-PL"/>
          </w:rPr>
          <w:t>, Fundacja Rozwoju</w:t>
        </w:r>
      </w:hyperlink>
      <w:hyperlink r:id="rId102">
        <w:r w:rsidRPr="00903CAC">
          <w:rPr>
            <w:rStyle w:val="Hipercze"/>
            <w:rFonts w:ascii="Arial" w:hAnsi="Arial" w:cs="Arial"/>
            <w:sz w:val="24"/>
            <w:szCs w:val="24"/>
            <w:lang w:eastAsia="pl-PL" w:bidi="pl-PL"/>
          </w:rPr>
          <w:t xml:space="preserve"> Systemu Edukacji</w:t>
        </w:r>
      </w:hyperlink>
      <w:r w:rsidRPr="00903CAC">
        <w:rPr>
          <w:rFonts w:ascii="Arial" w:hAnsi="Arial" w:cs="Arial"/>
          <w:sz w:val="24"/>
          <w:szCs w:val="24"/>
          <w:lang w:eastAsia="pl-PL" w:bidi="pl-PL"/>
        </w:rPr>
        <w:t>, Warszawa 2012 [online, dostęp dn. 10.09.2016].</w:t>
      </w:r>
    </w:p>
    <w:p w:rsidR="00903CAC" w:rsidRPr="00903CAC" w:rsidRDefault="00903CAC" w:rsidP="00903CAC">
      <w:pPr>
        <w:numPr>
          <w:ilvl w:val="0"/>
          <w:numId w:val="82"/>
        </w:numPr>
        <w:rPr>
          <w:rFonts w:ascii="Arial" w:hAnsi="Arial" w:cs="Arial"/>
          <w:sz w:val="24"/>
          <w:szCs w:val="24"/>
          <w:lang w:eastAsia="pl-PL" w:bidi="pl-PL"/>
        </w:rPr>
      </w:pPr>
      <w:r w:rsidRPr="00903CAC">
        <w:rPr>
          <w:rFonts w:ascii="Arial" w:hAnsi="Arial" w:cs="Arial"/>
          <w:sz w:val="24"/>
          <w:szCs w:val="24"/>
          <w:lang w:eastAsia="pl-PL" w:bidi="pl-PL"/>
        </w:rPr>
        <w:t xml:space="preserve">Wilczyńska M., Nowak M., Kućka J., Sawicka J., Sztajerwald K., </w:t>
      </w:r>
      <w:r w:rsidRPr="00903CAC">
        <w:rPr>
          <w:rFonts w:ascii="Arial" w:hAnsi="Arial" w:cs="Arial"/>
          <w:i/>
          <w:sz w:val="24"/>
          <w:szCs w:val="24"/>
          <w:lang w:eastAsia="pl-PL" w:bidi="pl-PL"/>
        </w:rPr>
        <w:t>Moc coachingu. Poznaj narzędzia rozwijające umiejętności i kompetencje osobiste</w:t>
      </w:r>
      <w:r w:rsidRPr="00903CAC">
        <w:rPr>
          <w:rFonts w:ascii="Arial" w:hAnsi="Arial" w:cs="Arial"/>
          <w:sz w:val="24"/>
          <w:szCs w:val="24"/>
          <w:lang w:eastAsia="pl-PL" w:bidi="pl-PL"/>
        </w:rPr>
        <w:t>, wyd. II, Wydawnictwo Helion, Gliwice 2013.</w:t>
      </w:r>
    </w:p>
    <w:p w:rsidR="00903CAC" w:rsidRPr="00903CAC" w:rsidRDefault="00903CAC" w:rsidP="00903CAC">
      <w:pPr>
        <w:rPr>
          <w:rFonts w:ascii="Arial" w:hAnsi="Arial" w:cs="Arial"/>
          <w:sz w:val="24"/>
          <w:szCs w:val="24"/>
          <w:lang w:eastAsia="pl-PL" w:bidi="pl-PL"/>
        </w:rPr>
      </w:pPr>
    </w:p>
    <w:p w:rsidR="00903CAC" w:rsidRPr="00903CAC" w:rsidRDefault="00903CAC" w:rsidP="00903CAC">
      <w:pPr>
        <w:rPr>
          <w:rFonts w:ascii="Arial" w:hAnsi="Arial" w:cs="Arial"/>
          <w:b/>
          <w:bCs/>
          <w:sz w:val="24"/>
          <w:szCs w:val="24"/>
          <w:lang w:eastAsia="pl-PL" w:bidi="pl-PL"/>
        </w:rPr>
      </w:pPr>
      <w:r w:rsidRPr="00903CAC">
        <w:rPr>
          <w:rFonts w:ascii="Arial" w:hAnsi="Arial" w:cs="Arial"/>
          <w:b/>
          <w:bCs/>
          <w:sz w:val="24"/>
          <w:szCs w:val="24"/>
          <w:lang w:eastAsia="pl-PL" w:bidi="pl-PL"/>
        </w:rPr>
        <w:t>Zalecane metody i techniki pracy</w:t>
      </w:r>
    </w:p>
    <w:p w:rsidR="00903CAC" w:rsidRPr="00903CAC" w:rsidRDefault="00903CAC" w:rsidP="00903CAC">
      <w:pPr>
        <w:rPr>
          <w:rFonts w:ascii="Arial" w:hAnsi="Arial" w:cs="Arial"/>
          <w:sz w:val="24"/>
          <w:szCs w:val="24"/>
          <w:lang w:eastAsia="pl-PL" w:bidi="pl-PL"/>
        </w:rPr>
      </w:pPr>
      <w:r w:rsidRPr="00903CAC">
        <w:rPr>
          <w:rFonts w:ascii="Arial" w:hAnsi="Arial" w:cs="Arial"/>
          <w:sz w:val="24"/>
          <w:szCs w:val="24"/>
          <w:lang w:eastAsia="pl-PL" w:bidi="pl-PL"/>
        </w:rPr>
        <w:t xml:space="preserve">Metody warsztatowe: studium przypadku, mapy myśli i skojarzeń, plakat podsumowujący, kula śnieżna, gwiazda pytań, diagram Gantta, droga do celu, analiza SWOT, analiza pola sił, mówiąca ściana, analiza dokumentów, 5 x dlaczego, </w:t>
      </w:r>
      <w:r w:rsidRPr="00903CAC">
        <w:rPr>
          <w:rFonts w:ascii="Arial" w:hAnsi="Arial" w:cs="Arial"/>
          <w:sz w:val="24"/>
          <w:szCs w:val="24"/>
          <w:lang w:eastAsia="pl-PL" w:bidi="pl-PL"/>
        </w:rPr>
        <w:lastRenderedPageBreak/>
        <w:t xml:space="preserve">przyczyna przyczyny, strzała coachingowa, metoda 5Q, technika odwróconego celu, </w:t>
      </w:r>
      <w:r w:rsidRPr="00903CAC">
        <w:rPr>
          <w:rFonts w:ascii="Arial" w:hAnsi="Arial" w:cs="Arial"/>
          <w:i/>
          <w:sz w:val="24"/>
          <w:szCs w:val="24"/>
          <w:lang w:eastAsia="pl-PL" w:bidi="pl-PL"/>
        </w:rPr>
        <w:t>World Café</w:t>
      </w:r>
      <w:r w:rsidRPr="00903CAC">
        <w:rPr>
          <w:rFonts w:ascii="Arial" w:hAnsi="Arial" w:cs="Arial"/>
          <w:sz w:val="24"/>
          <w:szCs w:val="24"/>
          <w:lang w:eastAsia="pl-PL" w:bidi="pl-PL"/>
        </w:rPr>
        <w:t>, koło diagnostyczne.</w:t>
      </w:r>
    </w:p>
    <w:p w:rsidR="00903CAC" w:rsidRPr="00903CAC" w:rsidRDefault="00903CAC" w:rsidP="00903CAC">
      <w:pPr>
        <w:rPr>
          <w:lang w:eastAsia="pl-PL"/>
        </w:rPr>
      </w:pPr>
    </w:p>
    <w:p w:rsidR="00963CF4" w:rsidRPr="00686EB7" w:rsidRDefault="00A448DF" w:rsidP="00963CF4">
      <w:pPr>
        <w:tabs>
          <w:tab w:val="center" w:pos="4331"/>
        </w:tabs>
        <w:spacing w:after="78" w:line="360" w:lineRule="auto"/>
        <w:rPr>
          <w:rFonts w:ascii="Arial" w:hAnsi="Arial" w:cs="Arial"/>
        </w:rPr>
      </w:pPr>
      <w:r>
        <w:rPr>
          <w:rFonts w:ascii="Arial" w:hAnsi="Arial" w:cs="Arial"/>
          <w:b/>
        </w:rPr>
        <w:t>TEMAT</w:t>
      </w:r>
      <w:r w:rsidR="00963CF4" w:rsidRPr="00686EB7">
        <w:rPr>
          <w:rFonts w:ascii="Arial" w:hAnsi="Arial" w:cs="Arial"/>
          <w:b/>
        </w:rPr>
        <w:t>: Wprowadzanie zmiany poprzez procesowe wspomaganie</w:t>
      </w:r>
    </w:p>
    <w:p w:rsidR="00963CF4" w:rsidRPr="00686EB7" w:rsidRDefault="00963CF4" w:rsidP="00963CF4">
      <w:pPr>
        <w:spacing w:after="128" w:line="360" w:lineRule="auto"/>
        <w:ind w:left="10" w:right="33" w:hanging="10"/>
        <w:rPr>
          <w:rFonts w:ascii="Arial" w:hAnsi="Arial" w:cs="Arial"/>
        </w:rPr>
      </w:pPr>
      <w:r w:rsidRPr="00686EB7">
        <w:rPr>
          <w:rFonts w:ascii="Arial" w:hAnsi="Arial" w:cs="Arial"/>
          <w:b/>
        </w:rPr>
        <w:t>Czas zajęć:</w:t>
      </w:r>
      <w:r w:rsidR="003A7D0C">
        <w:rPr>
          <w:rFonts w:ascii="Arial" w:hAnsi="Arial" w:cs="Arial"/>
        </w:rPr>
        <w:t xml:space="preserve"> 16</w:t>
      </w:r>
      <w:r w:rsidRPr="00686EB7">
        <w:rPr>
          <w:rFonts w:ascii="Arial" w:hAnsi="Arial" w:cs="Arial"/>
        </w:rPr>
        <w:t xml:space="preserve"> g.</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Cel ogólny</w:t>
      </w:r>
    </w:p>
    <w:p w:rsidR="00963CF4" w:rsidRPr="00686EB7" w:rsidRDefault="00963CF4" w:rsidP="001F371D">
      <w:pPr>
        <w:spacing w:after="125" w:line="360" w:lineRule="auto"/>
        <w:ind w:left="9" w:right="36"/>
        <w:jc w:val="both"/>
        <w:rPr>
          <w:rFonts w:ascii="Arial" w:hAnsi="Arial" w:cs="Arial"/>
        </w:rPr>
      </w:pPr>
      <w:r w:rsidRPr="00686EB7">
        <w:rPr>
          <w:rFonts w:ascii="Arial" w:hAnsi="Arial" w:cs="Arial"/>
        </w:rPr>
        <w:t xml:space="preserve">Zapoznanie uczestników z pojęciem zmiany, reakcjami ludzi wobec zmiany, zasadami wprowadzania zmiany i wykorzystaniem ich do prowadzenia procesowego wspomagania. </w:t>
      </w:r>
    </w:p>
    <w:p w:rsidR="00963CF4" w:rsidRPr="00686EB7" w:rsidRDefault="00963CF4" w:rsidP="00963CF4">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Uczestnik szkolenia:</w:t>
      </w:r>
    </w:p>
    <w:p w:rsidR="00963CF4" w:rsidRPr="00686EB7" w:rsidRDefault="00963CF4" w:rsidP="00963CF4">
      <w:pPr>
        <w:rPr>
          <w:rFonts w:ascii="Arial" w:hAnsi="Arial" w:cs="Arial"/>
        </w:rPr>
      </w:pPr>
      <w:r w:rsidRPr="00686EB7">
        <w:rPr>
          <w:rFonts w:ascii="Arial" w:hAnsi="Arial" w:cs="Arial"/>
        </w:rPr>
        <w:t>Uczestnik:</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Wyjaśnia</w:t>
      </w:r>
      <w:r w:rsidR="00963CF4" w:rsidRPr="00686EB7">
        <w:rPr>
          <w:rFonts w:ascii="Arial" w:hAnsi="Arial" w:cs="Arial"/>
        </w:rPr>
        <w:t xml:space="preserve"> pojęcie zmiany.</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Opisuje</w:t>
      </w:r>
      <w:r w:rsidR="00963CF4" w:rsidRPr="00686EB7">
        <w:rPr>
          <w:rFonts w:ascii="Arial" w:hAnsi="Arial" w:cs="Arial"/>
        </w:rPr>
        <w:t xml:space="preserve"> typowe reakcje ludzi wobec zmiany oraz zna strategie radzenia sobie z nimi. </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Prezentuje</w:t>
      </w:r>
      <w:r w:rsidR="00963CF4" w:rsidRPr="00686EB7">
        <w:rPr>
          <w:rFonts w:ascii="Arial" w:hAnsi="Arial" w:cs="Arial"/>
        </w:rPr>
        <w:t xml:space="preserve"> czynniki warunkujące wprowadzanie zmiany i wykorzystuje je w podczas procesowego wspomagania szkół.</w:t>
      </w:r>
    </w:p>
    <w:p w:rsidR="00963CF4" w:rsidRPr="003F4BB5" w:rsidRDefault="00963CF4" w:rsidP="00C6692B">
      <w:pPr>
        <w:pStyle w:val="Akapitzlist"/>
        <w:numPr>
          <w:ilvl w:val="0"/>
          <w:numId w:val="20"/>
        </w:numPr>
        <w:spacing w:after="200" w:line="276" w:lineRule="auto"/>
        <w:rPr>
          <w:rFonts w:ascii="Arial" w:hAnsi="Arial" w:cs="Arial"/>
          <w:b/>
        </w:rPr>
      </w:pPr>
      <w:r w:rsidRPr="00686EB7">
        <w:rPr>
          <w:rFonts w:ascii="Arial" w:hAnsi="Arial" w:cs="Arial"/>
        </w:rPr>
        <w:t>Wykorzystuje metody takie jak Analiza Pola Sił i 8 kroków do wprowadzania zmiany w szkole w ramach procesowego wspomagania.</w:t>
      </w:r>
    </w:p>
    <w:p w:rsidR="003F4BB5" w:rsidRPr="003F4BB5" w:rsidRDefault="003F4BB5" w:rsidP="00C6692B">
      <w:pPr>
        <w:pStyle w:val="Akapitzlist"/>
        <w:numPr>
          <w:ilvl w:val="0"/>
          <w:numId w:val="20"/>
        </w:numPr>
        <w:spacing w:after="200" w:line="276" w:lineRule="auto"/>
        <w:rPr>
          <w:rFonts w:ascii="Arial" w:hAnsi="Arial" w:cs="Arial"/>
          <w:b/>
        </w:rPr>
      </w:pPr>
      <w:r>
        <w:rPr>
          <w:rFonts w:ascii="Arial" w:hAnsi="Arial" w:cs="Arial"/>
        </w:rPr>
        <w:t>Wyjaśnia wagę odpowiedniego komunikowania zmian w procesie ich wprowadzania.</w:t>
      </w:r>
    </w:p>
    <w:p w:rsidR="003F4BB5" w:rsidRPr="003F4BB5" w:rsidRDefault="003F4BB5" w:rsidP="00C6692B">
      <w:pPr>
        <w:pStyle w:val="Akapitzlist"/>
        <w:numPr>
          <w:ilvl w:val="0"/>
          <w:numId w:val="20"/>
        </w:numPr>
        <w:spacing w:after="200" w:line="276" w:lineRule="auto"/>
        <w:rPr>
          <w:rFonts w:ascii="Arial" w:hAnsi="Arial" w:cs="Arial"/>
          <w:b/>
        </w:rPr>
      </w:pPr>
      <w:r>
        <w:rPr>
          <w:rFonts w:ascii="Arial" w:hAnsi="Arial" w:cs="Arial"/>
        </w:rPr>
        <w:t xml:space="preserve">Opracowuje przykładowy plan komunikowania zmiany. </w:t>
      </w:r>
    </w:p>
    <w:p w:rsidR="003F4BB5"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 xml:space="preserve">Wskazuje elementy kluczowe dla powodzenia wprowadzania zmiany w szkole. </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 xml:space="preserve">Treści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Czym jest zmiana? Zmiana jako proces. Szkoła jako ucząca się organizacja.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Typowe reakcje, zachowania i postawy ludzi wobec zmiany. Wybrane sposoby radzenia sobie z typowymi reakcjami wobec zmiany.</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Czynniki warunkujące wprowadzanie zmiany: </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Miękkie: wizja, włączanie pracowników, komunikacja, motywacja.</w:t>
      </w:r>
    </w:p>
    <w:p w:rsidR="00963CF4" w:rsidRPr="00686EB7" w:rsidRDefault="00963CF4" w:rsidP="00C6692B">
      <w:pPr>
        <w:pStyle w:val="Akapitzlist"/>
        <w:numPr>
          <w:ilvl w:val="1"/>
          <w:numId w:val="21"/>
        </w:numPr>
        <w:spacing w:before="240" w:after="200" w:line="360" w:lineRule="auto"/>
        <w:rPr>
          <w:rFonts w:ascii="Arial" w:hAnsi="Arial" w:cs="Arial"/>
        </w:rPr>
      </w:pPr>
      <w:r w:rsidRPr="00686EB7">
        <w:rPr>
          <w:rFonts w:ascii="Arial" w:hAnsi="Arial" w:cs="Arial"/>
        </w:rPr>
        <w:t>Twarde: model DICE  - (</w:t>
      </w:r>
      <w:r w:rsidRPr="00686EB7">
        <w:rPr>
          <w:rFonts w:ascii="Arial" w:eastAsia="Times New Roman" w:hAnsi="Arial" w:cs="Arial"/>
          <w:lang w:eastAsia="pl-PL"/>
        </w:rPr>
        <w:t>duration)</w:t>
      </w:r>
      <w:r w:rsidRPr="00686EB7">
        <w:rPr>
          <w:rFonts w:ascii="Arial" w:hAnsi="Arial" w:cs="Arial"/>
        </w:rPr>
        <w:t xml:space="preserve"> czas trwania wprowadzania zmiany, jego adekwatność do zaplanowanego efektu i częstotliwość przeglądu podejmowanych działań  i ich efektów;  (</w:t>
      </w:r>
      <w:r w:rsidRPr="00686EB7">
        <w:rPr>
          <w:rFonts w:ascii="Arial" w:eastAsia="Times New Roman" w:hAnsi="Arial" w:cs="Arial"/>
          <w:lang w:eastAsia="pl-PL"/>
        </w:rPr>
        <w:t>integrity</w:t>
      </w:r>
      <w:r w:rsidRPr="00686EB7">
        <w:rPr>
          <w:rFonts w:ascii="Arial" w:hAnsi="Arial" w:cs="Arial"/>
        </w:rPr>
        <w:t xml:space="preserve"> ) adekwatność doboru członków zespołu, spójność deklaracji i działań,  </w:t>
      </w:r>
      <w:r w:rsidRPr="00686EB7">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Przeprowadzanie organizacji przez zmiany: </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lastRenderedPageBreak/>
        <w:t>Teoria Pola Sił Kurta Lewina i Analiza Pola Sił jako podstawa planowania wprowadzania zmiany.</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8 kroków wprowad</w:t>
      </w:r>
      <w:r w:rsidR="001A7DF5">
        <w:rPr>
          <w:rFonts w:ascii="Arial" w:hAnsi="Arial" w:cs="Arial"/>
        </w:rPr>
        <w:t xml:space="preserve">zania zmiany wg. Johna Kettera – zadania osoby wspomagającej na etapie kolejnych kroków. </w:t>
      </w:r>
    </w:p>
    <w:p w:rsidR="00963CF4" w:rsidRPr="00686EB7" w:rsidRDefault="003F4BB5" w:rsidP="00C6692B">
      <w:pPr>
        <w:pStyle w:val="Akapitzlist"/>
        <w:numPr>
          <w:ilvl w:val="0"/>
          <w:numId w:val="21"/>
        </w:numPr>
        <w:spacing w:after="200" w:line="276" w:lineRule="auto"/>
        <w:rPr>
          <w:rFonts w:ascii="Arial" w:hAnsi="Arial" w:cs="Arial"/>
        </w:rPr>
      </w:pPr>
      <w:r>
        <w:rPr>
          <w:rFonts w:ascii="Arial" w:hAnsi="Arial" w:cs="Arial"/>
        </w:rPr>
        <w:t>Komunikowanie zmiany</w:t>
      </w:r>
      <w:r w:rsidR="00274835">
        <w:rPr>
          <w:rFonts w:ascii="Arial" w:hAnsi="Arial" w:cs="Arial"/>
        </w:rPr>
        <w:t>.</w:t>
      </w:r>
    </w:p>
    <w:p w:rsidR="00963CF4" w:rsidRPr="00686EB7" w:rsidRDefault="00963CF4" w:rsidP="00963CF4">
      <w:pPr>
        <w:spacing w:after="128" w:line="360" w:lineRule="auto"/>
        <w:ind w:left="9" w:right="-567"/>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parach, praca indywidualna, technika śnieżnej kuli, wykład, ćwiczenia warsztatowe, np. JIGSAW, worldcafe; </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Materiały biurowe</w:t>
      </w:r>
    </w:p>
    <w:p w:rsidR="00963CF4" w:rsidRPr="00686EB7" w:rsidRDefault="00963CF4" w:rsidP="00963CF4">
      <w:pPr>
        <w:spacing w:after="125" w:line="360" w:lineRule="auto"/>
        <w:ind w:left="9" w:right="36"/>
        <w:rPr>
          <w:rFonts w:ascii="Arial" w:hAnsi="Arial" w:cs="Arial"/>
        </w:rPr>
      </w:pPr>
      <w:r w:rsidRPr="00686EB7">
        <w:rPr>
          <w:rFonts w:ascii="Arial" w:hAnsi="Arial" w:cs="Arial"/>
        </w:rPr>
        <w:t xml:space="preserve">pisaki, flipchart, taśma malarska, „cenki”, samoprzylepne karteczki, kartki A4 białe i różnokolorowe (5 kolorów), </w:t>
      </w:r>
    </w:p>
    <w:p w:rsidR="00963CF4" w:rsidRPr="00686EB7" w:rsidRDefault="00963CF4" w:rsidP="00963CF4">
      <w:pPr>
        <w:rPr>
          <w:rFonts w:ascii="Arial" w:hAnsi="Arial" w:cs="Arial"/>
          <w:b/>
        </w:rPr>
      </w:pPr>
      <w:r w:rsidRPr="00686EB7">
        <w:rPr>
          <w:rFonts w:ascii="Arial" w:hAnsi="Arial" w:cs="Arial"/>
          <w:b/>
        </w:rPr>
        <w:t>Zasoby edukacyjne</w:t>
      </w:r>
    </w:p>
    <w:p w:rsidR="00963CF4" w:rsidRPr="00686EB7" w:rsidRDefault="00963CF4" w:rsidP="00C6692B">
      <w:pPr>
        <w:pStyle w:val="Akapitzlist"/>
        <w:numPr>
          <w:ilvl w:val="0"/>
          <w:numId w:val="23"/>
        </w:numPr>
        <w:spacing w:after="200" w:line="276" w:lineRule="auto"/>
        <w:rPr>
          <w:rFonts w:ascii="Arial" w:hAnsi="Arial" w:cs="Arial"/>
          <w:lang w:val="en-US"/>
        </w:rPr>
      </w:pPr>
      <w:r w:rsidRPr="00686EB7">
        <w:rPr>
          <w:rFonts w:ascii="Arial" w:hAnsi="Arial" w:cs="Arial"/>
          <w:lang w:val="en-US"/>
        </w:rPr>
        <w:t>Harold L. Sirkin, Perry Keenan, Alan Jackson „Twardeaspektyzarządzaniazmianą”, w: Harvard Business RevievPolska, Wrzesień 2009, s. 117-128</w:t>
      </w:r>
    </w:p>
    <w:p w:rsidR="00963CF4" w:rsidRPr="00686EB7" w:rsidRDefault="00963CF4" w:rsidP="00C6692B">
      <w:pPr>
        <w:pStyle w:val="Akapitzlist"/>
        <w:numPr>
          <w:ilvl w:val="0"/>
          <w:numId w:val="22"/>
        </w:numPr>
        <w:spacing w:after="200" w:line="276" w:lineRule="auto"/>
        <w:rPr>
          <w:rStyle w:val="Hipercze"/>
          <w:rFonts w:ascii="Arial" w:hAnsi="Arial" w:cs="Arial"/>
          <w:color w:val="auto"/>
          <w:kern w:val="36"/>
          <w:lang w:eastAsia="pl-PL"/>
        </w:rPr>
      </w:pPr>
      <w:r w:rsidRPr="00686EB7">
        <w:rPr>
          <w:rFonts w:ascii="Arial" w:hAnsi="Arial" w:cs="Arial"/>
        </w:rPr>
        <w:t xml:space="preserve">Bartosz Skierkowski „Twarde czynniki w zarządzaniu zmianą – model DICE”, [online], [dostęp 14.06.2016]. Dostępny w Internecie: </w:t>
      </w:r>
      <w:hyperlink r:id="rId103" w:history="1">
        <w:r w:rsidRPr="00686EB7">
          <w:rPr>
            <w:rStyle w:val="Hipercze"/>
            <w:rFonts w:ascii="Arial" w:hAnsi="Arial" w:cs="Arial"/>
            <w:color w:val="auto"/>
            <w:kern w:val="36"/>
            <w:lang w:eastAsia="pl-PL"/>
          </w:rPr>
          <w:t>https://oditk.pl/pl/wiedza/artykul/zobacz/twarde-czynniki-w-zarzadzaniu-zmiana-model-dice/</w:t>
        </w:r>
      </w:hyperlink>
    </w:p>
    <w:p w:rsidR="00963CF4" w:rsidRPr="00686EB7" w:rsidRDefault="00963CF4" w:rsidP="00C6692B">
      <w:pPr>
        <w:pStyle w:val="Akapitzlist"/>
        <w:numPr>
          <w:ilvl w:val="0"/>
          <w:numId w:val="22"/>
        </w:numPr>
        <w:spacing w:after="200" w:line="276" w:lineRule="auto"/>
        <w:rPr>
          <w:rStyle w:val="Hipercze"/>
          <w:rFonts w:ascii="Arial" w:hAnsi="Arial" w:cs="Arial"/>
          <w:color w:val="auto"/>
        </w:rPr>
      </w:pPr>
      <w:r w:rsidRPr="00686EB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104" w:history="1">
        <w:r w:rsidRPr="00686EB7">
          <w:rPr>
            <w:rStyle w:val="Hipercze"/>
            <w:rFonts w:ascii="Arial" w:hAnsi="Arial" w:cs="Arial"/>
            <w:color w:val="auto"/>
          </w:rPr>
          <w:t>https://doskonaleniewsieci.pl/Upload/Artykuly/2_1/wspieranie_zmian.pdf</w:t>
        </w:r>
      </w:hyperlink>
      <w:r w:rsidRPr="00686EB7">
        <w:rPr>
          <w:rStyle w:val="Hipercze"/>
          <w:rFonts w:ascii="Arial" w:hAnsi="Arial" w:cs="Arial"/>
          <w:color w:val="auto"/>
        </w:rPr>
        <w:t>POKL</w:t>
      </w:r>
    </w:p>
    <w:p w:rsidR="00963CF4" w:rsidRPr="00686EB7" w:rsidRDefault="00963CF4" w:rsidP="00C6692B">
      <w:pPr>
        <w:pStyle w:val="Akapitzlist"/>
        <w:numPr>
          <w:ilvl w:val="0"/>
          <w:numId w:val="22"/>
        </w:numPr>
        <w:spacing w:after="200" w:line="276" w:lineRule="auto"/>
        <w:rPr>
          <w:rFonts w:ascii="Arial" w:hAnsi="Arial" w:cs="Arial"/>
        </w:rPr>
      </w:pPr>
      <w:r w:rsidRPr="00686EB7">
        <w:rPr>
          <w:rFonts w:ascii="Arial" w:hAnsi="Arial" w:cs="Arial"/>
        </w:rPr>
        <w:t xml:space="preserve">„Formułowanie wizji i jej rola we wprowadzaniu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05" w:history="1">
        <w:r w:rsidRPr="00686EB7">
          <w:rPr>
            <w:rStyle w:val="Hipercze"/>
            <w:rFonts w:ascii="Arial" w:hAnsi="Arial" w:cs="Arial"/>
            <w:color w:val="auto"/>
            <w:kern w:val="36"/>
            <w:lang w:eastAsia="pl-PL"/>
          </w:rPr>
          <w:t>https://doskonaleniewsieci.pl/Upload/Artykuly/2_1/</w:t>
        </w:r>
        <w:r w:rsidRPr="00686EB7">
          <w:rPr>
            <w:rStyle w:val="Hipercze"/>
            <w:rFonts w:ascii="Arial" w:hAnsi="Arial" w:cs="Arial"/>
            <w:color w:val="auto"/>
            <w:kern w:val="36"/>
            <w:lang w:eastAsia="pl-PL"/>
          </w:rPr>
          <w:br/>
          <w:t>forulowanie_wizji_i_jej_rola_w_procesie_zmiany.pdf</w:t>
        </w:r>
      </w:hyperlink>
      <w:r w:rsidRPr="00686EB7">
        <w:rPr>
          <w:rFonts w:ascii="Arial" w:hAnsi="Arial" w:cs="Arial"/>
        </w:rPr>
        <w:t xml:space="preserve"> POKL</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rPr>
        <w:t xml:space="preserve">„Rola komunikowania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106" w:history="1">
        <w:r w:rsidRPr="00686EB7">
          <w:rPr>
            <w:rStyle w:val="Hipercze"/>
            <w:rFonts w:ascii="Arial" w:hAnsi="Arial" w:cs="Arial"/>
            <w:color w:val="auto"/>
          </w:rPr>
          <w:t>https://doskonaleniewsieci.pl/Upload/Artykuly/2_1/</w:t>
        </w:r>
        <w:r w:rsidRPr="00686EB7">
          <w:rPr>
            <w:rStyle w:val="Hipercze"/>
            <w:rFonts w:ascii="Arial" w:hAnsi="Arial" w:cs="Arial"/>
            <w:color w:val="auto"/>
          </w:rPr>
          <w:br/>
          <w:t>rola_komunikowania_zmiany.pdf</w:t>
        </w:r>
      </w:hyperlink>
      <w:r w:rsidRPr="00686EB7">
        <w:rPr>
          <w:rFonts w:ascii="Arial" w:hAnsi="Arial" w:cs="Arial"/>
        </w:rPr>
        <w:t xml:space="preserve"> POKL</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rPr>
        <w:t>Kotter John „Gdy góra lodowa topnieje”, Helion, Warszawa 2008</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lang w:val="en-US"/>
        </w:rPr>
        <w:t xml:space="preserve">Kotter John, Dan S. Cohen, „Sedno zmian. </w:t>
      </w:r>
      <w:r w:rsidRPr="00686EB7">
        <w:rPr>
          <w:rFonts w:ascii="Arial" w:hAnsi="Arial" w:cs="Arial"/>
        </w:rPr>
        <w:t>Autentyczne historie transformacji, które odmieniły oblicza firm na całym świecie”, Helion 2007</w:t>
      </w:r>
    </w:p>
    <w:p w:rsidR="00963CF4" w:rsidRPr="00686EB7" w:rsidRDefault="00963CF4" w:rsidP="00C6692B">
      <w:pPr>
        <w:pStyle w:val="Akapitzlist"/>
        <w:numPr>
          <w:ilvl w:val="0"/>
          <w:numId w:val="22"/>
        </w:numPr>
        <w:spacing w:after="200" w:line="276" w:lineRule="auto"/>
        <w:rPr>
          <w:rStyle w:val="Hipercze"/>
          <w:rFonts w:ascii="Arial" w:hAnsi="Arial" w:cs="Arial"/>
          <w:color w:val="auto"/>
        </w:rPr>
      </w:pPr>
      <w:r w:rsidRPr="00686EB7">
        <w:rPr>
          <w:rFonts w:ascii="Arial" w:hAnsi="Arial" w:cs="Arial"/>
        </w:rPr>
        <w:t>Ken Blanchard „Jednominutowy menadżer buduje wydajne zespoły”, MTBiznez, Warszawa, 2010</w:t>
      </w:r>
    </w:p>
    <w:p w:rsidR="00BA1CC0" w:rsidRDefault="00BA1CC0" w:rsidP="00BA1CC0">
      <w:pPr>
        <w:spacing w:after="1" w:line="360" w:lineRule="auto"/>
        <w:ind w:right="35"/>
        <w:jc w:val="both"/>
        <w:rPr>
          <w:rFonts w:ascii="Arial" w:hAnsi="Arial" w:cs="Arial"/>
          <w:b/>
        </w:rPr>
      </w:pPr>
      <w:r w:rsidRPr="00686EB7">
        <w:rPr>
          <w:rFonts w:ascii="Arial" w:hAnsi="Arial" w:cs="Arial"/>
          <w:b/>
        </w:rPr>
        <w:t>Przebieg zajęć</w:t>
      </w:r>
    </w:p>
    <w:p w:rsidR="003A7D0C" w:rsidRPr="00274835" w:rsidRDefault="003A7D0C" w:rsidP="00132557">
      <w:pPr>
        <w:pStyle w:val="Akapitzlist"/>
        <w:numPr>
          <w:ilvl w:val="0"/>
          <w:numId w:val="59"/>
        </w:numPr>
        <w:spacing w:after="1" w:line="360" w:lineRule="auto"/>
        <w:ind w:right="35"/>
        <w:jc w:val="both"/>
        <w:rPr>
          <w:rFonts w:ascii="Arial" w:hAnsi="Arial" w:cs="Arial"/>
          <w:b/>
        </w:rPr>
      </w:pPr>
      <w:r w:rsidRPr="00274835">
        <w:rPr>
          <w:rFonts w:ascii="Arial" w:hAnsi="Arial" w:cs="Arial"/>
          <w:b/>
        </w:rPr>
        <w:t xml:space="preserve">Czym jest zmiana? W jakich fazach przebiega? </w:t>
      </w:r>
    </w:p>
    <w:p w:rsidR="0034372F" w:rsidRPr="00274835" w:rsidRDefault="0034372F" w:rsidP="003A7D0C">
      <w:pPr>
        <w:pStyle w:val="Akapitzlist"/>
        <w:spacing w:after="1" w:line="360" w:lineRule="auto"/>
        <w:ind w:right="35"/>
        <w:jc w:val="both"/>
        <w:rPr>
          <w:rFonts w:ascii="Arial" w:hAnsi="Arial" w:cs="Arial"/>
        </w:rPr>
      </w:pPr>
    </w:p>
    <w:p w:rsidR="00AC2F4D" w:rsidRPr="00274835" w:rsidRDefault="00F25F6D" w:rsidP="00AC2F4D">
      <w:pPr>
        <w:pStyle w:val="Tekstpodstawowy"/>
        <w:spacing w:before="1"/>
        <w:ind w:left="1985" w:right="736" w:hanging="1843"/>
        <w:jc w:val="center"/>
        <w:rPr>
          <w:rFonts w:ascii="Arial" w:hAnsi="Arial" w:cs="Arial"/>
          <w:b/>
          <w:sz w:val="22"/>
          <w:szCs w:val="22"/>
          <w:lang w:val="pl-PL"/>
        </w:rPr>
      </w:pPr>
      <w:r>
        <w:rPr>
          <w:rFonts w:ascii="Arial" w:hAnsi="Arial" w:cs="Arial"/>
          <w:b/>
          <w:sz w:val="22"/>
          <w:szCs w:val="22"/>
          <w:lang w:val="pl-PL"/>
        </w:rPr>
        <w:lastRenderedPageBreak/>
        <w:pict>
          <v:rect id="_x0000_s1062" style="position:absolute;left:0;text-align:left;margin-left:320.75pt;margin-top:13.4pt;width:3.1pt;height:.25pt;z-index:251660288;mso-position-horizontal-relative:page" fillcolor="black" stroked="f">
            <w10:wrap anchorx="page"/>
          </v:rect>
        </w:pict>
      </w:r>
      <w:r w:rsidR="00AC2F4D" w:rsidRPr="00274835">
        <w:rPr>
          <w:rFonts w:ascii="Arial" w:hAnsi="Arial" w:cs="Arial"/>
          <w:b/>
          <w:sz w:val="22"/>
          <w:szCs w:val="22"/>
          <w:lang w:val="pl-PL"/>
        </w:rPr>
        <w:t xml:space="preserve">Ćwiczenie </w:t>
      </w:r>
      <w:r w:rsidR="003D734A" w:rsidRPr="00274835">
        <w:rPr>
          <w:rFonts w:ascii="Arial" w:hAnsi="Arial" w:cs="Arial"/>
          <w:b/>
          <w:sz w:val="22"/>
          <w:szCs w:val="22"/>
          <w:lang w:val="pl-PL"/>
        </w:rPr>
        <w:t>„Zmień swój wygląd</w:t>
      </w:r>
      <w:r w:rsidR="00AC2F4D" w:rsidRPr="00274835">
        <w:rPr>
          <w:rFonts w:ascii="Arial" w:hAnsi="Arial" w:cs="Arial"/>
          <w:b/>
          <w:sz w:val="22"/>
          <w:szCs w:val="22"/>
          <w:lang w:val="pl-PL"/>
        </w:rPr>
        <w:t xml:space="preserve"> - reakcja na zmianę -  Instrukcja</w:t>
      </w:r>
    </w:p>
    <w:p w:rsidR="00AC2F4D" w:rsidRPr="00274835" w:rsidRDefault="00AC2F4D" w:rsidP="00274835">
      <w:pPr>
        <w:spacing w:before="231" w:line="360" w:lineRule="auto"/>
        <w:rPr>
          <w:rFonts w:ascii="Arial" w:hAnsi="Arial" w:cs="Arial"/>
        </w:rPr>
      </w:pPr>
      <w:r w:rsidRPr="00274835">
        <w:rPr>
          <w:rFonts w:ascii="Arial" w:hAnsi="Arial" w:cs="Arial"/>
        </w:rPr>
        <w:t>Zapraszając grup</w:t>
      </w:r>
      <w:r w:rsidR="003D734A" w:rsidRPr="00274835">
        <w:rPr>
          <w:rFonts w:ascii="Arial" w:hAnsi="Arial" w:cs="Arial"/>
        </w:rPr>
        <w:t>ę do ćwiczenia warto zaznaczyć, ż</w:t>
      </w:r>
      <w:r w:rsidRPr="00274835">
        <w:rPr>
          <w:rFonts w:ascii="Arial" w:hAnsi="Arial" w:cs="Arial"/>
        </w:rPr>
        <w:t>e ćwiczenie potrwa około 10 minut i należy w nim wykonywać instrukcje które podaje trener</w:t>
      </w:r>
      <w:r w:rsidR="00EF7520">
        <w:rPr>
          <w:rFonts w:ascii="Arial" w:hAnsi="Arial" w:cs="Arial"/>
        </w:rPr>
        <w:t xml:space="preserve"> </w:t>
      </w:r>
      <w:r w:rsidR="00EF7520" w:rsidRPr="00EF7520">
        <w:rPr>
          <w:rFonts w:ascii="Arial" w:hAnsi="Arial" w:cs="Arial"/>
          <w:b/>
        </w:rPr>
        <w:t>(załącznik 3.1</w:t>
      </w:r>
      <w:r w:rsidR="00EF7520">
        <w:rPr>
          <w:rFonts w:ascii="Arial" w:hAnsi="Arial" w:cs="Arial"/>
          <w:b/>
        </w:rPr>
        <w:t>. materiał dla trenera</w:t>
      </w:r>
      <w:r w:rsidR="00EF7520" w:rsidRPr="00EF7520">
        <w:rPr>
          <w:rFonts w:ascii="Arial" w:hAnsi="Arial" w:cs="Arial"/>
          <w:b/>
        </w:rPr>
        <w:t>)</w:t>
      </w:r>
      <w:r w:rsidRPr="00EF7520">
        <w:rPr>
          <w:rFonts w:ascii="Arial" w:hAnsi="Arial" w:cs="Arial"/>
          <w:b/>
        </w:rPr>
        <w:t>.</w:t>
      </w:r>
    </w:p>
    <w:p w:rsidR="00AC2F4D" w:rsidRPr="00274835" w:rsidRDefault="00AC2F4D" w:rsidP="0027483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Ćwiczenie odbywa się w parach. Osoby w parach stają na przeciwko siebie w </w:t>
      </w:r>
      <w:r w:rsidR="00274835" w:rsidRPr="00274835">
        <w:rPr>
          <w:rFonts w:ascii="Arial" w:hAnsi="Arial" w:cs="Arial"/>
          <w:sz w:val="22"/>
          <w:szCs w:val="22"/>
          <w:lang w:val="pl-PL"/>
        </w:rPr>
        <w:t>o</w:t>
      </w:r>
      <w:r w:rsidRPr="00274835">
        <w:rPr>
          <w:rFonts w:ascii="Arial" w:hAnsi="Arial" w:cs="Arial"/>
          <w:sz w:val="22"/>
          <w:szCs w:val="22"/>
          <w:lang w:val="pl-PL"/>
        </w:rPr>
        <w:t>dległości około pół metra.</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Trener podaje instrukcje uczestnikom:</w:t>
      </w:r>
    </w:p>
    <w:p w:rsidR="00AC2F4D" w:rsidRPr="00274835"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Waszym zadaniem jest w milczeniu przyglądać się sobie przez minutę (1</w:t>
      </w:r>
      <w:r w:rsidRPr="00274835">
        <w:rPr>
          <w:rFonts w:ascii="Arial" w:hAnsi="Arial" w:cs="Arial"/>
          <w:spacing w:val="-4"/>
        </w:rPr>
        <w:t xml:space="preserve"> </w:t>
      </w:r>
      <w:r w:rsidRPr="00274835">
        <w:rPr>
          <w:rFonts w:ascii="Arial" w:hAnsi="Arial" w:cs="Arial"/>
        </w:rPr>
        <w:t>min)</w:t>
      </w:r>
    </w:p>
    <w:p w:rsidR="00AC2F4D" w:rsidRPr="00274835"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Odwróćcie się do siebie tyłem i zmieńcie 5 szczegółów w swoim wyglądzie (tak aby druga osoba mogła dostrzec te</w:t>
      </w:r>
      <w:r w:rsidRPr="00274835">
        <w:rPr>
          <w:rFonts w:ascii="Arial" w:hAnsi="Arial" w:cs="Arial"/>
          <w:spacing w:val="-2"/>
        </w:rPr>
        <w:t xml:space="preserve"> </w:t>
      </w:r>
      <w:r w:rsidRPr="00274835">
        <w:rPr>
          <w:rFonts w:ascii="Arial" w:hAnsi="Arial" w:cs="Arial"/>
        </w:rPr>
        <w:t>zmiany)</w:t>
      </w:r>
    </w:p>
    <w:p w:rsidR="00AC2F4D" w:rsidRPr="00274835" w:rsidRDefault="00AC2F4D" w:rsidP="00132557">
      <w:pPr>
        <w:pStyle w:val="Akapitzlist"/>
        <w:widowControl w:val="0"/>
        <w:numPr>
          <w:ilvl w:val="0"/>
          <w:numId w:val="61"/>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132557">
      <w:pPr>
        <w:pStyle w:val="Akapitzlist"/>
        <w:widowControl w:val="0"/>
        <w:numPr>
          <w:ilvl w:val="0"/>
          <w:numId w:val="61"/>
        </w:numPr>
        <w:tabs>
          <w:tab w:val="left" w:pos="415"/>
        </w:tabs>
        <w:autoSpaceDE w:val="0"/>
        <w:autoSpaceDN w:val="0"/>
        <w:spacing w:before="48" w:after="0" w:line="360" w:lineRule="auto"/>
        <w:ind w:left="0"/>
        <w:contextualSpacing w:val="0"/>
        <w:rPr>
          <w:rFonts w:ascii="Arial" w:hAnsi="Arial" w:cs="Arial"/>
        </w:rPr>
      </w:pPr>
      <w:r w:rsidRPr="00274835">
        <w:rPr>
          <w:rFonts w:ascii="Arial" w:hAnsi="Arial" w:cs="Arial"/>
        </w:rPr>
        <w:t>Odwróćcie się do siebie tyłem i zmieńcie kolejnych 10 szczegółów w swoim wyglądzie (powrót do pierwotnego wyglądu nie jest</w:t>
      </w:r>
      <w:r w:rsidRPr="00274835">
        <w:rPr>
          <w:rFonts w:ascii="Arial" w:hAnsi="Arial" w:cs="Arial"/>
          <w:spacing w:val="-1"/>
        </w:rPr>
        <w:t xml:space="preserve"> </w:t>
      </w:r>
      <w:r w:rsidRPr="00274835">
        <w:rPr>
          <w:rFonts w:ascii="Arial" w:hAnsi="Arial" w:cs="Arial"/>
        </w:rPr>
        <w:t>zmianą)</w:t>
      </w:r>
    </w:p>
    <w:p w:rsidR="00AC2F4D" w:rsidRPr="00274835" w:rsidRDefault="00AC2F4D" w:rsidP="00132557">
      <w:pPr>
        <w:pStyle w:val="Akapitzlist"/>
        <w:widowControl w:val="0"/>
        <w:numPr>
          <w:ilvl w:val="0"/>
          <w:numId w:val="61"/>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132557">
      <w:pPr>
        <w:pStyle w:val="Akapitzlist"/>
        <w:widowControl w:val="0"/>
        <w:numPr>
          <w:ilvl w:val="0"/>
          <w:numId w:val="6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Trener obserwuje, co robią uczestnicy po zidentyfikowaniu zmian u partnera i dopiero po chwili, prosi uczestników, by wrócili na swoje miejsca</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Omówienie: trener zadaje pytania grupie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 każdym pytaniu następuje krótkie podsumowanie:</w:t>
      </w:r>
    </w:p>
    <w:p w:rsidR="00AC2F4D" w:rsidRPr="00274835"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czuliście, kiedy musieliście się obserwować przez minutę</w:t>
      </w:r>
      <w:r w:rsidRPr="00274835">
        <w:rPr>
          <w:rFonts w:ascii="Arial" w:hAnsi="Arial" w:cs="Arial"/>
          <w:spacing w:val="-1"/>
          <w:sz w:val="22"/>
          <w:szCs w:val="22"/>
          <w:lang w:val="pl-PL"/>
        </w:rPr>
        <w:t xml:space="preserve"> </w:t>
      </w:r>
      <w:r w:rsidRPr="00274835">
        <w:rPr>
          <w:rFonts w:ascii="Arial" w:hAnsi="Arial" w:cs="Arial"/>
          <w:sz w:val="22"/>
          <w:szCs w:val="22"/>
          <w:lang w:val="pl-PL"/>
        </w:rPr>
        <w:t>?</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Jakie emocje wam towarzyszyły ? (zażenowanie, dyskomfort, zakłopotanie, niepewność, śmiech, skrępowanie itp)</w:t>
      </w:r>
    </w:p>
    <w:p w:rsidR="00AC2F4D" w:rsidRPr="00274835" w:rsidRDefault="00AC2F4D" w:rsidP="0027483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274835">
        <w:rPr>
          <w:rFonts w:ascii="Arial" w:hAnsi="Arial" w:cs="Arial"/>
          <w:w w:val="75"/>
          <w:sz w:val="22"/>
          <w:szCs w:val="22"/>
          <w:lang w:val="pl-PL"/>
        </w:rPr>
        <w:t>-­</w:t>
      </w:r>
      <w:r w:rsidRPr="00274835">
        <w:rPr>
          <w:rFonts w:cs="Arial"/>
          <w:w w:val="75"/>
          <w:sz w:val="22"/>
          <w:szCs w:val="22"/>
          <w:lang w:val="pl-PL"/>
        </w:rPr>
        <w:t>‐</w:t>
      </w:r>
      <w:r w:rsidRPr="00274835">
        <w:rPr>
          <w:rFonts w:ascii="Arial" w:hAnsi="Arial" w:cs="Arial"/>
          <w:w w:val="75"/>
          <w:sz w:val="22"/>
          <w:szCs w:val="22"/>
          <w:lang w:val="pl-PL"/>
        </w:rPr>
        <w:t xml:space="preserve"> </w:t>
      </w:r>
      <w:r w:rsidR="00274835">
        <w:rPr>
          <w:rFonts w:ascii="Arial" w:hAnsi="Arial" w:cs="Arial"/>
          <w:w w:val="75"/>
          <w:sz w:val="22"/>
          <w:szCs w:val="22"/>
          <w:lang w:val="pl-PL"/>
        </w:rPr>
        <w:br/>
      </w:r>
      <w:r w:rsidRPr="00274835">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pomaga kiedy mają wsparcie u innych. wniosek: ZMIANA TO PROCES</w:t>
      </w:r>
    </w:p>
    <w:p w:rsidR="00AC2F4D" w:rsidRPr="00274835" w:rsidRDefault="00AC2F4D" w:rsidP="00132557">
      <w:pPr>
        <w:pStyle w:val="Heading1"/>
        <w:numPr>
          <w:ilvl w:val="0"/>
          <w:numId w:val="60"/>
        </w:numPr>
        <w:tabs>
          <w:tab w:val="left" w:pos="395"/>
        </w:tabs>
        <w:spacing w:before="1" w:line="360" w:lineRule="auto"/>
        <w:ind w:left="0" w:firstLine="0"/>
        <w:rPr>
          <w:rFonts w:ascii="Arial" w:hAnsi="Arial" w:cs="Arial"/>
          <w:sz w:val="22"/>
          <w:szCs w:val="22"/>
          <w:lang w:val="pl-PL"/>
        </w:rPr>
      </w:pPr>
      <w:r w:rsidRPr="00274835">
        <w:rPr>
          <w:rFonts w:ascii="Arial" w:hAnsi="Arial" w:cs="Arial"/>
          <w:sz w:val="22"/>
          <w:szCs w:val="22"/>
          <w:lang w:val="pl-PL"/>
        </w:rPr>
        <w:t xml:space="preserve">Co robiliście kiedy powiedziała aby zmienić pięć rzeczy w swoim wyglądzie ? Jakie były </w:t>
      </w:r>
      <w:r w:rsidRPr="00274835">
        <w:rPr>
          <w:rFonts w:ascii="Arial" w:hAnsi="Arial" w:cs="Arial"/>
          <w:spacing w:val="-4"/>
          <w:sz w:val="22"/>
          <w:szCs w:val="22"/>
          <w:lang w:val="pl-PL"/>
        </w:rPr>
        <w:t xml:space="preserve">wasze </w:t>
      </w:r>
      <w:r w:rsidRPr="00274835">
        <w:rPr>
          <w:rFonts w:ascii="Arial" w:hAnsi="Arial" w:cs="Arial"/>
          <w:sz w:val="22"/>
          <w:szCs w:val="22"/>
          <w:lang w:val="pl-PL"/>
        </w:rPr>
        <w:t>pierwsze reakcje ?</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Pr>
          <w:rFonts w:ascii="Arial" w:hAnsi="Arial" w:cs="Arial"/>
          <w:sz w:val="22"/>
          <w:szCs w:val="22"/>
          <w:lang w:val="pl-PL"/>
        </w:rPr>
        <w:br/>
      </w:r>
      <w:r w:rsidRPr="00274835">
        <w:rPr>
          <w:rFonts w:ascii="Arial" w:hAnsi="Arial" w:cs="Arial"/>
          <w:sz w:val="22"/>
          <w:szCs w:val="22"/>
          <w:lang w:val="pl-PL"/>
        </w:rPr>
        <w:t xml:space="preserve">i dostrzegamy że coś zyskujemy. Zmiana kojarzy się nam ze stratą. Skupiamy się na wysiłku </w:t>
      </w:r>
      <w:r w:rsidRPr="00274835">
        <w:rPr>
          <w:rFonts w:ascii="Arial" w:hAnsi="Arial" w:cs="Arial"/>
          <w:sz w:val="22"/>
          <w:szCs w:val="22"/>
          <w:lang w:val="pl-PL"/>
        </w:rPr>
        <w:lastRenderedPageBreak/>
        <w:t xml:space="preserve">i często narzekamy na otoczenie i tych którzy zmianę inicjują . To rezultat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musimy czymś uzasadnić stratę którą ponosimy.</w:t>
      </w:r>
    </w:p>
    <w:p w:rsidR="00AC2F4D" w:rsidRPr="00274835"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Jak było w trakcie ćwiczenia z wsparciem od innych, na ile sobie</w:t>
      </w:r>
      <w:r w:rsidRPr="00274835">
        <w:rPr>
          <w:rFonts w:ascii="Arial" w:hAnsi="Arial" w:cs="Arial"/>
          <w:spacing w:val="-1"/>
          <w:sz w:val="22"/>
          <w:szCs w:val="22"/>
          <w:lang w:val="pl-PL"/>
        </w:rPr>
        <w:t xml:space="preserve"> </w:t>
      </w:r>
      <w:r w:rsidRPr="00274835">
        <w:rPr>
          <w:rFonts w:ascii="Arial" w:hAnsi="Arial" w:cs="Arial"/>
          <w:sz w:val="22"/>
          <w:szCs w:val="22"/>
          <w:lang w:val="pl-PL"/>
        </w:rPr>
        <w:t>pomagaliście?</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a to jest niezwykle trudne (potrzeba nam wsparcia innych </w:t>
      </w:r>
      <w:r w:rsidRPr="00274835">
        <w:rPr>
          <w:rFonts w:ascii="Arial" w:hAnsi="Arial" w:cs="Arial"/>
          <w:w w:val="33"/>
          <w:sz w:val="22"/>
          <w:szCs w:val="22"/>
          <w:lang w:val="pl-PL"/>
        </w:rPr>
        <w:t>-­</w:t>
      </w:r>
      <w:r w:rsidRPr="00274835">
        <w:rPr>
          <w:rFonts w:cs="Arial"/>
          <w:w w:val="33"/>
          <w:sz w:val="22"/>
          <w:szCs w:val="22"/>
          <w:lang w:val="pl-PL"/>
        </w:rPr>
        <w:t>‐</w:t>
      </w:r>
      <w:r w:rsidRPr="00274835">
        <w:rPr>
          <w:rFonts w:ascii="Arial" w:hAnsi="Arial" w:cs="Arial"/>
          <w:sz w:val="22"/>
          <w:szCs w:val="22"/>
          <w:lang w:val="pl-PL"/>
        </w:rPr>
        <w:t>zwłaszcza kiedy zmiana dotyczy naszych nawyków, zmiany zachowania (np. nawyki żywieniowe).</w:t>
      </w:r>
    </w:p>
    <w:p w:rsidR="00AC2F4D" w:rsidRPr="00274835" w:rsidRDefault="00AC2F4D" w:rsidP="00132557">
      <w:pPr>
        <w:pStyle w:val="Heading1"/>
        <w:numPr>
          <w:ilvl w:val="0"/>
          <w:numId w:val="60"/>
        </w:numPr>
        <w:tabs>
          <w:tab w:val="left" w:pos="395"/>
        </w:tabs>
        <w:spacing w:before="1" w:line="360" w:lineRule="auto"/>
        <w:ind w:left="0"/>
        <w:rPr>
          <w:rFonts w:ascii="Arial" w:hAnsi="Arial" w:cs="Arial"/>
          <w:sz w:val="22"/>
          <w:szCs w:val="22"/>
          <w:lang w:val="pl-PL"/>
        </w:rPr>
      </w:pPr>
      <w:r w:rsidRPr="00274835">
        <w:rPr>
          <w:rFonts w:ascii="Arial" w:hAnsi="Arial" w:cs="Arial"/>
          <w:sz w:val="22"/>
          <w:szCs w:val="22"/>
          <w:lang w:val="pl-PL"/>
        </w:rPr>
        <w:t>Co się dzieje kiedy słyszymy o kolejnej</w:t>
      </w:r>
      <w:r w:rsidRPr="00274835">
        <w:rPr>
          <w:rFonts w:ascii="Arial" w:hAnsi="Arial" w:cs="Arial"/>
          <w:spacing w:val="-1"/>
          <w:sz w:val="22"/>
          <w:szCs w:val="22"/>
          <w:lang w:val="pl-PL"/>
        </w:rPr>
        <w:t xml:space="preserve"> </w:t>
      </w:r>
      <w:r w:rsidRPr="00274835">
        <w:rPr>
          <w:rFonts w:ascii="Arial" w:hAnsi="Arial" w:cs="Arial"/>
          <w:sz w:val="22"/>
          <w:szCs w:val="22"/>
          <w:lang w:val="pl-PL"/>
        </w:rPr>
        <w:t>zmianie?</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irytacja, to niemożliwe, mam dosyć , chęć poddania się, zniechęcenie</w:t>
      </w:r>
    </w:p>
    <w:p w:rsidR="00AC2F4D" w:rsidRPr="00274835"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Kiedy zaczęliście się bawić tym</w:t>
      </w:r>
      <w:r w:rsidRPr="00274835">
        <w:rPr>
          <w:rFonts w:ascii="Arial" w:hAnsi="Arial" w:cs="Arial"/>
          <w:spacing w:val="-1"/>
          <w:sz w:val="22"/>
          <w:szCs w:val="22"/>
          <w:lang w:val="pl-PL"/>
        </w:rPr>
        <w:t xml:space="preserve"> </w:t>
      </w:r>
      <w:r w:rsidRPr="00274835">
        <w:rPr>
          <w:rFonts w:ascii="Arial" w:hAnsi="Arial" w:cs="Arial"/>
          <w:sz w:val="22"/>
          <w:szCs w:val="22"/>
          <w:lang w:val="pl-PL"/>
        </w:rPr>
        <w:t>ćwiczeniem?</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akceptacja</w:t>
      </w:r>
      <w:r w:rsidRPr="00274835">
        <w:rPr>
          <w:rFonts w:ascii="Arial" w:hAnsi="Arial" w:cs="Arial"/>
          <w:spacing w:val="-15"/>
          <w:sz w:val="22"/>
          <w:szCs w:val="22"/>
          <w:lang w:val="pl-PL"/>
        </w:rPr>
        <w:t xml:space="preserve"> </w:t>
      </w:r>
      <w:r w:rsidRPr="00274835">
        <w:rPr>
          <w:rFonts w:ascii="Arial" w:hAnsi="Arial" w:cs="Arial"/>
          <w:sz w:val="22"/>
          <w:szCs w:val="22"/>
          <w:lang w:val="pl-PL"/>
        </w:rPr>
        <w:t>,</w:t>
      </w:r>
      <w:r w:rsidRPr="00274835">
        <w:rPr>
          <w:rFonts w:ascii="Arial" w:hAnsi="Arial" w:cs="Arial"/>
          <w:spacing w:val="-14"/>
          <w:sz w:val="22"/>
          <w:szCs w:val="22"/>
          <w:lang w:val="pl-PL"/>
        </w:rPr>
        <w:t xml:space="preserve"> </w:t>
      </w:r>
      <w:r w:rsidRPr="00274835">
        <w:rPr>
          <w:rFonts w:ascii="Arial" w:hAnsi="Arial" w:cs="Arial"/>
          <w:sz w:val="22"/>
          <w:szCs w:val="22"/>
          <w:lang w:val="pl-PL"/>
        </w:rPr>
        <w:t>zmiana</w:t>
      </w:r>
      <w:r w:rsidRPr="00274835">
        <w:rPr>
          <w:rFonts w:ascii="Arial" w:hAnsi="Arial" w:cs="Arial"/>
          <w:spacing w:val="-14"/>
          <w:sz w:val="22"/>
          <w:szCs w:val="22"/>
          <w:lang w:val="pl-PL"/>
        </w:rPr>
        <w:t xml:space="preserve"> </w:t>
      </w:r>
      <w:r w:rsidRPr="00274835">
        <w:rPr>
          <w:rFonts w:ascii="Arial" w:hAnsi="Arial" w:cs="Arial"/>
          <w:sz w:val="22"/>
          <w:szCs w:val="22"/>
          <w:lang w:val="pl-PL"/>
        </w:rPr>
        <w:t>myślenia</w:t>
      </w:r>
      <w:r w:rsidRPr="00274835">
        <w:rPr>
          <w:rFonts w:ascii="Arial" w:hAnsi="Arial" w:cs="Arial"/>
          <w:spacing w:val="-15"/>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powoduje</w:t>
      </w:r>
      <w:r w:rsidRPr="00274835">
        <w:rPr>
          <w:rFonts w:ascii="Arial" w:hAnsi="Arial" w:cs="Arial"/>
          <w:spacing w:val="-14"/>
          <w:sz w:val="22"/>
          <w:szCs w:val="22"/>
          <w:lang w:val="pl-PL"/>
        </w:rPr>
        <w:t xml:space="preserve"> </w:t>
      </w:r>
      <w:r w:rsidRPr="00274835">
        <w:rPr>
          <w:rFonts w:ascii="Arial" w:hAnsi="Arial" w:cs="Arial"/>
          <w:sz w:val="22"/>
          <w:szCs w:val="22"/>
          <w:lang w:val="pl-PL"/>
        </w:rPr>
        <w:t>że</w:t>
      </w:r>
      <w:r w:rsidRPr="00274835">
        <w:rPr>
          <w:rFonts w:ascii="Arial" w:hAnsi="Arial" w:cs="Arial"/>
          <w:spacing w:val="-15"/>
          <w:sz w:val="22"/>
          <w:szCs w:val="22"/>
          <w:lang w:val="pl-PL"/>
        </w:rPr>
        <w:t xml:space="preserve"> </w:t>
      </w:r>
      <w:r w:rsidRPr="00274835">
        <w:rPr>
          <w:rFonts w:ascii="Arial" w:hAnsi="Arial" w:cs="Arial"/>
          <w:sz w:val="22"/>
          <w:szCs w:val="22"/>
          <w:lang w:val="pl-PL"/>
        </w:rPr>
        <w:t>zaczynamy</w:t>
      </w:r>
      <w:r w:rsidRPr="00274835">
        <w:rPr>
          <w:rFonts w:ascii="Arial" w:hAnsi="Arial" w:cs="Arial"/>
          <w:spacing w:val="-14"/>
          <w:sz w:val="22"/>
          <w:szCs w:val="22"/>
          <w:lang w:val="pl-PL"/>
        </w:rPr>
        <w:t xml:space="preserve"> </w:t>
      </w:r>
      <w:r w:rsidRPr="00274835">
        <w:rPr>
          <w:rFonts w:ascii="Arial" w:hAnsi="Arial" w:cs="Arial"/>
          <w:sz w:val="22"/>
          <w:szCs w:val="22"/>
          <w:lang w:val="pl-PL"/>
        </w:rPr>
        <w:t>myśleć</w:t>
      </w:r>
      <w:r w:rsidRPr="00274835">
        <w:rPr>
          <w:rFonts w:ascii="Arial" w:hAnsi="Arial" w:cs="Arial"/>
          <w:spacing w:val="-14"/>
          <w:sz w:val="22"/>
          <w:szCs w:val="22"/>
          <w:lang w:val="pl-PL"/>
        </w:rPr>
        <w:t xml:space="preserve"> </w:t>
      </w:r>
      <w:r w:rsidRPr="00274835">
        <w:rPr>
          <w:rFonts w:ascii="Arial" w:hAnsi="Arial" w:cs="Arial"/>
          <w:sz w:val="22"/>
          <w:szCs w:val="22"/>
          <w:lang w:val="pl-PL"/>
        </w:rPr>
        <w:t>kreatywnie</w:t>
      </w:r>
      <w:r w:rsidRPr="00274835">
        <w:rPr>
          <w:rFonts w:ascii="Arial" w:hAnsi="Arial" w:cs="Arial"/>
          <w:spacing w:val="-14"/>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wychodzimy</w:t>
      </w:r>
      <w:r w:rsidRPr="00274835">
        <w:rPr>
          <w:rFonts w:ascii="Arial" w:hAnsi="Arial" w:cs="Arial"/>
          <w:spacing w:val="-14"/>
          <w:sz w:val="22"/>
          <w:szCs w:val="22"/>
          <w:lang w:val="pl-PL"/>
        </w:rPr>
        <w:t xml:space="preserve"> </w:t>
      </w:r>
      <w:r w:rsidRPr="00274835">
        <w:rPr>
          <w:rFonts w:ascii="Arial" w:hAnsi="Arial" w:cs="Arial"/>
          <w:sz w:val="22"/>
          <w:szCs w:val="22"/>
          <w:lang w:val="pl-PL"/>
        </w:rPr>
        <w:t>poza schematy, to moment w którym zdarza się, że odkrywamy swoje uśpione</w:t>
      </w:r>
      <w:r w:rsidRPr="00274835">
        <w:rPr>
          <w:rFonts w:ascii="Arial" w:hAnsi="Arial" w:cs="Arial"/>
          <w:spacing w:val="-5"/>
          <w:sz w:val="22"/>
          <w:szCs w:val="22"/>
          <w:lang w:val="pl-PL"/>
        </w:rPr>
        <w:t xml:space="preserve"> </w:t>
      </w:r>
      <w:r w:rsidRPr="00274835">
        <w:rPr>
          <w:rFonts w:ascii="Arial" w:hAnsi="Arial" w:cs="Arial"/>
          <w:sz w:val="22"/>
          <w:szCs w:val="22"/>
          <w:lang w:val="pl-PL"/>
        </w:rPr>
        <w:t>zasoby</w:t>
      </w:r>
      <w:r w:rsidR="00FF27A9" w:rsidRPr="00274835">
        <w:rPr>
          <w:rFonts w:ascii="Arial" w:hAnsi="Arial" w:cs="Arial"/>
          <w:sz w:val="22"/>
          <w:szCs w:val="22"/>
          <w:lang w:val="pl-PL"/>
        </w:rPr>
        <w:t>.</w:t>
      </w:r>
    </w:p>
    <w:p w:rsidR="00AC2F4D" w:rsidRPr="00274835" w:rsidRDefault="00AC2F4D" w:rsidP="00132557">
      <w:pPr>
        <w:pStyle w:val="Heading1"/>
        <w:numPr>
          <w:ilvl w:val="0"/>
          <w:numId w:val="6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zrobiliście po zakończeniu</w:t>
      </w:r>
      <w:r w:rsidRPr="00274835">
        <w:rPr>
          <w:rFonts w:ascii="Arial" w:hAnsi="Arial" w:cs="Arial"/>
          <w:spacing w:val="-1"/>
          <w:sz w:val="22"/>
          <w:szCs w:val="22"/>
          <w:lang w:val="pl-PL"/>
        </w:rPr>
        <w:t xml:space="preserve"> </w:t>
      </w:r>
      <w:r w:rsidRPr="00274835">
        <w:rPr>
          <w:rFonts w:ascii="Arial" w:hAnsi="Arial" w:cs="Arial"/>
          <w:sz w:val="22"/>
          <w:szCs w:val="22"/>
          <w:lang w:val="pl-PL"/>
        </w:rPr>
        <w:t>ćwiczenia?</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 xml:space="preserve">powrót do starego wyglądu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wymaga zmiany nastawienia i zwykle wymaga dłuższego czasu. PROCES)</w:t>
      </w:r>
    </w:p>
    <w:p w:rsidR="00D0532B" w:rsidRPr="00274835" w:rsidRDefault="00D0532B" w:rsidP="00274835">
      <w:pPr>
        <w:spacing w:after="1" w:line="360" w:lineRule="auto"/>
        <w:jc w:val="both"/>
        <w:rPr>
          <w:rFonts w:ascii="Arial" w:hAnsi="Arial" w:cs="Arial"/>
        </w:rPr>
      </w:pPr>
    </w:p>
    <w:p w:rsidR="0034372F" w:rsidRPr="00D0532B" w:rsidRDefault="0034372F" w:rsidP="00D0532B">
      <w:pPr>
        <w:spacing w:after="1" w:line="360" w:lineRule="auto"/>
        <w:ind w:right="35"/>
        <w:jc w:val="both"/>
        <w:rPr>
          <w:rFonts w:ascii="Arial" w:hAnsi="Arial" w:cs="Arial"/>
          <w:b/>
        </w:rPr>
      </w:pPr>
      <w:r w:rsidRPr="00D0532B">
        <w:rPr>
          <w:rFonts w:ascii="Arial" w:hAnsi="Arial" w:cs="Arial"/>
        </w:rPr>
        <w:t>W podsumowaniu</w:t>
      </w:r>
      <w:r w:rsidR="00D0532B">
        <w:rPr>
          <w:rFonts w:ascii="Arial" w:hAnsi="Arial" w:cs="Arial"/>
        </w:rPr>
        <w:t xml:space="preserve"> trener </w:t>
      </w:r>
      <w:r w:rsidRPr="00D0532B">
        <w:rPr>
          <w:rFonts w:ascii="Arial" w:hAnsi="Arial" w:cs="Arial"/>
        </w:rPr>
        <w:t xml:space="preserve"> prezentuje mini wykład nt. czym jest zmiana (To planowany proces burzący dotychczasową równowagę.) oraz jakie są jej etapy (rozmrażanie – zmiana – zamrażanie)</w:t>
      </w:r>
      <w:r w:rsidR="00FF27A9">
        <w:rPr>
          <w:rFonts w:ascii="Arial" w:hAnsi="Arial" w:cs="Arial"/>
        </w:rPr>
        <w:t xml:space="preserve"> oraz fazy (wyparcie-opór-próby-akceptacja)</w:t>
      </w:r>
      <w:r w:rsidRPr="00D0532B">
        <w:rPr>
          <w:rFonts w:ascii="Arial" w:hAnsi="Arial" w:cs="Arial"/>
        </w:rPr>
        <w:t xml:space="preserve">. </w:t>
      </w:r>
      <w:r w:rsidR="00D0532B">
        <w:rPr>
          <w:rFonts w:ascii="Arial" w:hAnsi="Arial" w:cs="Arial"/>
        </w:rPr>
        <w:t xml:space="preserve">(opis ćwiczenia i zarys mini wykładu </w:t>
      </w:r>
      <w:r w:rsidR="00D0532B" w:rsidRPr="00D0532B">
        <w:rPr>
          <w:rFonts w:ascii="Arial" w:hAnsi="Arial" w:cs="Arial"/>
          <w:b/>
        </w:rPr>
        <w:t xml:space="preserve">załącznik </w:t>
      </w:r>
      <w:r w:rsidR="00FF27A9">
        <w:rPr>
          <w:rFonts w:ascii="Arial" w:hAnsi="Arial" w:cs="Arial"/>
          <w:b/>
        </w:rPr>
        <w:t>3.1</w:t>
      </w:r>
      <w:r w:rsidR="00EF7520">
        <w:rPr>
          <w:rFonts w:ascii="Arial" w:hAnsi="Arial" w:cs="Arial"/>
          <w:b/>
        </w:rPr>
        <w:t>.</w:t>
      </w:r>
      <w:r w:rsidR="00D0532B" w:rsidRPr="00D0532B">
        <w:rPr>
          <w:rFonts w:ascii="Arial" w:hAnsi="Arial" w:cs="Arial"/>
          <w:b/>
        </w:rPr>
        <w:t>)</w:t>
      </w:r>
    </w:p>
    <w:p w:rsidR="0034372F" w:rsidRDefault="0034372F" w:rsidP="00132557">
      <w:pPr>
        <w:pStyle w:val="Akapitzlist"/>
        <w:numPr>
          <w:ilvl w:val="0"/>
          <w:numId w:val="59"/>
        </w:numPr>
        <w:spacing w:after="1" w:line="360" w:lineRule="auto"/>
        <w:ind w:right="35"/>
        <w:jc w:val="both"/>
        <w:rPr>
          <w:rFonts w:ascii="Arial" w:hAnsi="Arial" w:cs="Arial"/>
          <w:b/>
        </w:rPr>
      </w:pPr>
      <w:r w:rsidRPr="00726763">
        <w:rPr>
          <w:rFonts w:ascii="Arial" w:hAnsi="Arial" w:cs="Arial"/>
          <w:b/>
        </w:rPr>
        <w:t xml:space="preserve">Fazy przechodzenia przez zmianę i typowe reakcje ludzi na nią </w:t>
      </w:r>
    </w:p>
    <w:p w:rsidR="00FF27A9" w:rsidRPr="00FF27A9" w:rsidRDefault="00FF27A9" w:rsidP="00A4044B">
      <w:pPr>
        <w:pStyle w:val="TableParagraph"/>
        <w:spacing w:before="1" w:line="360" w:lineRule="auto"/>
        <w:rPr>
          <w:rFonts w:ascii="Arial" w:hAnsi="Arial" w:cs="Arial"/>
          <w:lang w:val="pl-PL"/>
        </w:rPr>
      </w:pPr>
      <w:r w:rsidRPr="00FF27A9">
        <w:rPr>
          <w:rFonts w:ascii="Arial" w:hAnsi="Arial" w:cs="Arial"/>
        </w:rPr>
        <w:t xml:space="preserve">W </w:t>
      </w:r>
      <w:r w:rsidRPr="00E93C90">
        <w:rPr>
          <w:rFonts w:ascii="Arial" w:hAnsi="Arial" w:cs="Arial"/>
          <w:lang w:val="pl-PL"/>
        </w:rPr>
        <w:t>nawiązaniu</w:t>
      </w:r>
      <w:r w:rsidRPr="00FF27A9">
        <w:rPr>
          <w:rFonts w:ascii="Arial" w:hAnsi="Arial" w:cs="Arial"/>
        </w:rPr>
        <w:t xml:space="preserve"> do </w:t>
      </w:r>
      <w:r>
        <w:rPr>
          <w:rFonts w:ascii="Arial" w:hAnsi="Arial" w:cs="Arial"/>
        </w:rPr>
        <w:t xml:space="preserve">mini wykładu trener zaprasza uczestników do ćwiczenia w 4 zespołach. </w:t>
      </w:r>
      <w:r w:rsidRPr="00FF27A9">
        <w:rPr>
          <w:rFonts w:ascii="Arial" w:hAnsi="Arial" w:cs="Arial"/>
          <w:lang w:val="pl-PL"/>
        </w:rPr>
        <w:t>każdy zespół</w:t>
      </w:r>
      <w:r w:rsidRPr="00FF27A9">
        <w:rPr>
          <w:rFonts w:ascii="Arial" w:hAnsi="Arial" w:cs="Arial"/>
          <w:spacing w:val="-15"/>
          <w:lang w:val="pl-PL"/>
        </w:rPr>
        <w:t xml:space="preserve"> </w:t>
      </w:r>
      <w:r w:rsidRPr="00FF27A9">
        <w:rPr>
          <w:rFonts w:ascii="Arial" w:hAnsi="Arial" w:cs="Arial"/>
          <w:lang w:val="pl-PL"/>
        </w:rPr>
        <w:t>otrzymuje 1 fazę zmiany np. grupa A</w:t>
      </w:r>
      <w:r>
        <w:rPr>
          <w:rFonts w:ascii="Arial" w:hAnsi="Arial" w:cs="Arial"/>
          <w:lang w:val="pl-PL"/>
        </w:rPr>
        <w:t xml:space="preserve"> – opór</w:t>
      </w:r>
      <w:r w:rsidR="00274835">
        <w:rPr>
          <w:rFonts w:ascii="Arial" w:hAnsi="Arial" w:cs="Arial"/>
          <w:lang w:val="pl-PL"/>
        </w:rPr>
        <w:t>,</w:t>
      </w:r>
      <w:r>
        <w:rPr>
          <w:rFonts w:ascii="Arial" w:hAnsi="Arial" w:cs="Arial"/>
          <w:lang w:val="pl-PL"/>
        </w:rPr>
        <w:t xml:space="preserve"> grupa B faza prób itd. </w:t>
      </w:r>
      <w:r w:rsidRPr="00FF27A9">
        <w:rPr>
          <w:rFonts w:ascii="Arial" w:hAnsi="Arial" w:cs="Arial"/>
          <w:lang w:val="pl-PL"/>
        </w:rPr>
        <w:t xml:space="preserve"> – i wypisuje przykłady typowych wypowiedzi</w:t>
      </w:r>
      <w:r>
        <w:rPr>
          <w:rFonts w:ascii="Arial" w:hAnsi="Arial" w:cs="Arial"/>
          <w:lang w:val="pl-PL"/>
        </w:rPr>
        <w:t>,</w:t>
      </w:r>
      <w:r w:rsidRPr="00FF27A9">
        <w:rPr>
          <w:rFonts w:ascii="Arial" w:hAnsi="Arial" w:cs="Arial"/>
          <w:lang w:val="pl-PL"/>
        </w:rPr>
        <w:t xml:space="preserve"> jakie padają na tym etapie przechodzenia przez zmianę </w:t>
      </w:r>
      <w:r w:rsidR="00274835">
        <w:rPr>
          <w:rFonts w:ascii="Arial" w:hAnsi="Arial" w:cs="Arial"/>
          <w:lang w:val="pl-PL"/>
        </w:rPr>
        <w:br/>
      </w:r>
      <w:r w:rsidRPr="00FF27A9">
        <w:rPr>
          <w:rFonts w:ascii="Arial" w:hAnsi="Arial" w:cs="Arial"/>
          <w:lang w:val="pl-PL"/>
        </w:rPr>
        <w:t>np. ze strony nauczycieli , rodziców, uczniów</w:t>
      </w:r>
      <w:r w:rsidR="00A4044B">
        <w:rPr>
          <w:rFonts w:ascii="Arial" w:hAnsi="Arial" w:cs="Arial"/>
          <w:lang w:val="pl-PL"/>
        </w:rPr>
        <w:t>,</w:t>
      </w:r>
      <w:r w:rsidRPr="00FF27A9">
        <w:rPr>
          <w:rFonts w:ascii="Arial" w:hAnsi="Arial" w:cs="Arial"/>
          <w:spacing w:val="52"/>
          <w:lang w:val="pl-PL"/>
        </w:rPr>
        <w:t xml:space="preserve"> </w:t>
      </w:r>
      <w:r w:rsidRPr="00FF27A9">
        <w:rPr>
          <w:rFonts w:ascii="Arial" w:hAnsi="Arial" w:cs="Arial"/>
          <w:lang w:val="pl-PL"/>
        </w:rPr>
        <w:t>i</w:t>
      </w:r>
      <w:r w:rsidR="00A4044B">
        <w:rPr>
          <w:rFonts w:ascii="Arial" w:hAnsi="Arial" w:cs="Arial"/>
          <w:lang w:val="pl-PL"/>
        </w:rPr>
        <w:t>nnych osób, np. obsługi i administracji szkoły</w:t>
      </w:r>
      <w:r w:rsidRPr="00FF27A9">
        <w:rPr>
          <w:rFonts w:ascii="Arial" w:hAnsi="Arial" w:cs="Arial"/>
          <w:lang w:val="pl-PL"/>
        </w:rPr>
        <w:t>.</w:t>
      </w:r>
    </w:p>
    <w:p w:rsidR="00FF27A9" w:rsidRPr="00FF27A9" w:rsidRDefault="00FF27A9" w:rsidP="00A4044B">
      <w:pPr>
        <w:pStyle w:val="TableParagraph"/>
        <w:spacing w:before="245" w:line="360" w:lineRule="auto"/>
        <w:ind w:right="338"/>
        <w:rPr>
          <w:rFonts w:ascii="Arial" w:hAnsi="Arial" w:cs="Arial"/>
          <w:lang w:val="pl-PL"/>
        </w:rPr>
      </w:pPr>
      <w:r w:rsidRPr="00FF27A9">
        <w:rPr>
          <w:rFonts w:ascii="Arial" w:hAnsi="Arial" w:cs="Arial"/>
          <w:lang w:val="pl-PL"/>
        </w:rPr>
        <w:t>Omówienie ćwiczenia na forum – grupy dzielą się tym</w:t>
      </w:r>
      <w:r w:rsidR="00A4044B">
        <w:rPr>
          <w:rFonts w:ascii="Arial" w:hAnsi="Arial" w:cs="Arial"/>
          <w:lang w:val="pl-PL"/>
        </w:rPr>
        <w:t>,</w:t>
      </w:r>
      <w:r w:rsidRPr="00FF27A9">
        <w:rPr>
          <w:rFonts w:ascii="Arial" w:hAnsi="Arial" w:cs="Arial"/>
          <w:lang w:val="pl-PL"/>
        </w:rPr>
        <w:t xml:space="preserve"> co wypracowały</w:t>
      </w:r>
    </w:p>
    <w:p w:rsidR="00A4044B" w:rsidRDefault="00FF27A9" w:rsidP="00A4044B">
      <w:pPr>
        <w:pStyle w:val="TableParagraph"/>
        <w:spacing w:before="248" w:line="360" w:lineRule="auto"/>
        <w:rPr>
          <w:rFonts w:ascii="Arial" w:hAnsi="Arial" w:cs="Arial"/>
          <w:lang w:val="pl-PL"/>
        </w:rPr>
      </w:pPr>
      <w:r w:rsidRPr="00FF27A9">
        <w:rPr>
          <w:rFonts w:ascii="Arial" w:hAnsi="Arial" w:cs="Arial"/>
          <w:b/>
          <w:lang w:val="pl-PL"/>
        </w:rPr>
        <w:t xml:space="preserve">Podsumowanie </w:t>
      </w:r>
      <w:r w:rsidRPr="00FF27A9">
        <w:rPr>
          <w:rFonts w:ascii="Arial" w:hAnsi="Arial" w:cs="Arial"/>
          <w:lang w:val="pl-PL"/>
        </w:rPr>
        <w:t>– trener zwraca uwagę</w:t>
      </w:r>
      <w:r w:rsidR="00EF7520">
        <w:rPr>
          <w:rFonts w:ascii="Arial" w:hAnsi="Arial" w:cs="Arial"/>
          <w:lang w:val="pl-PL"/>
        </w:rPr>
        <w:t>,</w:t>
      </w:r>
      <w:r w:rsidRPr="00FF27A9">
        <w:rPr>
          <w:rFonts w:ascii="Arial" w:hAnsi="Arial" w:cs="Arial"/>
          <w:lang w:val="pl-PL"/>
        </w:rPr>
        <w:t xml:space="preserve"> iż pierwszym krokiem do właściwego zarządzania zmianą jest umiejętność rozpoznawania zachowań i określenie</w:t>
      </w:r>
      <w:r w:rsidR="00274835">
        <w:rPr>
          <w:rFonts w:ascii="Arial" w:hAnsi="Arial" w:cs="Arial"/>
          <w:lang w:val="pl-PL"/>
        </w:rPr>
        <w:t>,</w:t>
      </w:r>
      <w:r w:rsidRPr="00FF27A9">
        <w:rPr>
          <w:rFonts w:ascii="Arial" w:hAnsi="Arial" w:cs="Arial"/>
          <w:lang w:val="pl-PL"/>
        </w:rPr>
        <w:t xml:space="preserve"> w której fazie zmiany jest dana osoba. W zależności od fazy stosuje się bowiem inne narzędzia. </w:t>
      </w:r>
    </w:p>
    <w:p w:rsidR="00FF27A9" w:rsidRDefault="008B0F29" w:rsidP="00A4044B">
      <w:pPr>
        <w:pStyle w:val="TableParagraph"/>
        <w:spacing w:before="248" w:line="360" w:lineRule="auto"/>
        <w:rPr>
          <w:rFonts w:ascii="Arial" w:hAnsi="Arial" w:cs="Arial"/>
          <w:lang w:val="pl-PL"/>
        </w:rPr>
      </w:pPr>
      <w:r>
        <w:rPr>
          <w:rFonts w:ascii="Arial" w:hAnsi="Arial" w:cs="Arial"/>
          <w:lang w:val="pl-PL"/>
        </w:rPr>
        <w:lastRenderedPageBreak/>
        <w:t>Swobodna rozmowa nt. tego, jakie narzędzia można stosować w kolejnych fazach</w:t>
      </w:r>
      <w:r w:rsidR="00274835">
        <w:rPr>
          <w:rFonts w:ascii="Arial" w:hAnsi="Arial" w:cs="Arial"/>
          <w:lang w:val="pl-PL"/>
        </w:rPr>
        <w:br/>
      </w:r>
      <w:r>
        <w:rPr>
          <w:rFonts w:ascii="Arial" w:hAnsi="Arial" w:cs="Arial"/>
          <w:lang w:val="pl-PL"/>
        </w:rPr>
        <w:t xml:space="preserve"> i na co zwracać uwagę. </w:t>
      </w:r>
    </w:p>
    <w:p w:rsidR="008B0F29" w:rsidRPr="00274835" w:rsidRDefault="008B0F29" w:rsidP="00A4044B">
      <w:pPr>
        <w:pStyle w:val="TableParagraph"/>
        <w:spacing w:line="360" w:lineRule="auto"/>
        <w:ind w:right="168"/>
        <w:rPr>
          <w:rFonts w:ascii="Arial" w:hAnsi="Arial" w:cs="Arial"/>
          <w:lang w:val="pl-PL"/>
        </w:rPr>
      </w:pPr>
      <w:r>
        <w:rPr>
          <w:rFonts w:ascii="Arial" w:hAnsi="Arial" w:cs="Arial"/>
          <w:lang w:val="pl-PL"/>
        </w:rPr>
        <w:t xml:space="preserve">Trener podkreśla, że szczególnie ważnej jest to, że </w:t>
      </w:r>
      <w:r w:rsidR="00A4044B">
        <w:rPr>
          <w:rFonts w:ascii="Arial" w:hAnsi="Arial" w:cs="Arial"/>
          <w:lang w:val="pl-PL"/>
        </w:rPr>
        <w:t xml:space="preserve">ludzie szybciej chcą wprowadzać zmianę, </w:t>
      </w:r>
      <w:r w:rsidRPr="008B0F29">
        <w:rPr>
          <w:rFonts w:ascii="Arial" w:hAnsi="Arial" w:cs="Arial"/>
          <w:lang w:val="pl-PL"/>
        </w:rPr>
        <w:t xml:space="preserve"> gdy wpłyniemy na czynnik emocjonalny (a nie racjonalny) </w:t>
      </w:r>
      <w:r w:rsidRPr="008B0F29">
        <w:rPr>
          <w:rFonts w:ascii="Arial" w:hAnsi="Arial" w:cs="Arial"/>
          <w:w w:val="70"/>
          <w:lang w:val="pl-PL"/>
        </w:rPr>
        <w:t>-­</w:t>
      </w:r>
      <w:r w:rsidRPr="008B0F29">
        <w:rPr>
          <w:rFonts w:cs="Arial"/>
          <w:w w:val="70"/>
          <w:lang w:val="pl-PL"/>
        </w:rPr>
        <w:t>‐</w:t>
      </w:r>
      <w:r w:rsidRPr="008B0F29">
        <w:rPr>
          <w:rFonts w:ascii="Arial" w:hAnsi="Arial" w:cs="Arial"/>
          <w:w w:val="70"/>
          <w:lang w:val="pl-PL"/>
        </w:rPr>
        <w:t xml:space="preserve"> </w:t>
      </w:r>
      <w:r w:rsidRPr="008B0F29">
        <w:rPr>
          <w:rFonts w:ascii="Arial" w:hAnsi="Arial" w:cs="Arial"/>
          <w:lang w:val="pl-PL"/>
        </w:rPr>
        <w:t>decyduje o tym unaocznienie sobie pilności, nieuchronność i ważność zmian.</w:t>
      </w:r>
      <w:r>
        <w:rPr>
          <w:rFonts w:ascii="Arial" w:hAnsi="Arial" w:cs="Arial"/>
          <w:lang w:val="pl-PL"/>
        </w:rPr>
        <w:t xml:space="preserve"> </w:t>
      </w:r>
      <w:r w:rsidRPr="008B0F29">
        <w:rPr>
          <w:rFonts w:ascii="Arial" w:hAnsi="Arial" w:cs="Arial"/>
          <w:lang w:val="pl-PL"/>
        </w:rPr>
        <w:t>Przykład na którym można się oprzeć</w:t>
      </w:r>
      <w:r>
        <w:rPr>
          <w:rFonts w:ascii="Arial" w:hAnsi="Arial" w:cs="Arial"/>
          <w:lang w:val="pl-PL"/>
        </w:rPr>
        <w:t xml:space="preserve"> jest </w:t>
      </w:r>
      <w:r w:rsidRPr="008B0F29">
        <w:rPr>
          <w:rFonts w:ascii="Arial" w:hAnsi="Arial" w:cs="Arial"/>
          <w:lang w:val="pl-PL"/>
        </w:rPr>
        <w:t xml:space="preserve"> „historia</w:t>
      </w:r>
      <w:r>
        <w:rPr>
          <w:rFonts w:ascii="Arial" w:hAnsi="Arial" w:cs="Arial"/>
          <w:lang w:val="pl-PL"/>
        </w:rPr>
        <w:t xml:space="preserve"> rękawic” </w:t>
      </w:r>
      <w:r w:rsidRPr="008B0F29">
        <w:rPr>
          <w:rFonts w:ascii="Arial" w:hAnsi="Arial" w:cs="Arial"/>
          <w:b/>
          <w:lang w:val="pl-PL"/>
        </w:rPr>
        <w:t>(załącznik 3.2)</w:t>
      </w:r>
      <w:r w:rsidR="00274835">
        <w:rPr>
          <w:rFonts w:ascii="Arial" w:hAnsi="Arial" w:cs="Arial"/>
          <w:b/>
          <w:lang w:val="pl-PL"/>
        </w:rPr>
        <w:t xml:space="preserve">. </w:t>
      </w:r>
      <w:r w:rsidR="00274835" w:rsidRPr="00274835">
        <w:rPr>
          <w:rFonts w:ascii="Arial" w:hAnsi="Arial" w:cs="Arial"/>
          <w:lang w:val="pl-PL"/>
        </w:rPr>
        <w:t>Uczestnicy wspólnie zastanawiają się jakie działania można podjąć w szkole, aby unaocznić pilność i nieuchronność zmian</w:t>
      </w:r>
      <w:r w:rsidR="00274835">
        <w:rPr>
          <w:rFonts w:ascii="Arial" w:hAnsi="Arial" w:cs="Arial"/>
          <w:lang w:val="pl-PL"/>
        </w:rPr>
        <w:t xml:space="preserve">, tak by pobudzić czynnik emocjonalny nauczycieli, rodziców, uczniów. Trener zapisuje propozycje na flipcharcie. </w:t>
      </w:r>
    </w:p>
    <w:p w:rsidR="00A4044B" w:rsidRDefault="00A4044B" w:rsidP="00A4044B">
      <w:pPr>
        <w:pStyle w:val="TableParagraph"/>
        <w:spacing w:line="360" w:lineRule="auto"/>
        <w:ind w:right="168"/>
        <w:rPr>
          <w:rFonts w:ascii="Arial" w:hAnsi="Arial" w:cs="Arial"/>
          <w:b/>
          <w:lang w:val="pl-PL"/>
        </w:rPr>
      </w:pPr>
      <w:r>
        <w:rPr>
          <w:rFonts w:ascii="Arial" w:hAnsi="Arial" w:cs="Arial"/>
          <w:b/>
          <w:lang w:val="pl-PL"/>
        </w:rPr>
        <w:t>Czynniki warunkujące wprowadzanie zmiany</w:t>
      </w:r>
    </w:p>
    <w:p w:rsidR="00A4044B" w:rsidRDefault="00C943EE" w:rsidP="00A4044B">
      <w:pPr>
        <w:pStyle w:val="TableParagraph"/>
        <w:spacing w:line="360" w:lineRule="auto"/>
        <w:ind w:right="168"/>
        <w:rPr>
          <w:rFonts w:ascii="Arial" w:hAnsi="Arial" w:cs="Arial"/>
          <w:lang w:val="pl-PL"/>
        </w:rPr>
      </w:pPr>
      <w:r>
        <w:rPr>
          <w:rFonts w:ascii="Arial" w:hAnsi="Arial" w:cs="Arial"/>
          <w:lang w:val="pl-PL"/>
        </w:rPr>
        <w:t xml:space="preserve">Trener omawia z uczestnikami </w:t>
      </w:r>
      <w:r w:rsidRPr="00C943EE">
        <w:rPr>
          <w:rFonts w:ascii="Arial" w:hAnsi="Arial" w:cs="Arial"/>
          <w:b/>
          <w:lang w:val="pl-PL"/>
        </w:rPr>
        <w:t>miękkie czynniki</w:t>
      </w:r>
      <w:r>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Default="00C943EE" w:rsidP="00A4044B">
      <w:pPr>
        <w:pStyle w:val="TableParagraph"/>
        <w:spacing w:line="360" w:lineRule="auto"/>
        <w:ind w:right="168"/>
        <w:rPr>
          <w:rFonts w:ascii="Arial" w:hAnsi="Arial" w:cs="Arial"/>
          <w:lang w:val="pl-PL"/>
        </w:rPr>
      </w:pPr>
      <w:r>
        <w:rPr>
          <w:rFonts w:ascii="Arial" w:hAnsi="Arial" w:cs="Arial"/>
          <w:lang w:val="pl-PL"/>
        </w:rPr>
        <w:t xml:space="preserve">Jak powinna być sformułowana wizja zmiany, aby ludzie chcieli za nią podążać? </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Wyobrażalna: przekazuje obraz przyszłości;</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Atrakcyjna i zrównoważona: przedstawia długookresowe korzyści;</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Realna i ambitna: składa się z realistycznych, osiągalnych celów;</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Wyraźna: wystarczająco jasna, by pomagać w podejmowaniu decyzji;</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 xml:space="preserve">Elastyczna: wystarczająco ogólna, aby pracownicy mogli występować </w:t>
      </w:r>
      <w:r w:rsidR="006513D2">
        <w:rPr>
          <w:rFonts w:ascii="Arial" w:hAnsi="Arial" w:cs="Arial"/>
          <w:lang w:val="pl-PL"/>
        </w:rPr>
        <w:br/>
      </w:r>
      <w:r w:rsidRPr="00C943EE">
        <w:rPr>
          <w:rFonts w:ascii="Arial" w:hAnsi="Arial" w:cs="Arial"/>
          <w:lang w:val="pl-PL"/>
        </w:rPr>
        <w:t>z inicjatywą;</w:t>
      </w:r>
    </w:p>
    <w:p w:rsidR="00C943EE" w:rsidRPr="00C943EE" w:rsidRDefault="00C943EE" w:rsidP="00132557">
      <w:pPr>
        <w:pStyle w:val="TableParagraph"/>
        <w:numPr>
          <w:ilvl w:val="0"/>
          <w:numId w:val="62"/>
        </w:numPr>
        <w:spacing w:line="360" w:lineRule="auto"/>
        <w:ind w:right="168"/>
        <w:rPr>
          <w:rFonts w:ascii="Arial" w:hAnsi="Arial" w:cs="Arial"/>
          <w:lang w:val="pl-PL"/>
        </w:rPr>
      </w:pPr>
      <w:r w:rsidRPr="00C943EE">
        <w:rPr>
          <w:rFonts w:ascii="Arial" w:hAnsi="Arial" w:cs="Arial"/>
          <w:lang w:val="pl-PL"/>
        </w:rPr>
        <w:t>Zrozumiała: łatwa do przekazania w ciągu 2 minut;</w:t>
      </w:r>
    </w:p>
    <w:p w:rsidR="00C943EE" w:rsidRDefault="006513D2" w:rsidP="00A4044B">
      <w:pPr>
        <w:pStyle w:val="TableParagraph"/>
        <w:spacing w:line="360" w:lineRule="auto"/>
        <w:ind w:right="168"/>
        <w:rPr>
          <w:rFonts w:ascii="Arial" w:hAnsi="Arial" w:cs="Arial"/>
          <w:lang w:val="pl-PL"/>
        </w:rPr>
      </w:pPr>
      <w:r>
        <w:rPr>
          <w:rFonts w:ascii="Arial" w:hAnsi="Arial" w:cs="Arial"/>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Pr>
          <w:rFonts w:ascii="Arial" w:hAnsi="Arial" w:cs="Arial"/>
          <w:lang w:val="pl-PL"/>
        </w:rPr>
        <w:br/>
        <w:t xml:space="preserve">i sformułował wizję tej zmiany. Prezentacja wizji zmiany przez poszczególne zespoły. </w:t>
      </w:r>
    </w:p>
    <w:p w:rsidR="006513D2" w:rsidRDefault="006513D2" w:rsidP="00A4044B">
      <w:pPr>
        <w:pStyle w:val="TableParagraph"/>
        <w:spacing w:line="360" w:lineRule="auto"/>
        <w:ind w:right="168"/>
        <w:rPr>
          <w:rFonts w:ascii="Arial" w:hAnsi="Arial" w:cs="Arial"/>
          <w:lang w:val="pl-PL"/>
        </w:rPr>
      </w:pPr>
      <w:r>
        <w:rPr>
          <w:rFonts w:ascii="Arial" w:hAnsi="Arial" w:cs="Arial"/>
          <w:lang w:val="pl-PL"/>
        </w:rPr>
        <w:t xml:space="preserve">Podsumowanie – czy sformułowanie wizji zmiany to łatwe zadanie? </w:t>
      </w:r>
    </w:p>
    <w:p w:rsidR="00C943EE" w:rsidRDefault="00C943EE" w:rsidP="00C943EE">
      <w:pPr>
        <w:pStyle w:val="TableParagraph"/>
        <w:spacing w:line="360" w:lineRule="auto"/>
        <w:ind w:right="168"/>
        <w:rPr>
          <w:rFonts w:ascii="Arial" w:hAnsi="Arial" w:cs="Arial"/>
          <w:b/>
          <w:lang w:val="pl-PL"/>
        </w:rPr>
      </w:pPr>
      <w:r>
        <w:rPr>
          <w:rFonts w:ascii="Arial" w:hAnsi="Arial" w:cs="Arial"/>
          <w:lang w:val="pl-PL"/>
        </w:rPr>
        <w:t xml:space="preserve">Trener podkreśla, że </w:t>
      </w:r>
      <w:r w:rsidR="006513D2">
        <w:rPr>
          <w:rFonts w:ascii="Arial" w:hAnsi="Arial" w:cs="Arial"/>
          <w:lang w:val="pl-PL"/>
        </w:rPr>
        <w:t>przy wprowadzaniu zmiany</w:t>
      </w:r>
      <w:r w:rsidR="00CA5D94">
        <w:rPr>
          <w:rFonts w:ascii="Arial" w:hAnsi="Arial" w:cs="Arial"/>
          <w:lang w:val="pl-PL"/>
        </w:rPr>
        <w:t xml:space="preserve"> </w:t>
      </w:r>
      <w:r>
        <w:rPr>
          <w:rFonts w:ascii="Arial" w:hAnsi="Arial" w:cs="Arial"/>
          <w:lang w:val="pl-PL"/>
        </w:rPr>
        <w:t xml:space="preserve">warto korzystać ze sprawdzonych sposobów -  </w:t>
      </w:r>
      <w:r w:rsidRPr="00C943EE">
        <w:rPr>
          <w:rFonts w:ascii="Arial" w:hAnsi="Arial" w:cs="Arial"/>
          <w:lang w:val="pl-PL"/>
        </w:rPr>
        <w:t>FORMUŁA TRWAŁEGO SUKCESU 4 + 2</w:t>
      </w:r>
      <w:r>
        <w:rPr>
          <w:rFonts w:ascii="Arial" w:hAnsi="Arial" w:cs="Arial"/>
          <w:lang w:val="pl-PL"/>
        </w:rPr>
        <w:t>.</w:t>
      </w:r>
      <w:r w:rsidRPr="00C943EE">
        <w:rPr>
          <w:rFonts w:ascii="Arial" w:hAnsi="Arial" w:cs="Arial"/>
          <w:lang w:val="pl-PL"/>
        </w:rPr>
        <w:t xml:space="preserve">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6513D2">
        <w:rPr>
          <w:rFonts w:ascii="Arial" w:hAnsi="Arial" w:cs="Arial"/>
          <w:b/>
          <w:lang w:val="pl-PL"/>
        </w:rPr>
        <w:t>poznać obawy pracowników.</w:t>
      </w:r>
      <w:r w:rsidR="00274835">
        <w:rPr>
          <w:rFonts w:ascii="Arial" w:hAnsi="Arial" w:cs="Arial"/>
          <w:b/>
          <w:lang w:val="pl-PL"/>
        </w:rPr>
        <w:t xml:space="preserve"> </w:t>
      </w:r>
    </w:p>
    <w:p w:rsidR="006513D2" w:rsidRDefault="006513D2" w:rsidP="00C943EE">
      <w:pPr>
        <w:pStyle w:val="TableParagraph"/>
        <w:spacing w:line="360" w:lineRule="auto"/>
        <w:ind w:right="168"/>
        <w:rPr>
          <w:rFonts w:ascii="Arial" w:hAnsi="Arial" w:cs="Arial"/>
          <w:b/>
          <w:lang w:val="pl-PL"/>
        </w:rPr>
      </w:pPr>
      <w:r>
        <w:rPr>
          <w:rFonts w:ascii="Arial" w:hAnsi="Arial" w:cs="Arial"/>
          <w:b/>
          <w:lang w:val="pl-PL"/>
        </w:rPr>
        <w:lastRenderedPageBreak/>
        <w:t>Czynniki twarde – model DICE</w:t>
      </w:r>
    </w:p>
    <w:p w:rsidR="006513D2" w:rsidRDefault="006513D2" w:rsidP="00C943EE">
      <w:pPr>
        <w:pStyle w:val="TableParagraph"/>
        <w:spacing w:line="360" w:lineRule="auto"/>
        <w:ind w:right="168"/>
        <w:rPr>
          <w:rFonts w:ascii="Arial" w:hAnsi="Arial" w:cs="Arial"/>
          <w:lang w:val="pl-PL"/>
        </w:rPr>
      </w:pPr>
      <w:r>
        <w:rPr>
          <w:rFonts w:ascii="Arial" w:hAnsi="Arial" w:cs="Arial"/>
          <w:lang w:val="pl-PL"/>
        </w:rPr>
        <w:t>Uczestnicy nadal pracują w małych zespołach. Każdy uczestnik otrzymuje opis modelu DICE</w:t>
      </w:r>
      <w:r w:rsidR="00274835">
        <w:rPr>
          <w:rFonts w:ascii="Arial" w:hAnsi="Arial" w:cs="Arial"/>
          <w:lang w:val="pl-PL"/>
        </w:rPr>
        <w:t xml:space="preserve"> </w:t>
      </w:r>
      <w:r w:rsidR="00274835" w:rsidRPr="00274835">
        <w:rPr>
          <w:rFonts w:ascii="Arial" w:hAnsi="Arial" w:cs="Arial"/>
          <w:b/>
          <w:lang w:val="pl-PL"/>
        </w:rPr>
        <w:t>(załącznik 3.3.)</w:t>
      </w:r>
      <w:r w:rsidRPr="00274835">
        <w:rPr>
          <w:rFonts w:ascii="Arial" w:hAnsi="Arial" w:cs="Arial"/>
          <w:b/>
          <w:lang w:val="pl-PL"/>
        </w:rPr>
        <w:t>.</w:t>
      </w:r>
      <w:r>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Default="006513D2" w:rsidP="00C943EE">
      <w:pPr>
        <w:pStyle w:val="TableParagraph"/>
        <w:spacing w:line="360" w:lineRule="auto"/>
        <w:ind w:right="168"/>
        <w:rPr>
          <w:rFonts w:ascii="Arial" w:hAnsi="Arial" w:cs="Arial"/>
          <w:lang w:val="pl-PL"/>
        </w:rPr>
      </w:pPr>
      <w:r>
        <w:rPr>
          <w:rFonts w:ascii="Arial" w:hAnsi="Arial" w:cs="Arial"/>
          <w:lang w:val="pl-PL"/>
        </w:rPr>
        <w:t xml:space="preserve">Prezentacja efektów pracy każdej grupy. Podsumowanie – na co ma wpływ wspomagacz? Jak może te zalecenia wykorzystać w swojej pracy? </w:t>
      </w:r>
    </w:p>
    <w:p w:rsidR="006513D2" w:rsidRDefault="006513D2" w:rsidP="00C943EE">
      <w:pPr>
        <w:pStyle w:val="TableParagraph"/>
        <w:spacing w:line="360" w:lineRule="auto"/>
        <w:ind w:right="168"/>
        <w:rPr>
          <w:rFonts w:ascii="Arial" w:hAnsi="Arial" w:cs="Arial"/>
          <w:b/>
          <w:lang w:val="pl-PL"/>
        </w:rPr>
      </w:pPr>
      <w:r w:rsidRPr="006513D2">
        <w:rPr>
          <w:rFonts w:ascii="Arial" w:hAnsi="Arial" w:cs="Arial"/>
          <w:b/>
          <w:lang w:val="pl-PL"/>
        </w:rPr>
        <w:t>Planowanie zmiany</w:t>
      </w:r>
      <w:r>
        <w:rPr>
          <w:rFonts w:ascii="Arial" w:hAnsi="Arial" w:cs="Arial"/>
          <w:b/>
          <w:lang w:val="pl-PL"/>
        </w:rPr>
        <w:t xml:space="preserve"> – teoria pola sił Kurta Lewina i Analiza Pola Sił (APS) jako podstawa planowania zmiany</w:t>
      </w:r>
    </w:p>
    <w:p w:rsidR="006513D2" w:rsidRPr="006513D2" w:rsidRDefault="006513D2" w:rsidP="00C943EE">
      <w:pPr>
        <w:pStyle w:val="TableParagraph"/>
        <w:spacing w:line="360" w:lineRule="auto"/>
        <w:ind w:right="168"/>
        <w:rPr>
          <w:rFonts w:ascii="Arial" w:hAnsi="Arial" w:cs="Arial"/>
          <w:lang w:val="pl-PL"/>
        </w:rPr>
      </w:pPr>
      <w:r>
        <w:rPr>
          <w:rFonts w:ascii="Arial" w:hAnsi="Arial" w:cs="Arial"/>
          <w:lang w:val="pl-PL"/>
        </w:rPr>
        <w:t xml:space="preserve">Prowadzący </w:t>
      </w:r>
      <w:r w:rsidR="00D55B84">
        <w:rPr>
          <w:rFonts w:ascii="Arial" w:hAnsi="Arial" w:cs="Arial"/>
          <w:lang w:val="pl-PL"/>
        </w:rPr>
        <w:t xml:space="preserve">diagnozuje poziom znajomości wśród uczestników teorii pola sił i APS. W zależności od diagnozy, w odpowiedni sposób omawia te zagadnienia. </w:t>
      </w:r>
    </w:p>
    <w:p w:rsidR="00BA1CC0" w:rsidRDefault="00230983" w:rsidP="00BA1CC0">
      <w:pPr>
        <w:spacing w:after="1" w:line="360" w:lineRule="auto"/>
        <w:ind w:right="35"/>
        <w:jc w:val="both"/>
        <w:rPr>
          <w:rFonts w:ascii="Arial" w:hAnsi="Arial" w:cs="Arial"/>
          <w:b/>
        </w:rPr>
      </w:pPr>
      <w:r>
        <w:rPr>
          <w:rFonts w:ascii="Arial" w:hAnsi="Arial" w:cs="Arial"/>
        </w:rPr>
        <w:t xml:space="preserve">Na forum, wybierając jedną z wcześniej sformułowanych wizji zmian, trener moderuje pracę metodą APS. </w:t>
      </w:r>
      <w:r w:rsidR="00FB3B82" w:rsidRPr="00FB3B82">
        <w:rPr>
          <w:rFonts w:ascii="Arial" w:hAnsi="Arial" w:cs="Arial"/>
          <w:b/>
        </w:rPr>
        <w:t xml:space="preserve">(załącznik </w:t>
      </w:r>
      <w:r w:rsidR="00EF7520">
        <w:rPr>
          <w:rFonts w:ascii="Arial" w:hAnsi="Arial" w:cs="Arial"/>
          <w:b/>
        </w:rPr>
        <w:t>3.</w:t>
      </w:r>
      <w:r w:rsidR="00AA6A18">
        <w:rPr>
          <w:rFonts w:ascii="Arial" w:hAnsi="Arial" w:cs="Arial"/>
          <w:b/>
        </w:rPr>
        <w:t>4</w:t>
      </w:r>
      <w:r w:rsidR="00EF7520">
        <w:rPr>
          <w:rFonts w:ascii="Arial" w:hAnsi="Arial" w:cs="Arial"/>
          <w:b/>
        </w:rPr>
        <w:t>.</w:t>
      </w:r>
      <w:r w:rsidR="00FB3B82" w:rsidRPr="00FB3B82">
        <w:rPr>
          <w:rFonts w:ascii="Arial" w:hAnsi="Arial" w:cs="Arial"/>
          <w:b/>
        </w:rPr>
        <w:t>)</w:t>
      </w:r>
    </w:p>
    <w:p w:rsidR="00FB3B82" w:rsidRDefault="00FB3B82" w:rsidP="00BA1CC0">
      <w:pPr>
        <w:spacing w:after="1" w:line="360" w:lineRule="auto"/>
        <w:ind w:right="35"/>
        <w:jc w:val="both"/>
        <w:rPr>
          <w:rFonts w:ascii="Arial" w:hAnsi="Arial" w:cs="Arial"/>
          <w:b/>
        </w:rPr>
      </w:pPr>
      <w:r>
        <w:rPr>
          <w:rFonts w:ascii="Arial" w:hAnsi="Arial" w:cs="Arial"/>
          <w:b/>
        </w:rPr>
        <w:t>8 kroków wprowadzania zmiany</w:t>
      </w:r>
    </w:p>
    <w:p w:rsidR="00FB3B82" w:rsidRDefault="00FB3B82" w:rsidP="00BA1CC0">
      <w:pPr>
        <w:spacing w:after="1" w:line="360" w:lineRule="auto"/>
        <w:ind w:right="35"/>
        <w:jc w:val="both"/>
        <w:rPr>
          <w:rFonts w:ascii="Arial" w:hAnsi="Arial" w:cs="Arial"/>
        </w:rPr>
      </w:pPr>
      <w:r>
        <w:rPr>
          <w:rFonts w:ascii="Arial" w:hAnsi="Arial" w:cs="Arial"/>
        </w:rPr>
        <w:t xml:space="preserve">Trener omawia </w:t>
      </w:r>
      <w:r w:rsidR="00AD2248">
        <w:rPr>
          <w:rFonts w:ascii="Arial" w:hAnsi="Arial" w:cs="Arial"/>
        </w:rPr>
        <w:t>model Kottera – 8 kroków do wprowadzania zmiany</w:t>
      </w:r>
      <w:r w:rsidR="00274835">
        <w:rPr>
          <w:rFonts w:ascii="Arial" w:hAnsi="Arial" w:cs="Arial"/>
        </w:rPr>
        <w:t xml:space="preserve"> </w:t>
      </w:r>
      <w:r w:rsidR="00AA6A18">
        <w:rPr>
          <w:rFonts w:ascii="Arial" w:hAnsi="Arial" w:cs="Arial"/>
          <w:b/>
        </w:rPr>
        <w:t>(opis - załącznik 3.1</w:t>
      </w:r>
      <w:r w:rsidR="00274835" w:rsidRPr="00EF7520">
        <w:rPr>
          <w:rFonts w:ascii="Arial" w:hAnsi="Arial" w:cs="Arial"/>
          <w:b/>
        </w:rPr>
        <w:t>.)</w:t>
      </w:r>
      <w:r w:rsidR="00AD2248" w:rsidRPr="00EF7520">
        <w:rPr>
          <w:rFonts w:ascii="Arial" w:hAnsi="Arial" w:cs="Arial"/>
          <w:b/>
        </w:rPr>
        <w:t>.</w:t>
      </w:r>
      <w:r w:rsidR="00274835">
        <w:rPr>
          <w:rFonts w:ascii="Arial" w:hAnsi="Arial" w:cs="Arial"/>
        </w:rPr>
        <w:br/>
      </w:r>
      <w:r w:rsidR="00AD2248">
        <w:rPr>
          <w:rFonts w:ascii="Arial" w:hAnsi="Arial" w:cs="Arial"/>
        </w:rPr>
        <w:t xml:space="preserve"> Na ścianach</w:t>
      </w:r>
      <w:r w:rsidR="00274835">
        <w:rPr>
          <w:rFonts w:ascii="Arial" w:hAnsi="Arial" w:cs="Arial"/>
        </w:rPr>
        <w:t xml:space="preserve"> w</w:t>
      </w:r>
      <w:r w:rsidR="00AD2248">
        <w:rPr>
          <w:rFonts w:ascii="Arial" w:hAnsi="Arial" w:cs="Arial"/>
        </w:rPr>
        <w:t>iesza 8 plakatów – każdy plaka</w:t>
      </w:r>
      <w:r w:rsidR="00CA5D94">
        <w:rPr>
          <w:rFonts w:ascii="Arial" w:hAnsi="Arial" w:cs="Arial"/>
        </w:rPr>
        <w:t>t</w:t>
      </w:r>
      <w:r w:rsidR="00AD224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Pr>
          <w:rFonts w:ascii="Arial" w:hAnsi="Arial" w:cs="Arial"/>
        </w:rPr>
        <w:t>, za co odpowiada osoba wspomagająca szkołę, za co dyrektor, za co nauczyciele</w:t>
      </w:r>
      <w:r w:rsidR="00AD2248">
        <w:rPr>
          <w:rFonts w:ascii="Arial" w:hAnsi="Arial" w:cs="Arial"/>
        </w:rPr>
        <w:t xml:space="preserve">. </w:t>
      </w:r>
    </w:p>
    <w:p w:rsidR="00AD2248" w:rsidRDefault="00AD2248" w:rsidP="00BA1CC0">
      <w:pPr>
        <w:spacing w:after="1" w:line="360" w:lineRule="auto"/>
        <w:ind w:right="35"/>
        <w:jc w:val="both"/>
        <w:rPr>
          <w:rFonts w:ascii="Arial" w:hAnsi="Arial" w:cs="Arial"/>
          <w:b/>
        </w:rPr>
      </w:pPr>
      <w:r w:rsidRPr="00AD2248">
        <w:rPr>
          <w:rFonts w:ascii="Arial" w:hAnsi="Arial" w:cs="Arial"/>
          <w:b/>
        </w:rPr>
        <w:t>Komunikowanie zmiany</w:t>
      </w:r>
    </w:p>
    <w:p w:rsidR="00AD2248" w:rsidRDefault="00AD2248" w:rsidP="00BA1CC0">
      <w:pPr>
        <w:spacing w:after="1" w:line="360" w:lineRule="auto"/>
        <w:ind w:right="35"/>
        <w:jc w:val="both"/>
        <w:rPr>
          <w:rFonts w:ascii="Arial" w:hAnsi="Arial" w:cs="Arial"/>
        </w:rPr>
      </w:pPr>
      <w:r>
        <w:rPr>
          <w:rFonts w:ascii="Arial" w:hAnsi="Arial" w:cs="Arial"/>
        </w:rPr>
        <w:t xml:space="preserve">Trener mówi, ze wiele uwagi podczas szkolenia poświęcono na kolejne kroki i teraz zajmiemy się krokiem 4. – komunikowanie zmiany. </w:t>
      </w:r>
    </w:p>
    <w:p w:rsidR="00AD2248" w:rsidRDefault="00AD2248" w:rsidP="00BA1CC0">
      <w:pPr>
        <w:spacing w:after="1" w:line="360" w:lineRule="auto"/>
        <w:ind w:right="35"/>
        <w:jc w:val="both"/>
        <w:rPr>
          <w:rFonts w:ascii="Arial" w:hAnsi="Arial" w:cs="Arial"/>
        </w:rPr>
      </w:pPr>
      <w:r>
        <w:rPr>
          <w:rFonts w:ascii="Arial" w:hAnsi="Arial" w:cs="Arial"/>
        </w:rPr>
        <w:t xml:space="preserve">Trener razem z uczestnikami </w:t>
      </w:r>
      <w:r w:rsidR="005C62FA">
        <w:rPr>
          <w:rFonts w:ascii="Arial" w:hAnsi="Arial" w:cs="Arial"/>
        </w:rPr>
        <w:t>generuje</w:t>
      </w:r>
      <w:r>
        <w:rPr>
          <w:rFonts w:ascii="Arial" w:hAnsi="Arial" w:cs="Arial"/>
        </w:rPr>
        <w:t xml:space="preserve"> obszar</w:t>
      </w:r>
      <w:r w:rsidR="005C62FA">
        <w:rPr>
          <w:rFonts w:ascii="Arial" w:hAnsi="Arial" w:cs="Arial"/>
        </w:rPr>
        <w:t>y</w:t>
      </w:r>
      <w:r>
        <w:rPr>
          <w:rFonts w:ascii="Arial" w:hAnsi="Arial" w:cs="Arial"/>
        </w:rPr>
        <w:t xml:space="preserve"> zmiany, jaki</w:t>
      </w:r>
      <w:r w:rsidR="005C62FA">
        <w:rPr>
          <w:rFonts w:ascii="Arial" w:hAnsi="Arial" w:cs="Arial"/>
        </w:rPr>
        <w:t>e</w:t>
      </w:r>
      <w:r>
        <w:rPr>
          <w:rFonts w:ascii="Arial" w:hAnsi="Arial" w:cs="Arial"/>
        </w:rPr>
        <w:t xml:space="preserve"> mo</w:t>
      </w:r>
      <w:r w:rsidR="005C62FA">
        <w:rPr>
          <w:rFonts w:ascii="Arial" w:hAnsi="Arial" w:cs="Arial"/>
        </w:rPr>
        <w:t xml:space="preserve">gą </w:t>
      </w:r>
      <w:r>
        <w:rPr>
          <w:rFonts w:ascii="Arial" w:hAnsi="Arial" w:cs="Arial"/>
        </w:rPr>
        <w:t>zostać wybrany przez szkołę</w:t>
      </w:r>
      <w:r w:rsidR="005C62FA">
        <w:rPr>
          <w:rFonts w:ascii="Arial" w:hAnsi="Arial" w:cs="Arial"/>
        </w:rPr>
        <w:t xml:space="preserve"> w celu kształtowania KK</w:t>
      </w:r>
      <w:r>
        <w:rPr>
          <w:rFonts w:ascii="Arial" w:hAnsi="Arial" w:cs="Arial"/>
        </w:rPr>
        <w:t xml:space="preserve">, np. wprowadzenie OK., </w:t>
      </w:r>
      <w:r w:rsidR="005C62FA">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Default="005C62FA" w:rsidP="00BA1CC0">
      <w:pPr>
        <w:spacing w:after="1" w:line="360" w:lineRule="auto"/>
        <w:ind w:right="35"/>
        <w:jc w:val="both"/>
        <w:rPr>
          <w:rFonts w:ascii="Arial" w:hAnsi="Arial" w:cs="Arial"/>
          <w:b/>
        </w:rPr>
      </w:pPr>
      <w:r>
        <w:rPr>
          <w:rFonts w:ascii="Arial" w:hAnsi="Arial" w:cs="Arial"/>
        </w:rPr>
        <w:t xml:space="preserve">Trener przedstawia zasady skutecznego komunikowania wizji zmiany </w:t>
      </w:r>
      <w:r w:rsidRPr="005C62FA">
        <w:rPr>
          <w:rFonts w:ascii="Arial" w:hAnsi="Arial" w:cs="Arial"/>
          <w:b/>
        </w:rPr>
        <w:t xml:space="preserve">(załącznik </w:t>
      </w:r>
      <w:r w:rsidR="00AA6A18">
        <w:rPr>
          <w:rFonts w:ascii="Arial" w:hAnsi="Arial" w:cs="Arial"/>
          <w:b/>
        </w:rPr>
        <w:t>3.5.</w:t>
      </w:r>
      <w:r w:rsidRPr="005C62FA">
        <w:rPr>
          <w:rFonts w:ascii="Arial" w:hAnsi="Arial" w:cs="Arial"/>
          <w:b/>
        </w:rPr>
        <w:t>)</w:t>
      </w:r>
      <w:r>
        <w:rPr>
          <w:rFonts w:ascii="Arial" w:hAnsi="Arial" w:cs="Arial"/>
        </w:rPr>
        <w:t xml:space="preserve">. Łączy grupę w </w:t>
      </w:r>
      <w:r w:rsidR="00D30D09">
        <w:rPr>
          <w:rFonts w:ascii="Arial" w:hAnsi="Arial" w:cs="Arial"/>
        </w:rPr>
        <w:t xml:space="preserve">5 </w:t>
      </w:r>
      <w:r>
        <w:rPr>
          <w:rFonts w:ascii="Arial" w:hAnsi="Arial" w:cs="Arial"/>
        </w:rPr>
        <w:t>zespoł</w:t>
      </w:r>
      <w:r w:rsidR="00D30D09">
        <w:rPr>
          <w:rFonts w:ascii="Arial" w:hAnsi="Arial" w:cs="Arial"/>
        </w:rPr>
        <w:t>ów</w:t>
      </w:r>
      <w:r>
        <w:rPr>
          <w:rFonts w:ascii="Arial" w:hAnsi="Arial" w:cs="Arial"/>
        </w:rPr>
        <w:t>. Zespoły dokonują wyboru, którym obszarem zmiany chcą się zająć (</w:t>
      </w:r>
      <w:r w:rsidR="00D30D09">
        <w:rPr>
          <w:rFonts w:ascii="Arial" w:hAnsi="Arial" w:cs="Arial"/>
        </w:rPr>
        <w:t xml:space="preserve">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w:t>
      </w:r>
      <w:r w:rsidR="00D30D09">
        <w:rPr>
          <w:rFonts w:ascii="Arial" w:hAnsi="Arial" w:cs="Arial"/>
        </w:rPr>
        <w:lastRenderedPageBreak/>
        <w:t>komunikowania zmian). Zespoły pracują w oparciu o materiał pomocniczy (</w:t>
      </w:r>
      <w:r w:rsidR="00D30D09">
        <w:rPr>
          <w:rFonts w:ascii="Arial" w:hAnsi="Arial" w:cs="Arial"/>
          <w:b/>
        </w:rPr>
        <w:t>załącznik</w:t>
      </w:r>
      <w:r w:rsidR="00AA6A18">
        <w:rPr>
          <w:rFonts w:ascii="Arial" w:hAnsi="Arial" w:cs="Arial"/>
          <w:b/>
        </w:rPr>
        <w:t xml:space="preserve"> 3.5. str. 2.</w:t>
      </w:r>
      <w:r w:rsidR="00D30D09">
        <w:rPr>
          <w:rFonts w:ascii="Arial" w:hAnsi="Arial" w:cs="Arial"/>
          <w:b/>
        </w:rPr>
        <w:t>).</w:t>
      </w:r>
    </w:p>
    <w:p w:rsidR="00D30D09" w:rsidRDefault="00D30D09" w:rsidP="00BA1CC0">
      <w:pPr>
        <w:spacing w:after="1" w:line="360" w:lineRule="auto"/>
        <w:ind w:right="35"/>
        <w:jc w:val="both"/>
        <w:rPr>
          <w:rFonts w:ascii="Arial" w:hAnsi="Arial" w:cs="Arial"/>
        </w:rPr>
      </w:pPr>
      <w:r w:rsidRPr="00D30D09">
        <w:rPr>
          <w:rFonts w:ascii="Arial" w:hAnsi="Arial" w:cs="Arial"/>
        </w:rPr>
        <w:t xml:space="preserve">Prezentacja wypracowanych przez każdy zespół materiałów. </w:t>
      </w:r>
      <w:r>
        <w:rPr>
          <w:rFonts w:ascii="Arial" w:hAnsi="Arial" w:cs="Arial"/>
        </w:rPr>
        <w:t xml:space="preserve">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5A0BF3" w:rsidRDefault="005A0BF3" w:rsidP="00BA1CC0">
      <w:pPr>
        <w:spacing w:after="1" w:line="360" w:lineRule="auto"/>
        <w:ind w:right="35"/>
        <w:jc w:val="both"/>
        <w:rPr>
          <w:rFonts w:ascii="Arial" w:hAnsi="Arial" w:cs="Arial"/>
          <w:b/>
        </w:rPr>
      </w:pPr>
      <w:r w:rsidRPr="005A0BF3">
        <w:rPr>
          <w:rFonts w:ascii="Arial" w:hAnsi="Arial" w:cs="Arial"/>
          <w:b/>
        </w:rPr>
        <w:t>Podsumowanie modułu</w:t>
      </w:r>
      <w:r>
        <w:rPr>
          <w:rFonts w:ascii="Arial" w:hAnsi="Arial" w:cs="Arial"/>
          <w:b/>
        </w:rPr>
        <w:t xml:space="preserve">. </w:t>
      </w:r>
    </w:p>
    <w:p w:rsidR="006513D2" w:rsidRPr="00686EB7" w:rsidRDefault="006513D2" w:rsidP="00BA1CC0">
      <w:pPr>
        <w:spacing w:after="1" w:line="360" w:lineRule="auto"/>
        <w:ind w:right="35"/>
        <w:jc w:val="both"/>
        <w:rPr>
          <w:rFonts w:ascii="Arial" w:hAnsi="Arial" w:cs="Arial"/>
          <w:b/>
        </w:rPr>
      </w:pPr>
    </w:p>
    <w:p w:rsidR="00BA1CC0" w:rsidRPr="00686EB7" w:rsidRDefault="00A448DF" w:rsidP="00BA1CC0">
      <w:pPr>
        <w:tabs>
          <w:tab w:val="center" w:pos="4331"/>
        </w:tabs>
        <w:spacing w:after="78" w:line="360" w:lineRule="auto"/>
        <w:rPr>
          <w:rFonts w:ascii="Arial" w:hAnsi="Arial" w:cs="Arial"/>
        </w:rPr>
      </w:pPr>
      <w:r>
        <w:rPr>
          <w:rFonts w:ascii="Arial" w:hAnsi="Arial" w:cs="Arial"/>
          <w:b/>
        </w:rPr>
        <w:t xml:space="preserve">Moduł IX: </w:t>
      </w:r>
      <w:r w:rsidR="00BA1CC0" w:rsidRPr="00686EB7">
        <w:rPr>
          <w:rFonts w:ascii="Arial" w:hAnsi="Arial" w:cs="Arial"/>
          <w:b/>
        </w:rPr>
        <w:t xml:space="preserve"> Kompetencje Wspomagacza</w:t>
      </w:r>
    </w:p>
    <w:p w:rsidR="00BA1CC0" w:rsidRPr="00686EB7" w:rsidRDefault="00BA1CC0" w:rsidP="00BA1CC0">
      <w:pPr>
        <w:spacing w:after="128" w:line="360" w:lineRule="auto"/>
        <w:ind w:left="10" w:right="33" w:hanging="10"/>
        <w:rPr>
          <w:rFonts w:ascii="Arial" w:hAnsi="Arial" w:cs="Arial"/>
        </w:rPr>
      </w:pPr>
      <w:r w:rsidRPr="00686EB7">
        <w:rPr>
          <w:rFonts w:ascii="Arial" w:hAnsi="Arial" w:cs="Arial"/>
          <w:b/>
        </w:rPr>
        <w:t>Czas zajęć:</w:t>
      </w:r>
      <w:r w:rsidR="006E2F75">
        <w:rPr>
          <w:rFonts w:ascii="Arial" w:hAnsi="Arial" w:cs="Arial"/>
        </w:rPr>
        <w:t xml:space="preserve"> 6</w:t>
      </w:r>
      <w:r w:rsidRPr="00686EB7">
        <w:rPr>
          <w:rFonts w:ascii="Arial" w:hAnsi="Arial" w:cs="Arial"/>
        </w:rPr>
        <w:t xml:space="preserve"> g.</w:t>
      </w:r>
    </w:p>
    <w:p w:rsidR="00BA1CC0" w:rsidRDefault="00BA1CC0" w:rsidP="00BA1CC0">
      <w:pPr>
        <w:spacing w:after="3" w:line="360" w:lineRule="auto"/>
        <w:ind w:left="10" w:right="33" w:hanging="10"/>
        <w:rPr>
          <w:rFonts w:ascii="Arial" w:hAnsi="Arial" w:cs="Arial"/>
          <w:b/>
        </w:rPr>
      </w:pPr>
      <w:r w:rsidRPr="00686EB7">
        <w:rPr>
          <w:rFonts w:ascii="Arial" w:hAnsi="Arial" w:cs="Arial"/>
          <w:b/>
        </w:rPr>
        <w:t>Cel ogólny</w:t>
      </w:r>
    </w:p>
    <w:p w:rsidR="006E2F75" w:rsidRPr="00686EB7" w:rsidRDefault="006E2F75" w:rsidP="00BA1CC0">
      <w:pPr>
        <w:spacing w:after="3" w:line="360" w:lineRule="auto"/>
        <w:ind w:left="10" w:right="33" w:hanging="10"/>
        <w:rPr>
          <w:rFonts w:ascii="Arial" w:hAnsi="Arial" w:cs="Arial"/>
        </w:rPr>
      </w:pPr>
      <w:r>
        <w:rPr>
          <w:rFonts w:ascii="Arial" w:hAnsi="Arial" w:cs="Arial"/>
          <w:b/>
        </w:rPr>
        <w:t>Określenie planu rozwoju uczestnika szkolenia</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Cele operacyjne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Uczestnik szkolenia: </w:t>
      </w:r>
    </w:p>
    <w:p w:rsidR="00BA1CC0" w:rsidRPr="00D909B6"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charakteryzuje kompetencje, które powinna rozwijać osoba odpowiedzialna </w:t>
      </w:r>
      <w:r w:rsidR="00AA6A18">
        <w:rPr>
          <w:rFonts w:ascii="Arial" w:hAnsi="Arial" w:cs="Arial"/>
        </w:rPr>
        <w:br/>
        <w:t xml:space="preserve">            </w:t>
      </w:r>
      <w:r w:rsidRPr="00D909B6">
        <w:rPr>
          <w:rFonts w:ascii="Arial" w:hAnsi="Arial" w:cs="Arial"/>
        </w:rPr>
        <w:t xml:space="preserve">za wspomaganie szkół; </w:t>
      </w:r>
    </w:p>
    <w:p w:rsidR="00BA1CC0" w:rsidRPr="00D909B6"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określa swoje mocne strony, które wykorzysta, wspomagając szkoły; </w:t>
      </w:r>
    </w:p>
    <w:p w:rsidR="00BA1CC0" w:rsidRPr="00D909B6" w:rsidRDefault="00BA1CC0" w:rsidP="00132557">
      <w:pPr>
        <w:pStyle w:val="Akapitzlist"/>
        <w:numPr>
          <w:ilvl w:val="0"/>
          <w:numId w:val="5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identyfikuje swoje deficyty, które utrudnią prowadzenie wspomaganie szkół, </w:t>
      </w:r>
    </w:p>
    <w:p w:rsidR="00BA1CC0" w:rsidRPr="00D909B6" w:rsidRDefault="00BA1CC0" w:rsidP="00132557">
      <w:pPr>
        <w:pStyle w:val="Akapitzlist"/>
        <w:numPr>
          <w:ilvl w:val="0"/>
          <w:numId w:val="50"/>
        </w:numPr>
        <w:autoSpaceDE w:val="0"/>
        <w:autoSpaceDN w:val="0"/>
        <w:adjustRightInd w:val="0"/>
        <w:spacing w:after="0" w:line="360" w:lineRule="auto"/>
        <w:ind w:left="0" w:firstLine="0"/>
        <w:rPr>
          <w:rFonts w:ascii="Arial" w:hAnsi="Arial" w:cs="Arial"/>
        </w:rPr>
      </w:pPr>
      <w:r w:rsidRPr="00D909B6">
        <w:rPr>
          <w:rFonts w:ascii="Arial" w:hAnsi="Arial" w:cs="Arial"/>
        </w:rPr>
        <w:t xml:space="preserve">wyznacza kierunek rozwoju zawodowego i przygotowuje plan działania.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Treści szczegółowe </w:t>
      </w:r>
    </w:p>
    <w:p w:rsidR="00BA1CC0" w:rsidRPr="00686EB7" w:rsidRDefault="00BA1CC0" w:rsidP="00AA6A18">
      <w:pPr>
        <w:autoSpaceDE w:val="0"/>
        <w:autoSpaceDN w:val="0"/>
        <w:adjustRightInd w:val="0"/>
        <w:spacing w:line="360" w:lineRule="auto"/>
        <w:rPr>
          <w:rFonts w:ascii="Arial" w:hAnsi="Arial" w:cs="Arial"/>
        </w:rPr>
      </w:pPr>
      <w:r w:rsidRPr="00686EB7">
        <w:rPr>
          <w:rFonts w:ascii="Arial" w:hAnsi="Arial" w:cs="Arial"/>
        </w:rPr>
        <w:t xml:space="preserve">Kompetencje potrzebne do prowadzenia procesu wspomagania na czterech etapach: </w:t>
      </w:r>
    </w:p>
    <w:p w:rsidR="00BA1CC0" w:rsidRPr="00686EB7" w:rsidRDefault="00BA1CC0" w:rsidP="00AA6A18">
      <w:pPr>
        <w:autoSpaceDE w:val="0"/>
        <w:autoSpaceDN w:val="0"/>
        <w:adjustRightInd w:val="0"/>
        <w:spacing w:line="360" w:lineRule="auto"/>
        <w:rPr>
          <w:rFonts w:ascii="Arial" w:hAnsi="Arial" w:cs="Arial"/>
        </w:rPr>
      </w:pPr>
      <w:r w:rsidRPr="00686EB7">
        <w:rPr>
          <w:rFonts w:ascii="Arial" w:hAnsi="Arial" w:cs="Arial"/>
        </w:rPr>
        <w:t xml:space="preserve">– pomoc w diagnozowaniu potrzeb szkoły;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ustalenie sposobów działania prowadzących do zaspokojenia potrzeb szkoły;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zaplanowanie form wspomagania i ich realizacja;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b/>
        </w:rPr>
      </w:pPr>
      <w:r w:rsidRPr="00686EB7">
        <w:rPr>
          <w:rFonts w:ascii="Arial" w:hAnsi="Arial" w:cs="Arial"/>
          <w:b/>
        </w:rPr>
        <w:t xml:space="preserve">Analiza własnych zasobów i ograniczeń, które mają wpływ na realizację wspomagania: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stosunek do wspomagania jako zadania (relacja ja–zadanie);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lastRenderedPageBreak/>
        <w:t xml:space="preserve">– stosunek do innych osób zaangażowanych w proces wspomagania (relacja ja–inni); </w:t>
      </w:r>
    </w:p>
    <w:p w:rsidR="00BA1CC0"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postrzeganie siebie jako osoby wspomagającej (relacja ja–ja). </w:t>
      </w:r>
    </w:p>
    <w:p w:rsidR="006E2F75" w:rsidRPr="00686EB7" w:rsidRDefault="006E2F75"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176" w:line="360" w:lineRule="auto"/>
        <w:rPr>
          <w:rFonts w:ascii="Arial" w:hAnsi="Arial" w:cs="Arial"/>
        </w:rPr>
      </w:pPr>
      <w:r w:rsidRPr="00686EB7">
        <w:rPr>
          <w:rFonts w:ascii="Arial" w:hAnsi="Arial" w:cs="Arial"/>
        </w:rPr>
        <w:t xml:space="preserve"> Zasoby zewnętrzne jako pomoc dla osoby prowadzącej proces wspomagania. </w:t>
      </w:r>
    </w:p>
    <w:p w:rsidR="00BA1CC0" w:rsidRPr="00686EB7" w:rsidRDefault="00BA1CC0" w:rsidP="00AA6A18">
      <w:pPr>
        <w:autoSpaceDE w:val="0"/>
        <w:autoSpaceDN w:val="0"/>
        <w:adjustRightInd w:val="0"/>
        <w:spacing w:after="176" w:line="360" w:lineRule="auto"/>
        <w:rPr>
          <w:rFonts w:ascii="Arial" w:hAnsi="Arial" w:cs="Arial"/>
        </w:rPr>
      </w:pPr>
      <w:r w:rsidRPr="00686EB7">
        <w:rPr>
          <w:rFonts w:ascii="Arial" w:hAnsi="Arial" w:cs="Arial"/>
        </w:rPr>
        <w:t xml:space="preserve"> Indywidualne cele rozwojowe oraz cele rozwojowe własnej instytucji.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Plan rozwoju własnego w kontekście zadań stojących przed osobą prowadzącą wspomaganie szkół. </w:t>
      </w:r>
    </w:p>
    <w:p w:rsidR="00BA1CC0" w:rsidRPr="00686EB7" w:rsidRDefault="00BA1CC0" w:rsidP="00AA6A18">
      <w:pPr>
        <w:autoSpaceDE w:val="0"/>
        <w:autoSpaceDN w:val="0"/>
        <w:adjustRightInd w:val="0"/>
        <w:spacing w:after="0" w:line="360" w:lineRule="auto"/>
        <w:rPr>
          <w:rFonts w:ascii="Arial" w:hAnsi="Arial" w:cs="Arial"/>
          <w:b/>
          <w:bCs/>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Zasoby edukacyjne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Boydell T., Leary M., </w:t>
      </w:r>
      <w:r w:rsidRPr="00686EB7">
        <w:rPr>
          <w:rFonts w:ascii="Arial" w:hAnsi="Arial" w:cs="Arial"/>
          <w:i/>
          <w:iCs/>
        </w:rPr>
        <w:t>Identyfikacja potrzeb szkoleniowych</w:t>
      </w:r>
      <w:r w:rsidRPr="00686EB7">
        <w:rPr>
          <w:rFonts w:ascii="Arial" w:hAnsi="Arial" w:cs="Arial"/>
        </w:rPr>
        <w:t xml:space="preserve">, Wolters Kluwer–Oficyna Ekonomiczna, Kraków 2006.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Hajdukiewicz M. (red.), </w:t>
      </w:r>
      <w:r w:rsidRPr="00686EB7">
        <w:rPr>
          <w:rFonts w:ascii="Arial" w:hAnsi="Arial" w:cs="Arial"/>
          <w:i/>
          <w:iCs/>
        </w:rPr>
        <w:t>Jak wspomagać pracę szkoły? Poradnik dla pracowników instytucji systemu wspomagania</w:t>
      </w:r>
      <w:r w:rsidRPr="00686EB7">
        <w:rPr>
          <w:rFonts w:ascii="Arial" w:hAnsi="Arial" w:cs="Arial"/>
        </w:rPr>
        <w:t xml:space="preserve">, z. 1. </w:t>
      </w:r>
      <w:r w:rsidRPr="00686EB7">
        <w:rPr>
          <w:rFonts w:ascii="Arial" w:hAnsi="Arial" w:cs="Arial"/>
          <w:i/>
          <w:iCs/>
        </w:rPr>
        <w:t>Założenia nowego systemu doskonalenia nauczycieli</w:t>
      </w:r>
      <w:r w:rsidRPr="00686EB7">
        <w:rPr>
          <w:rFonts w:ascii="Arial" w:hAnsi="Arial" w:cs="Arial"/>
        </w:rPr>
        <w:t xml:space="preserve">, Ośrodek Rozwoju Edukacji, Warszawa 2015 [online, dostęp dn. 16.09.2016].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Letnia Akademia SORE </w:t>
      </w:r>
      <w:r w:rsidRPr="00686EB7">
        <w:rPr>
          <w:rFonts w:ascii="Arial" w:hAnsi="Arial" w:cs="Arial"/>
        </w:rPr>
        <w:t xml:space="preserve">[online, dostęp dn. 16.09.2016].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Zimowa Akademia SORE </w:t>
      </w:r>
      <w:r w:rsidRPr="00686EB7">
        <w:rPr>
          <w:rFonts w:ascii="Arial" w:hAnsi="Arial" w:cs="Arial"/>
        </w:rPr>
        <w:t xml:space="preserve">[online, dostęp dn. 16.09.2016].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Zalecane metody i techniki pracy </w:t>
      </w:r>
    </w:p>
    <w:p w:rsidR="00BA1CC0" w:rsidRDefault="00BA1CC0" w:rsidP="00AA6A18">
      <w:pPr>
        <w:spacing w:after="125" w:line="360" w:lineRule="auto"/>
        <w:rPr>
          <w:rFonts w:ascii="Arial" w:hAnsi="Arial" w:cs="Arial"/>
        </w:rPr>
      </w:pPr>
      <w:r w:rsidRPr="00686EB7">
        <w:rPr>
          <w:rFonts w:ascii="Arial" w:hAnsi="Arial" w:cs="Arial"/>
        </w:rPr>
        <w:t>Metody warsztatowe: refleksja, autodiagnoza, planowanie, koło diagnostyczne, plan osobistego rozwoju.</w:t>
      </w:r>
    </w:p>
    <w:p w:rsidR="00D909B6" w:rsidRPr="00D909B6" w:rsidRDefault="00D909B6" w:rsidP="00AA6A18">
      <w:pPr>
        <w:spacing w:after="125" w:line="360" w:lineRule="auto"/>
        <w:rPr>
          <w:rFonts w:ascii="Arial" w:hAnsi="Arial" w:cs="Arial"/>
          <w:b/>
        </w:rPr>
      </w:pPr>
      <w:r w:rsidRPr="00D909B6">
        <w:rPr>
          <w:rFonts w:ascii="Arial" w:hAnsi="Arial" w:cs="Arial"/>
          <w:b/>
        </w:rPr>
        <w:t>Przebieg zajęć</w:t>
      </w:r>
    </w:p>
    <w:p w:rsidR="00D909B6" w:rsidRPr="00686EB7" w:rsidRDefault="00D909B6" w:rsidP="00AA6A18">
      <w:pPr>
        <w:spacing w:after="0" w:line="360" w:lineRule="auto"/>
        <w:rPr>
          <w:rFonts w:ascii="Arial" w:hAnsi="Arial" w:cs="Arial"/>
          <w:b/>
        </w:rPr>
      </w:pPr>
      <w:r w:rsidRPr="00686EB7">
        <w:rPr>
          <w:rFonts w:ascii="Arial" w:hAnsi="Arial" w:cs="Arial"/>
          <w:b/>
        </w:rPr>
        <w:t>Planowanie drogi rozwoju Wspomagacza</w:t>
      </w: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Trener wraz z uczestnikami przypominają sobie etapy procesowego wspomagania. Trener każdy etap zapisuje na oddzielnym arkuszu flipcharta. </w:t>
      </w:r>
    </w:p>
    <w:p w:rsidR="006E2F75"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Następnie zadaje pytanie: </w:t>
      </w:r>
    </w:p>
    <w:p w:rsidR="006E2F75" w:rsidRDefault="006E2F75" w:rsidP="00AA6A18">
      <w:pPr>
        <w:autoSpaceDE w:val="0"/>
        <w:autoSpaceDN w:val="0"/>
        <w:adjustRightInd w:val="0"/>
        <w:spacing w:after="0" w:line="360" w:lineRule="auto"/>
        <w:rPr>
          <w:rFonts w:ascii="Arial" w:hAnsi="Arial" w:cs="Arial"/>
        </w:rPr>
      </w:pPr>
      <w:r>
        <w:rPr>
          <w:rFonts w:ascii="Arial" w:hAnsi="Arial" w:cs="Arial"/>
        </w:rPr>
        <w:t>Jakie k</w:t>
      </w:r>
      <w:r w:rsidRPr="00686EB7">
        <w:rPr>
          <w:rFonts w:ascii="Arial" w:hAnsi="Arial" w:cs="Arial"/>
        </w:rPr>
        <w:t>ompetencje</w:t>
      </w:r>
      <w:r>
        <w:rPr>
          <w:rFonts w:ascii="Arial" w:hAnsi="Arial" w:cs="Arial"/>
        </w:rPr>
        <w:t xml:space="preserve"> osoby wspomagającej szkołę są </w:t>
      </w:r>
      <w:r w:rsidRPr="00686EB7">
        <w:rPr>
          <w:rFonts w:ascii="Arial" w:hAnsi="Arial" w:cs="Arial"/>
        </w:rPr>
        <w:t xml:space="preserve">potrzebne do prowadzenia procesu wspomagania na czterech etapach: </w:t>
      </w:r>
    </w:p>
    <w:p w:rsidR="006E2F75" w:rsidRPr="00686EB7" w:rsidRDefault="006E2F75" w:rsidP="00AA6A18">
      <w:pPr>
        <w:autoSpaceDE w:val="0"/>
        <w:autoSpaceDN w:val="0"/>
        <w:adjustRightInd w:val="0"/>
        <w:spacing w:after="0" w:line="360" w:lineRule="auto"/>
        <w:rPr>
          <w:rFonts w:ascii="Arial" w:hAnsi="Arial" w:cs="Arial"/>
        </w:rPr>
      </w:pP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pomoc w diagnozowaniu potrzeb szkoły; </w:t>
      </w: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ustalenie sposobów działania prowadzących do zaspokojenia potrzeb szkoły; </w:t>
      </w: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zaplanowanie form wspomagania i ich realizacja; </w:t>
      </w:r>
    </w:p>
    <w:p w:rsidR="006E2F75" w:rsidRDefault="006E2F75" w:rsidP="00AA6A18">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6E2F75" w:rsidRPr="00686EB7"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Łączy uczestników w pary lub trójki i prosi, by każdy zespół podchodził kolejno do plakatów </w:t>
      </w:r>
      <w:r w:rsidR="00AA6A18">
        <w:rPr>
          <w:rFonts w:ascii="Arial" w:hAnsi="Arial" w:cs="Arial"/>
        </w:rPr>
        <w:br/>
      </w:r>
      <w:r>
        <w:rPr>
          <w:rFonts w:ascii="Arial" w:hAnsi="Arial" w:cs="Arial"/>
        </w:rPr>
        <w:t xml:space="preserve">i wpisywał swoje odpowiedzi. (można też zastosować technikę „wirujących plakatów”). </w:t>
      </w:r>
    </w:p>
    <w:p w:rsidR="006E2F75"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Kiedy już uczestnicy wypiszą swoje propozycje, trener prosi, by uczestnicy przeanalizowali zapisy na plakatach i wybrali te kompetencje, które pojawiają się na różnych plakatach (powielają się). Następnie </w:t>
      </w:r>
      <w:r w:rsidR="00D009CE">
        <w:rPr>
          <w:rFonts w:ascii="Arial" w:hAnsi="Arial" w:cs="Arial"/>
        </w:rPr>
        <w:t xml:space="preserve">trener zapisuje te powielające się kompetencje (najczęściej występujące) na osobnym plakacie. </w:t>
      </w:r>
    </w:p>
    <w:p w:rsidR="006E2F75" w:rsidRDefault="00D009CE" w:rsidP="00AA6A18">
      <w:pPr>
        <w:autoSpaceDE w:val="0"/>
        <w:autoSpaceDN w:val="0"/>
        <w:adjustRightInd w:val="0"/>
        <w:spacing w:after="0" w:line="360" w:lineRule="auto"/>
        <w:rPr>
          <w:rFonts w:ascii="Arial" w:hAnsi="Arial" w:cs="Arial"/>
        </w:rPr>
      </w:pPr>
      <w:r>
        <w:rPr>
          <w:rFonts w:ascii="Arial" w:hAnsi="Arial" w:cs="Arial"/>
        </w:rPr>
        <w:t xml:space="preserve">W kolejnym kroku </w:t>
      </w:r>
      <w:r w:rsidR="006E2F75">
        <w:rPr>
          <w:rFonts w:ascii="Arial" w:hAnsi="Arial" w:cs="Arial"/>
        </w:rPr>
        <w:t xml:space="preserve">każdy </w:t>
      </w:r>
      <w:r>
        <w:rPr>
          <w:rFonts w:ascii="Arial" w:hAnsi="Arial" w:cs="Arial"/>
        </w:rPr>
        <w:t>uczestnik</w:t>
      </w:r>
      <w:r w:rsidR="006E2F75">
        <w:rPr>
          <w:rFonts w:ascii="Arial" w:hAnsi="Arial" w:cs="Arial"/>
        </w:rPr>
        <w:t xml:space="preserve"> otrzymuje 3 samoprzylepne cenki. </w:t>
      </w:r>
      <w:r>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Default="006E2F75" w:rsidP="00AA6A18">
      <w:pPr>
        <w:pStyle w:val="Akapitzlist"/>
        <w:spacing w:line="360" w:lineRule="auto"/>
        <w:ind w:left="0"/>
        <w:rPr>
          <w:rFonts w:ascii="Arial" w:hAnsi="Arial" w:cs="Arial"/>
        </w:rPr>
      </w:pPr>
    </w:p>
    <w:p w:rsidR="00D909B6" w:rsidRPr="00686EB7" w:rsidRDefault="00D909B6" w:rsidP="00AA6A18">
      <w:pPr>
        <w:pStyle w:val="Akapitzlist"/>
        <w:spacing w:line="360" w:lineRule="auto"/>
        <w:ind w:left="0"/>
        <w:rPr>
          <w:rFonts w:ascii="Arial" w:hAnsi="Arial" w:cs="Arial"/>
        </w:rPr>
      </w:pPr>
      <w:r w:rsidRPr="00686EB7">
        <w:rPr>
          <w:rFonts w:ascii="Arial" w:hAnsi="Arial" w:cs="Arial"/>
        </w:rPr>
        <w:t>1.</w:t>
      </w:r>
      <w:r w:rsidR="006E2F75">
        <w:rPr>
          <w:rFonts w:ascii="Arial" w:hAnsi="Arial" w:cs="Arial"/>
        </w:rPr>
        <w:t xml:space="preserve"> umiejętności komunikacyjne</w:t>
      </w:r>
      <w:r w:rsidRPr="00686EB7">
        <w:rPr>
          <w:rFonts w:ascii="Arial" w:hAnsi="Arial" w:cs="Arial"/>
        </w:rPr>
        <w:t xml:space="preserve">,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2. umiejętność diagnozowania potrzeb szkoły,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3. umiejętność generowania rozwiązań,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4. planowanie działań,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5.monitorowanie działań – znajomość cyklu Kolba,</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6.współpraca ze zespołem,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7. udzielanie konstruktywnej informacji zwrotnej,</w:t>
      </w:r>
    </w:p>
    <w:p w:rsidR="00D909B6" w:rsidRDefault="006E2F75" w:rsidP="00AA6A18">
      <w:pPr>
        <w:pStyle w:val="Akapitzlist"/>
        <w:spacing w:line="360" w:lineRule="auto"/>
        <w:ind w:left="0"/>
        <w:rPr>
          <w:rFonts w:ascii="Arial" w:hAnsi="Arial" w:cs="Arial"/>
        </w:rPr>
      </w:pPr>
      <w:r>
        <w:rPr>
          <w:rFonts w:ascii="Arial" w:hAnsi="Arial" w:cs="Arial"/>
        </w:rPr>
        <w:t>8. umiejętności coachingowe – stosowanie narzędzi coachingowych</w:t>
      </w:r>
      <w:r w:rsidR="00D909B6" w:rsidRPr="00686EB7">
        <w:rPr>
          <w:rFonts w:ascii="Arial" w:hAnsi="Arial" w:cs="Arial"/>
        </w:rPr>
        <w:t>.</w:t>
      </w:r>
    </w:p>
    <w:p w:rsidR="008051B7" w:rsidRPr="001960CC" w:rsidRDefault="008051B7" w:rsidP="00AA6A18">
      <w:pPr>
        <w:pStyle w:val="TableParagraph"/>
        <w:tabs>
          <w:tab w:val="left" w:pos="347"/>
        </w:tabs>
        <w:spacing w:before="1" w:line="360" w:lineRule="auto"/>
        <w:rPr>
          <w:rFonts w:ascii="Arial" w:hAnsi="Arial" w:cs="Arial"/>
          <w:lang w:val="pl-PL"/>
        </w:rPr>
      </w:pPr>
      <w:r w:rsidRPr="001960CC">
        <w:rPr>
          <w:rFonts w:ascii="Arial" w:hAnsi="Arial" w:cs="Arial"/>
          <w:lang w:val="pl-PL"/>
        </w:rPr>
        <w:t>Na podłodze w ośmiu punktach sali trener przygotowuje STACJE – każda stacja to inna kompetencja spośród ośmiu wskazanych przez uczestników (stacje należy oznaczyć kartkami A4 z nazwami</w:t>
      </w:r>
      <w:r w:rsidRPr="001960CC">
        <w:rPr>
          <w:rFonts w:ascii="Arial" w:hAnsi="Arial" w:cs="Arial"/>
          <w:spacing w:val="-1"/>
          <w:lang w:val="pl-PL"/>
        </w:rPr>
        <w:t xml:space="preserve"> </w:t>
      </w:r>
      <w:r w:rsidRPr="001960CC">
        <w:rPr>
          <w:rFonts w:ascii="Arial" w:hAnsi="Arial" w:cs="Arial"/>
          <w:lang w:val="pl-PL"/>
        </w:rPr>
        <w:t>kompetencji).</w:t>
      </w:r>
    </w:p>
    <w:p w:rsidR="008051B7" w:rsidRPr="001960CC" w:rsidRDefault="008051B7" w:rsidP="00AA6A18">
      <w:pPr>
        <w:pStyle w:val="TableParagraph"/>
        <w:spacing w:line="360" w:lineRule="auto"/>
        <w:rPr>
          <w:rFonts w:ascii="Arial" w:hAnsi="Arial" w:cs="Arial"/>
          <w:lang w:val="pl-PL"/>
        </w:rPr>
      </w:pPr>
      <w:r w:rsidRPr="001960CC">
        <w:rPr>
          <w:rFonts w:ascii="Arial" w:hAnsi="Arial" w:cs="Arial"/>
          <w:lang w:val="pl-PL"/>
        </w:rPr>
        <w:t>Trener prosi</w:t>
      </w:r>
      <w:r w:rsidR="001960CC">
        <w:rPr>
          <w:rFonts w:ascii="Arial" w:hAnsi="Arial" w:cs="Arial"/>
          <w:lang w:val="pl-PL"/>
        </w:rPr>
        <w:t>,</w:t>
      </w:r>
      <w:r w:rsidRPr="001960CC">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1960CC">
        <w:rPr>
          <w:rFonts w:ascii="Arial" w:hAnsi="Arial" w:cs="Arial"/>
          <w:lang w:val="pl-PL"/>
        </w:rPr>
        <w:t xml:space="preserve">pogłębionej analizy danej </w:t>
      </w:r>
      <w:r w:rsidR="00D65D65" w:rsidRPr="001960CC">
        <w:rPr>
          <w:rFonts w:ascii="Arial" w:hAnsi="Arial" w:cs="Arial"/>
          <w:lang w:val="pl-PL"/>
        </w:rPr>
        <w:lastRenderedPageBreak/>
        <w:t xml:space="preserve">kompetencji. </w:t>
      </w:r>
    </w:p>
    <w:p w:rsidR="00B50B29" w:rsidRDefault="00D65D65" w:rsidP="00AA6A18">
      <w:pPr>
        <w:spacing w:after="0" w:line="360" w:lineRule="auto"/>
        <w:rPr>
          <w:rFonts w:ascii="Arial" w:eastAsia="Times New Roman" w:hAnsi="Arial" w:cs="Arial"/>
          <w:lang w:eastAsia="pl-PL"/>
        </w:rPr>
      </w:pPr>
      <w:r>
        <w:rPr>
          <w:rFonts w:ascii="Arial" w:eastAsia="Times New Roman" w:hAnsi="Arial" w:cs="Arial"/>
          <w:lang w:eastAsia="pl-PL"/>
        </w:rPr>
        <w:t>Następnie t</w:t>
      </w:r>
      <w:r w:rsidR="00B50B29">
        <w:rPr>
          <w:rFonts w:ascii="Arial" w:eastAsia="Times New Roman" w:hAnsi="Arial" w:cs="Arial"/>
          <w:lang w:eastAsia="pl-PL"/>
        </w:rPr>
        <w:t xml:space="preserve">rener przedstawia uczestnikom narzędzie: koło diagnostyczne. </w:t>
      </w:r>
      <w:r w:rsidR="00D909B6" w:rsidRPr="00686EB7">
        <w:rPr>
          <w:rFonts w:ascii="Arial" w:eastAsia="Times New Roman" w:hAnsi="Arial" w:cs="Arial"/>
          <w:lang w:eastAsia="pl-PL"/>
        </w:rPr>
        <w:t>Następnie</w:t>
      </w:r>
      <w:r w:rsidR="00B50B29">
        <w:rPr>
          <w:rFonts w:ascii="Arial" w:eastAsia="Times New Roman" w:hAnsi="Arial" w:cs="Arial"/>
          <w:lang w:eastAsia="pl-PL"/>
        </w:rPr>
        <w:t xml:space="preserve"> prosi  uczestników, by </w:t>
      </w:r>
      <w:r w:rsidR="002E2697">
        <w:rPr>
          <w:rFonts w:ascii="Arial" w:eastAsia="Times New Roman" w:hAnsi="Arial" w:cs="Arial"/>
          <w:lang w:eastAsia="pl-PL"/>
        </w:rPr>
        <w:t xml:space="preserve">narysowali na kartce A4 takie koło,  </w:t>
      </w:r>
      <w:r w:rsidR="00B50B29">
        <w:rPr>
          <w:rFonts w:ascii="Arial" w:eastAsia="Times New Roman" w:hAnsi="Arial" w:cs="Arial"/>
          <w:lang w:eastAsia="pl-PL"/>
        </w:rPr>
        <w:t xml:space="preserve">do każdej części koła przypisali jedną kompetencję i </w:t>
      </w:r>
      <w:r w:rsidR="00D909B6" w:rsidRPr="00686EB7">
        <w:rPr>
          <w:rFonts w:ascii="Arial" w:eastAsia="Times New Roman" w:hAnsi="Arial" w:cs="Arial"/>
          <w:lang w:eastAsia="pl-PL"/>
        </w:rPr>
        <w:t xml:space="preserve">zaznaczyli poziom swoich umiejętności. </w:t>
      </w:r>
    </w:p>
    <w:p w:rsidR="00D909B6" w:rsidRPr="00686EB7" w:rsidRDefault="00D909B6" w:rsidP="00AA6A18">
      <w:pPr>
        <w:spacing w:after="0" w:line="360" w:lineRule="auto"/>
        <w:rPr>
          <w:rFonts w:ascii="Arial" w:eastAsia="Times New Roman" w:hAnsi="Arial" w:cs="Arial"/>
          <w:lang w:eastAsia="pl-PL"/>
        </w:rPr>
      </w:pPr>
    </w:p>
    <w:p w:rsidR="00D909B6" w:rsidRPr="00686EB7" w:rsidRDefault="00D909B6" w:rsidP="00AA6A18">
      <w:pPr>
        <w:spacing w:after="0" w:line="360" w:lineRule="auto"/>
        <w:jc w:val="center"/>
        <w:rPr>
          <w:rFonts w:ascii="Arial" w:eastAsia="Times New Roman" w:hAnsi="Arial" w:cs="Arial"/>
          <w:lang w:eastAsia="pl-PL"/>
        </w:rPr>
      </w:pPr>
      <w:r w:rsidRPr="00686EB7">
        <w:rPr>
          <w:rFonts w:ascii="Arial" w:eastAsia="Times New Roman" w:hAnsi="Arial" w:cs="Arial"/>
          <w:noProof/>
          <w:lang w:eastAsia="pl-PL"/>
        </w:rPr>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107"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686EB7" w:rsidRDefault="00B22101" w:rsidP="00AA6A18">
      <w:pPr>
        <w:autoSpaceDE w:val="0"/>
        <w:autoSpaceDN w:val="0"/>
        <w:adjustRightInd w:val="0"/>
        <w:spacing w:after="0" w:line="360" w:lineRule="auto"/>
        <w:rPr>
          <w:rFonts w:ascii="Arial" w:hAnsi="Arial" w:cs="Arial"/>
        </w:rPr>
      </w:pPr>
      <w:r>
        <w:rPr>
          <w:rFonts w:ascii="Calibri" w:hAnsi="Calibri" w:cs="Calibri"/>
          <w:sz w:val="24"/>
          <w:szCs w:val="24"/>
        </w:rPr>
        <w:t xml:space="preserve"> </w:t>
      </w:r>
    </w:p>
    <w:p w:rsidR="00BA1CC0" w:rsidRDefault="002E2697" w:rsidP="00AA6A18">
      <w:pPr>
        <w:spacing w:after="125" w:line="360" w:lineRule="auto"/>
        <w:rPr>
          <w:rFonts w:ascii="Arial" w:hAnsi="Arial" w:cs="Arial"/>
        </w:rPr>
      </w:pPr>
      <w:r>
        <w:rPr>
          <w:rFonts w:ascii="Arial" w:hAnsi="Arial" w:cs="Arial"/>
        </w:rPr>
        <w:t>Następnie łączy uczestników w pary. W parach uczestnicy prowadzą rozmowę coachingową</w:t>
      </w:r>
      <w:r w:rsidR="00424754">
        <w:rPr>
          <w:rFonts w:ascii="Arial" w:hAnsi="Arial" w:cs="Arial"/>
        </w:rPr>
        <w:t xml:space="preserve"> zgodnie z proponowanym przebiegiem </w:t>
      </w:r>
      <w:r w:rsidR="00424754" w:rsidRPr="009C48B4">
        <w:rPr>
          <w:rFonts w:ascii="Arial" w:hAnsi="Arial" w:cs="Arial"/>
          <w:b/>
        </w:rPr>
        <w:t>(załącznik 3.6.)</w:t>
      </w:r>
      <w:r w:rsidRPr="009C48B4">
        <w:rPr>
          <w:rFonts w:ascii="Arial" w:hAnsi="Arial" w:cs="Arial"/>
          <w:b/>
        </w:rPr>
        <w:t>.</w:t>
      </w:r>
      <w:r>
        <w:rPr>
          <w:rFonts w:ascii="Arial" w:hAnsi="Arial" w:cs="Arial"/>
        </w:rPr>
        <w:t xml:space="preserve"> Najpierw jedna osoba wciela się w rolę coacha, potem druga. Pytania: </w:t>
      </w:r>
    </w:p>
    <w:p w:rsidR="002E2697" w:rsidRDefault="002E2697"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Nad jaką kompetencją wspomagacza chcesz pracować w pierwszej kolejności </w:t>
      </w:r>
      <w:r w:rsidR="00424754">
        <w:rPr>
          <w:rFonts w:ascii="Arial" w:hAnsi="Arial" w:cs="Arial"/>
        </w:rPr>
        <w:br/>
        <w:t xml:space="preserve">           </w:t>
      </w:r>
      <w:r>
        <w:rPr>
          <w:rFonts w:ascii="Arial" w:hAnsi="Arial" w:cs="Arial"/>
        </w:rPr>
        <w:t xml:space="preserve">po zakończeniu szkolenia? </w:t>
      </w:r>
    </w:p>
    <w:p w:rsidR="002E2697" w:rsidRDefault="002E2697"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Rozwój, której z kompetencji wpłynie w największym stopniu na inne </w:t>
      </w:r>
      <w:r w:rsidR="00424754">
        <w:rPr>
          <w:rFonts w:ascii="Arial" w:hAnsi="Arial" w:cs="Arial"/>
        </w:rPr>
        <w:br/>
        <w:t xml:space="preserve">            </w:t>
      </w:r>
      <w:r>
        <w:rPr>
          <w:rFonts w:ascii="Arial" w:hAnsi="Arial" w:cs="Arial"/>
        </w:rPr>
        <w:t xml:space="preserve">i na Twoją skuteczność jako osoba wspomagająca szkołę? </w:t>
      </w:r>
    </w:p>
    <w:p w:rsidR="002E2697" w:rsidRDefault="002E2697"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Na ile oceniłeś tę kompetencje dziś? Określ to procentowo.  </w:t>
      </w:r>
    </w:p>
    <w:p w:rsidR="002E2697" w:rsidRDefault="002E2697"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Na ile możesz ją podnieść w ciągu 6 miesięcy? Określ to procentowo. </w:t>
      </w:r>
    </w:p>
    <w:p w:rsidR="002E2697" w:rsidRDefault="00E25F71"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Jakie działania podejmiesz, aby rozwijać tę kompetencję? </w:t>
      </w:r>
    </w:p>
    <w:p w:rsidR="008051B7" w:rsidRDefault="008051B7"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Jak je zaplanujesz? </w:t>
      </w:r>
    </w:p>
    <w:p w:rsidR="00E25F71" w:rsidRDefault="00E25F71"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Od czego zaczniesz? </w:t>
      </w:r>
    </w:p>
    <w:p w:rsidR="00E25F71" w:rsidRDefault="00E25F71" w:rsidP="00132557">
      <w:pPr>
        <w:pStyle w:val="Akapitzlist"/>
        <w:numPr>
          <w:ilvl w:val="0"/>
          <w:numId w:val="58"/>
        </w:numPr>
        <w:spacing w:after="125" w:line="360" w:lineRule="auto"/>
        <w:ind w:left="0" w:firstLine="0"/>
        <w:rPr>
          <w:rFonts w:ascii="Arial" w:hAnsi="Arial" w:cs="Arial"/>
        </w:rPr>
      </w:pPr>
      <w:r>
        <w:rPr>
          <w:rFonts w:ascii="Arial" w:hAnsi="Arial" w:cs="Arial"/>
        </w:rPr>
        <w:t xml:space="preserve">Jaki będzie Twój pierwszy krok? </w:t>
      </w:r>
    </w:p>
    <w:p w:rsidR="008051B7" w:rsidRPr="008051B7" w:rsidRDefault="00E25F71" w:rsidP="00132557">
      <w:pPr>
        <w:pStyle w:val="Akapitzlist"/>
        <w:numPr>
          <w:ilvl w:val="0"/>
          <w:numId w:val="58"/>
        </w:numPr>
        <w:spacing w:after="125" w:line="360" w:lineRule="auto"/>
        <w:ind w:left="0" w:firstLine="0"/>
        <w:rPr>
          <w:rFonts w:ascii="Arial" w:hAnsi="Arial" w:cs="Arial"/>
        </w:rPr>
      </w:pPr>
      <w:r>
        <w:rPr>
          <w:rFonts w:ascii="Arial" w:hAnsi="Arial" w:cs="Arial"/>
        </w:rPr>
        <w:t>Kiedy go wykonasz? (ważne jest, aby było to jak najszybciej)</w:t>
      </w:r>
    </w:p>
    <w:p w:rsidR="008051B7" w:rsidRDefault="008051B7" w:rsidP="00AA6A18">
      <w:pPr>
        <w:spacing w:after="125" w:line="360" w:lineRule="auto"/>
        <w:rPr>
          <w:rFonts w:ascii="Arial" w:hAnsi="Arial" w:cs="Arial"/>
        </w:rPr>
      </w:pPr>
      <w:r>
        <w:rPr>
          <w:rFonts w:ascii="Arial" w:hAnsi="Arial" w:cs="Arial"/>
        </w:rPr>
        <w:t xml:space="preserve">Uczestnik spisuje wszystkie swoje odpowiedzi i w ten sposób powstaje jego plan rozwoju jako wspomagacza. </w:t>
      </w:r>
    </w:p>
    <w:p w:rsidR="003A7D0C" w:rsidRPr="003A7D0C" w:rsidRDefault="003A7D0C" w:rsidP="00AA6A18">
      <w:pPr>
        <w:spacing w:after="125" w:line="360" w:lineRule="auto"/>
        <w:rPr>
          <w:rFonts w:ascii="Arial" w:hAnsi="Arial" w:cs="Arial"/>
          <w:b/>
        </w:rPr>
      </w:pPr>
      <w:r w:rsidRPr="003A7D0C">
        <w:rPr>
          <w:rFonts w:ascii="Arial" w:hAnsi="Arial" w:cs="Arial"/>
          <w:b/>
        </w:rPr>
        <w:t>Podsumowanie szkolenia, wręczenie certyfikatów, świętowanie – 45 minut (1g)</w:t>
      </w:r>
    </w:p>
    <w:sectPr w:rsidR="003A7D0C" w:rsidRPr="003A7D0C" w:rsidSect="006D79A1">
      <w:headerReference w:type="default" r:id="rId108"/>
      <w:footerReference w:type="default" r:id="rId109"/>
      <w:headerReference w:type="first" r:id="rId110"/>
      <w:footerReference w:type="first" r:id="rId111"/>
      <w:pgSz w:w="11906" w:h="16838"/>
      <w:pgMar w:top="1417" w:right="1417"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33C" w:rsidRDefault="0044333C" w:rsidP="00D458AB">
      <w:pPr>
        <w:spacing w:after="0" w:line="240" w:lineRule="auto"/>
      </w:pPr>
      <w:r>
        <w:separator/>
      </w:r>
    </w:p>
  </w:endnote>
  <w:endnote w:type="continuationSeparator" w:id="1">
    <w:p w:rsidR="0044333C" w:rsidRDefault="0044333C"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C75705" w:rsidRDefault="00C75705">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5">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7">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DB6B53">
            <w:rPr>
              <w:noProof/>
            </w:rPr>
            <w:t>18</w:t>
          </w:r>
        </w:fldSimple>
      </w:p>
    </w:sdtContent>
  </w:sdt>
  <w:p w:rsidR="00C75705" w:rsidRDefault="00C75705"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705" w:rsidRDefault="00C75705"/>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C75705" w:rsidRPr="000852BC" w:rsidTr="00856C51">
      <w:tc>
        <w:tcPr>
          <w:tcW w:w="3545" w:type="dxa"/>
        </w:tcPr>
        <w:p w:rsidR="00C75705" w:rsidRPr="000852BC" w:rsidRDefault="00C75705" w:rsidP="000D0F14">
          <w:pPr>
            <w:rPr>
              <w:b/>
              <w:sz w:val="18"/>
              <w:szCs w:val="18"/>
            </w:rPr>
          </w:pPr>
          <w:r w:rsidRPr="000852BC">
            <w:rPr>
              <w:b/>
              <w:sz w:val="18"/>
              <w:szCs w:val="18"/>
            </w:rPr>
            <w:t xml:space="preserve">BYDGOSZCZ </w:t>
          </w:r>
        </w:p>
        <w:p w:rsidR="00C75705" w:rsidRPr="000852BC" w:rsidRDefault="00C75705" w:rsidP="000D0F14">
          <w:pPr>
            <w:rPr>
              <w:sz w:val="18"/>
              <w:szCs w:val="18"/>
            </w:rPr>
          </w:pPr>
          <w:r w:rsidRPr="000852BC">
            <w:rPr>
              <w:sz w:val="18"/>
              <w:szCs w:val="18"/>
            </w:rPr>
            <w:t>Partner Wiodący - Fundacja Rozwoju Demokracji Lokalnej - Kujawsko-Pomorskie Biuro FRDL</w:t>
          </w:r>
        </w:p>
      </w:tc>
      <w:tc>
        <w:tcPr>
          <w:tcW w:w="1984" w:type="dxa"/>
        </w:tcPr>
        <w:p w:rsidR="00C75705" w:rsidRDefault="00C75705" w:rsidP="000D0F14">
          <w:pPr>
            <w:rPr>
              <w:sz w:val="18"/>
              <w:szCs w:val="18"/>
            </w:rPr>
          </w:pPr>
          <w:r w:rsidRPr="000852BC">
            <w:rPr>
              <w:sz w:val="18"/>
              <w:szCs w:val="18"/>
            </w:rPr>
            <w:t xml:space="preserve">ul. Unii Lubelskiej 4c, </w:t>
          </w:r>
        </w:p>
        <w:p w:rsidR="00C75705" w:rsidRPr="000852BC" w:rsidRDefault="00C75705" w:rsidP="000D0F14">
          <w:pPr>
            <w:rPr>
              <w:sz w:val="18"/>
              <w:szCs w:val="18"/>
            </w:rPr>
          </w:pPr>
          <w:r w:rsidRPr="000852BC">
            <w:rPr>
              <w:sz w:val="18"/>
              <w:szCs w:val="18"/>
            </w:rPr>
            <w:t>85-059 Bydgoszcz</w:t>
          </w:r>
        </w:p>
      </w:tc>
      <w:tc>
        <w:tcPr>
          <w:tcW w:w="1843" w:type="dxa"/>
        </w:tcPr>
        <w:p w:rsidR="00C75705" w:rsidRPr="000852BC" w:rsidRDefault="00C75705" w:rsidP="000D0F14">
          <w:pPr>
            <w:rPr>
              <w:sz w:val="18"/>
              <w:szCs w:val="18"/>
            </w:rPr>
          </w:pPr>
          <w:r w:rsidRPr="000852BC">
            <w:rPr>
              <w:sz w:val="18"/>
              <w:szCs w:val="18"/>
            </w:rPr>
            <w:t xml:space="preserve">e-mail: projekty@bydgoszcz-frdl.pl  </w:t>
          </w:r>
        </w:p>
        <w:p w:rsidR="00C75705" w:rsidRPr="000852BC" w:rsidRDefault="00C75705" w:rsidP="000D0F14">
          <w:pPr>
            <w:rPr>
              <w:sz w:val="18"/>
              <w:szCs w:val="18"/>
            </w:rPr>
          </w:pPr>
          <w:r w:rsidRPr="000852BC">
            <w:rPr>
              <w:sz w:val="18"/>
              <w:szCs w:val="18"/>
            </w:rPr>
            <w:t>tel.: 606398203</w:t>
          </w:r>
          <w:r w:rsidRPr="000852BC">
            <w:rPr>
              <w:sz w:val="18"/>
              <w:szCs w:val="18"/>
            </w:rPr>
            <w:tab/>
          </w:r>
        </w:p>
        <w:p w:rsidR="00C75705" w:rsidRPr="000852BC" w:rsidRDefault="00C75705" w:rsidP="000D0F14">
          <w:pPr>
            <w:rPr>
              <w:sz w:val="18"/>
              <w:szCs w:val="18"/>
            </w:rPr>
          </w:pPr>
        </w:p>
      </w:tc>
      <w:tc>
        <w:tcPr>
          <w:tcW w:w="290" w:type="dxa"/>
        </w:tcPr>
        <w:p w:rsidR="00C75705" w:rsidRPr="000852BC" w:rsidRDefault="00C75705"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sharpenSoften amount="50000"/>
                                  </a14:imgEffect>
                                  <a14:imgEffect>
                                    <a14:saturation sat="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 cy="654101"/>
                        </a:xfrm>
                        <a:prstGeom prst="rect">
                          <a:avLst/>
                        </a:prstGeom>
                        <a:noFill/>
                      </pic:spPr>
                    </pic:pic>
                  </a:graphicData>
                </a:graphic>
              </wp:anchor>
            </w:drawing>
          </w:r>
        </w:p>
      </w:tc>
    </w:tr>
    <w:tr w:rsidR="00C75705" w:rsidRPr="000852BC" w:rsidTr="00856C51">
      <w:tc>
        <w:tcPr>
          <w:tcW w:w="3545" w:type="dxa"/>
        </w:tcPr>
        <w:p w:rsidR="00C75705" w:rsidRPr="000852BC" w:rsidRDefault="00C75705" w:rsidP="000D0F14">
          <w:pPr>
            <w:rPr>
              <w:b/>
              <w:sz w:val="18"/>
              <w:szCs w:val="18"/>
            </w:rPr>
          </w:pPr>
          <w:r w:rsidRPr="000852BC">
            <w:rPr>
              <w:b/>
              <w:sz w:val="18"/>
              <w:szCs w:val="18"/>
            </w:rPr>
            <w:t xml:space="preserve">WŁOCŁAWEK </w:t>
          </w:r>
        </w:p>
        <w:p w:rsidR="00C75705" w:rsidRPr="000852BC" w:rsidRDefault="00C75705" w:rsidP="000D0F14">
          <w:pPr>
            <w:rPr>
              <w:sz w:val="18"/>
              <w:szCs w:val="18"/>
            </w:rPr>
          </w:pPr>
          <w:r w:rsidRPr="000852BC">
            <w:rPr>
              <w:sz w:val="18"/>
              <w:szCs w:val="18"/>
            </w:rPr>
            <w:t>Partner – Gmina Miasto Włocławek - Centrum Kształcenia Zawodowego i Ustawicznego we Włocławku</w:t>
          </w:r>
        </w:p>
      </w:tc>
      <w:tc>
        <w:tcPr>
          <w:tcW w:w="1984" w:type="dxa"/>
        </w:tcPr>
        <w:p w:rsidR="00C75705" w:rsidRDefault="00C75705" w:rsidP="000D0F14">
          <w:pPr>
            <w:rPr>
              <w:sz w:val="18"/>
              <w:szCs w:val="18"/>
            </w:rPr>
          </w:pPr>
          <w:r w:rsidRPr="000852BC">
            <w:rPr>
              <w:sz w:val="18"/>
              <w:szCs w:val="18"/>
            </w:rPr>
            <w:t xml:space="preserve">ul.Nowomiejska 25, </w:t>
          </w:r>
        </w:p>
        <w:p w:rsidR="00C75705" w:rsidRPr="000852BC" w:rsidRDefault="00C75705" w:rsidP="000D0F14">
          <w:pPr>
            <w:rPr>
              <w:sz w:val="18"/>
              <w:szCs w:val="18"/>
            </w:rPr>
          </w:pPr>
          <w:r w:rsidRPr="000852BC">
            <w:rPr>
              <w:sz w:val="18"/>
              <w:szCs w:val="18"/>
            </w:rPr>
            <w:t>87-800 Włocławek</w:t>
          </w:r>
        </w:p>
      </w:tc>
      <w:tc>
        <w:tcPr>
          <w:tcW w:w="1843" w:type="dxa"/>
        </w:tcPr>
        <w:p w:rsidR="00C75705" w:rsidRPr="000852BC" w:rsidRDefault="00C75705" w:rsidP="000D0F14">
          <w:pPr>
            <w:rPr>
              <w:sz w:val="18"/>
              <w:szCs w:val="18"/>
            </w:rPr>
          </w:pPr>
          <w:r w:rsidRPr="000852BC">
            <w:rPr>
              <w:sz w:val="18"/>
              <w:szCs w:val="18"/>
            </w:rPr>
            <w:t xml:space="preserve">e-mail: projekt@ckziu.wloclawek.pl  </w:t>
          </w:r>
        </w:p>
        <w:p w:rsidR="00C75705" w:rsidRPr="000852BC" w:rsidRDefault="00C75705"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C75705" w:rsidRPr="000852BC" w:rsidRDefault="00C75705"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523755"/>
                        </a:xfrm>
                        <a:prstGeom prst="rect">
                          <a:avLst/>
                        </a:prstGeom>
                        <a:noFill/>
                      </pic:spPr>
                    </pic:pic>
                  </a:graphicData>
                </a:graphic>
              </wp:anchor>
            </w:drawing>
          </w:r>
        </w:p>
      </w:tc>
    </w:tr>
  </w:tbl>
  <w:p w:rsidR="00C75705" w:rsidRDefault="00C7570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33C" w:rsidRDefault="0044333C" w:rsidP="00D458AB">
      <w:pPr>
        <w:spacing w:after="0" w:line="240" w:lineRule="auto"/>
      </w:pPr>
      <w:r>
        <w:separator/>
      </w:r>
    </w:p>
  </w:footnote>
  <w:footnote w:type="continuationSeparator" w:id="1">
    <w:p w:rsidR="0044333C" w:rsidRDefault="0044333C" w:rsidP="00D458AB">
      <w:pPr>
        <w:spacing w:after="0" w:line="240" w:lineRule="auto"/>
      </w:pPr>
      <w:r>
        <w:continuationSeparator/>
      </w:r>
    </w:p>
  </w:footnote>
  <w:footnote w:id="2">
    <w:p w:rsidR="00C75705" w:rsidRDefault="00C75705">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 w:id="3">
    <w:p w:rsidR="00C75705" w:rsidRDefault="00C75705">
      <w:pPr>
        <w:pStyle w:val="Tekstprzypisudolnego"/>
      </w:pPr>
      <w:r>
        <w:rPr>
          <w:rStyle w:val="Odwoanieprzypisudolnego"/>
        </w:rPr>
        <w:footnoteRef/>
      </w:r>
      <w:r>
        <w:t xml:space="preserve"> Wg. </w:t>
      </w:r>
      <w:hyperlink r:id="rId1" w:history="1">
        <w:r w:rsidRPr="00EB3673">
          <w:rPr>
            <w:rStyle w:val="Hipercze"/>
          </w:rPr>
          <w:t>https://pl.wikipedia.org/wiki/Postawa</w:t>
        </w:r>
      </w:hyperlink>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705" w:rsidRPr="006D79A1" w:rsidRDefault="00C75705"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705" w:rsidRDefault="00C75705"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5301FC"/>
    <w:multiLevelType w:val="hybridMultilevel"/>
    <w:tmpl w:val="99F4BF42"/>
    <w:lvl w:ilvl="0" w:tplc="C3BA6084">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43C91A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D90CFD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16681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FCE4C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8707B5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C725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14A9F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85034E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6452973"/>
    <w:multiLevelType w:val="hybridMultilevel"/>
    <w:tmpl w:val="9BCA2C14"/>
    <w:lvl w:ilvl="0" w:tplc="663A3B62">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544F6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26F46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04C0F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ACF50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EA0F9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65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94D89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A944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08E43425"/>
    <w:multiLevelType w:val="hybridMultilevel"/>
    <w:tmpl w:val="7892D594"/>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E9A5945"/>
    <w:multiLevelType w:val="hybridMultilevel"/>
    <w:tmpl w:val="C5E460CA"/>
    <w:lvl w:ilvl="0" w:tplc="97E46ECA">
      <w:start w:val="18"/>
      <w:numFmt w:val="lowerLetter"/>
      <w:lvlText w:val="%1."/>
      <w:lvlJc w:val="left"/>
      <w:pPr>
        <w:ind w:left="116" w:hanging="178"/>
      </w:pPr>
      <w:rPr>
        <w:rFonts w:ascii="Arial" w:eastAsia="Arial" w:hAnsi="Arial" w:cs="Arial" w:hint="default"/>
        <w:w w:val="99"/>
        <w:sz w:val="20"/>
        <w:szCs w:val="20"/>
        <w:lang w:val="pl-PL" w:eastAsia="pl-PL" w:bidi="pl-PL"/>
      </w:rPr>
    </w:lvl>
    <w:lvl w:ilvl="1" w:tplc="04150001">
      <w:start w:val="1"/>
      <w:numFmt w:val="bullet"/>
      <w:lvlText w:val=""/>
      <w:lvlJc w:val="left"/>
      <w:pPr>
        <w:ind w:left="836" w:hanging="361"/>
      </w:pPr>
      <w:rPr>
        <w:rFonts w:ascii="Symbol" w:hAnsi="Symbol" w:hint="default"/>
        <w:w w:val="100"/>
        <w:lang w:val="pl-PL" w:eastAsia="pl-PL" w:bidi="pl-PL"/>
      </w:rPr>
    </w:lvl>
    <w:lvl w:ilvl="2" w:tplc="6108F224">
      <w:numFmt w:val="bullet"/>
      <w:lvlText w:val="•"/>
      <w:lvlJc w:val="left"/>
      <w:pPr>
        <w:ind w:left="2328" w:hanging="361"/>
      </w:pPr>
      <w:rPr>
        <w:rFonts w:hint="default"/>
        <w:lang w:val="pl-PL" w:eastAsia="pl-PL" w:bidi="pl-PL"/>
      </w:rPr>
    </w:lvl>
    <w:lvl w:ilvl="3" w:tplc="0284D270">
      <w:numFmt w:val="bullet"/>
      <w:lvlText w:val="•"/>
      <w:lvlJc w:val="left"/>
      <w:pPr>
        <w:ind w:left="3817" w:hanging="361"/>
      </w:pPr>
      <w:rPr>
        <w:rFonts w:hint="default"/>
        <w:lang w:val="pl-PL" w:eastAsia="pl-PL" w:bidi="pl-PL"/>
      </w:rPr>
    </w:lvl>
    <w:lvl w:ilvl="4" w:tplc="B266A020">
      <w:numFmt w:val="bullet"/>
      <w:lvlText w:val="•"/>
      <w:lvlJc w:val="left"/>
      <w:pPr>
        <w:ind w:left="5306" w:hanging="361"/>
      </w:pPr>
      <w:rPr>
        <w:rFonts w:hint="default"/>
        <w:lang w:val="pl-PL" w:eastAsia="pl-PL" w:bidi="pl-PL"/>
      </w:rPr>
    </w:lvl>
    <w:lvl w:ilvl="5" w:tplc="9C98F758">
      <w:numFmt w:val="bullet"/>
      <w:lvlText w:val="•"/>
      <w:lvlJc w:val="left"/>
      <w:pPr>
        <w:ind w:left="6794" w:hanging="361"/>
      </w:pPr>
      <w:rPr>
        <w:rFonts w:hint="default"/>
        <w:lang w:val="pl-PL" w:eastAsia="pl-PL" w:bidi="pl-PL"/>
      </w:rPr>
    </w:lvl>
    <w:lvl w:ilvl="6" w:tplc="B13CDF38">
      <w:numFmt w:val="bullet"/>
      <w:lvlText w:val="•"/>
      <w:lvlJc w:val="left"/>
      <w:pPr>
        <w:ind w:left="8283" w:hanging="361"/>
      </w:pPr>
      <w:rPr>
        <w:rFonts w:hint="default"/>
        <w:lang w:val="pl-PL" w:eastAsia="pl-PL" w:bidi="pl-PL"/>
      </w:rPr>
    </w:lvl>
    <w:lvl w:ilvl="7" w:tplc="F97A6E3E">
      <w:numFmt w:val="bullet"/>
      <w:lvlText w:val="•"/>
      <w:lvlJc w:val="left"/>
      <w:pPr>
        <w:ind w:left="9772" w:hanging="361"/>
      </w:pPr>
      <w:rPr>
        <w:rFonts w:hint="default"/>
        <w:lang w:val="pl-PL" w:eastAsia="pl-PL" w:bidi="pl-PL"/>
      </w:rPr>
    </w:lvl>
    <w:lvl w:ilvl="8" w:tplc="D69001D2">
      <w:numFmt w:val="bullet"/>
      <w:lvlText w:val="•"/>
      <w:lvlJc w:val="left"/>
      <w:pPr>
        <w:ind w:left="11260" w:hanging="361"/>
      </w:pPr>
      <w:rPr>
        <w:rFonts w:hint="default"/>
        <w:lang w:val="pl-PL" w:eastAsia="pl-PL" w:bidi="pl-PL"/>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0CF119D"/>
    <w:multiLevelType w:val="hybridMultilevel"/>
    <w:tmpl w:val="CBC60970"/>
    <w:lvl w:ilvl="0" w:tplc="7DAA812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34A45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BA2C4D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33616E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F0FB2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3A0063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B7A8B1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55A4D1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66617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nsid w:val="10E95B12"/>
    <w:multiLevelType w:val="hybridMultilevel"/>
    <w:tmpl w:val="1D5E0FE6"/>
    <w:lvl w:ilvl="0" w:tplc="50F4051E">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F8E5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70707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FA941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E4EB1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9BED6E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4DAC1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ACBB9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0833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1141202A"/>
    <w:multiLevelType w:val="hybridMultilevel"/>
    <w:tmpl w:val="64582290"/>
    <w:lvl w:ilvl="0" w:tplc="2E2A6A5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0058D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05A312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A19A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00A6A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B4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4490A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42AC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nsid w:val="1595360F"/>
    <w:multiLevelType w:val="hybridMultilevel"/>
    <w:tmpl w:val="18BAE046"/>
    <w:lvl w:ilvl="0" w:tplc="90D020E0">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E72F28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1EEF1D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3329BD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9C14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4C074F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F2BE6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CAFD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1A4C2B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2">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5">
    <w:nsid w:val="29253974"/>
    <w:multiLevelType w:val="hybridMultilevel"/>
    <w:tmpl w:val="9C62D810"/>
    <w:lvl w:ilvl="0" w:tplc="54C80FF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B0CBF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C0027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C234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BE742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EB85A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D8594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C2A38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D4C3B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2B615C64"/>
    <w:multiLevelType w:val="hybridMultilevel"/>
    <w:tmpl w:val="56D48148"/>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nsid w:val="2C9D4A36"/>
    <w:multiLevelType w:val="hybridMultilevel"/>
    <w:tmpl w:val="5E16D4D2"/>
    <w:lvl w:ilvl="0" w:tplc="CBD8B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312F09F2"/>
    <w:multiLevelType w:val="hybridMultilevel"/>
    <w:tmpl w:val="7B3E9E64"/>
    <w:lvl w:ilvl="0" w:tplc="CAF8270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1801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10B2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CAF72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0004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8420B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F426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F0B54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C88F0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nsid w:val="313D2CB9"/>
    <w:multiLevelType w:val="hybridMultilevel"/>
    <w:tmpl w:val="D3980E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nsid w:val="32E951E0"/>
    <w:multiLevelType w:val="hybridMultilevel"/>
    <w:tmpl w:val="E9D66124"/>
    <w:lvl w:ilvl="0" w:tplc="04150001">
      <w:start w:val="1"/>
      <w:numFmt w:val="bullet"/>
      <w:lvlText w:val=""/>
      <w:lvlJc w:val="left"/>
      <w:pPr>
        <w:ind w:left="836" w:hanging="361"/>
      </w:pPr>
      <w:rPr>
        <w:rFonts w:ascii="Symbol" w:hAnsi="Symbol" w:hint="default"/>
        <w:w w:val="100"/>
        <w:lang w:val="pl-PL" w:eastAsia="pl-PL" w:bidi="pl-PL"/>
      </w:rPr>
    </w:lvl>
    <w:lvl w:ilvl="1" w:tplc="6D18BA78">
      <w:numFmt w:val="bullet"/>
      <w:lvlText w:val="–"/>
      <w:lvlJc w:val="left"/>
      <w:pPr>
        <w:ind w:left="1916" w:hanging="360"/>
      </w:pPr>
      <w:rPr>
        <w:rFonts w:ascii="Arial" w:eastAsia="Arial" w:hAnsi="Arial" w:cs="Arial" w:hint="default"/>
        <w:spacing w:val="-3"/>
        <w:w w:val="100"/>
        <w:sz w:val="24"/>
        <w:szCs w:val="24"/>
        <w:lang w:val="pl-PL" w:eastAsia="pl-PL" w:bidi="pl-PL"/>
      </w:rPr>
    </w:lvl>
    <w:lvl w:ilvl="2" w:tplc="1D8E2FE0">
      <w:numFmt w:val="bullet"/>
      <w:lvlText w:val="•"/>
      <w:lvlJc w:val="left"/>
      <w:pPr>
        <w:ind w:left="3288" w:hanging="360"/>
      </w:pPr>
      <w:rPr>
        <w:rFonts w:hint="default"/>
        <w:lang w:val="pl-PL" w:eastAsia="pl-PL" w:bidi="pl-PL"/>
      </w:rPr>
    </w:lvl>
    <w:lvl w:ilvl="3" w:tplc="33B40F5A">
      <w:numFmt w:val="bullet"/>
      <w:lvlText w:val="•"/>
      <w:lvlJc w:val="left"/>
      <w:pPr>
        <w:ind w:left="4657" w:hanging="360"/>
      </w:pPr>
      <w:rPr>
        <w:rFonts w:hint="default"/>
        <w:lang w:val="pl-PL" w:eastAsia="pl-PL" w:bidi="pl-PL"/>
      </w:rPr>
    </w:lvl>
    <w:lvl w:ilvl="4" w:tplc="5762BC48">
      <w:numFmt w:val="bullet"/>
      <w:lvlText w:val="•"/>
      <w:lvlJc w:val="left"/>
      <w:pPr>
        <w:ind w:left="6026" w:hanging="360"/>
      </w:pPr>
      <w:rPr>
        <w:rFonts w:hint="default"/>
        <w:lang w:val="pl-PL" w:eastAsia="pl-PL" w:bidi="pl-PL"/>
      </w:rPr>
    </w:lvl>
    <w:lvl w:ilvl="5" w:tplc="8632CB4C">
      <w:numFmt w:val="bullet"/>
      <w:lvlText w:val="•"/>
      <w:lvlJc w:val="left"/>
      <w:pPr>
        <w:ind w:left="7394" w:hanging="360"/>
      </w:pPr>
      <w:rPr>
        <w:rFonts w:hint="default"/>
        <w:lang w:val="pl-PL" w:eastAsia="pl-PL" w:bidi="pl-PL"/>
      </w:rPr>
    </w:lvl>
    <w:lvl w:ilvl="6" w:tplc="C3A2AE34">
      <w:numFmt w:val="bullet"/>
      <w:lvlText w:val="•"/>
      <w:lvlJc w:val="left"/>
      <w:pPr>
        <w:ind w:left="8763" w:hanging="360"/>
      </w:pPr>
      <w:rPr>
        <w:rFonts w:hint="default"/>
        <w:lang w:val="pl-PL" w:eastAsia="pl-PL" w:bidi="pl-PL"/>
      </w:rPr>
    </w:lvl>
    <w:lvl w:ilvl="7" w:tplc="A8F6831E">
      <w:numFmt w:val="bullet"/>
      <w:lvlText w:val="•"/>
      <w:lvlJc w:val="left"/>
      <w:pPr>
        <w:ind w:left="10132" w:hanging="360"/>
      </w:pPr>
      <w:rPr>
        <w:rFonts w:hint="default"/>
        <w:lang w:val="pl-PL" w:eastAsia="pl-PL" w:bidi="pl-PL"/>
      </w:rPr>
    </w:lvl>
    <w:lvl w:ilvl="8" w:tplc="9F5AAC1A">
      <w:numFmt w:val="bullet"/>
      <w:lvlText w:val="•"/>
      <w:lvlJc w:val="left"/>
      <w:pPr>
        <w:ind w:left="11500" w:hanging="360"/>
      </w:pPr>
      <w:rPr>
        <w:rFonts w:hint="default"/>
        <w:lang w:val="pl-PL" w:eastAsia="pl-PL" w:bidi="pl-PL"/>
      </w:rPr>
    </w:lvl>
  </w:abstractNum>
  <w:abstractNum w:abstractNumId="32">
    <w:nsid w:val="35791E0D"/>
    <w:multiLevelType w:val="hybridMultilevel"/>
    <w:tmpl w:val="34D67B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358E4890"/>
    <w:multiLevelType w:val="hybridMultilevel"/>
    <w:tmpl w:val="E6ACD8E0"/>
    <w:lvl w:ilvl="0" w:tplc="95B8217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788D26">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B41CDE">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1C47F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2C43AC">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8CD73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A612C0">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446E0C">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327E5C">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nsid w:val="38E85DC0"/>
    <w:multiLevelType w:val="multilevel"/>
    <w:tmpl w:val="BA06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3F613069"/>
    <w:multiLevelType w:val="hybridMultilevel"/>
    <w:tmpl w:val="DA0EF2F4"/>
    <w:lvl w:ilvl="0" w:tplc="0072852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203FA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82E0A5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00821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A0495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70C68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8679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4ADA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C6C5B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nsid w:val="406C3732"/>
    <w:multiLevelType w:val="hybridMultilevel"/>
    <w:tmpl w:val="77021A0A"/>
    <w:lvl w:ilvl="0" w:tplc="5F8C186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F4EC9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840AB4">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287C66">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922AA8">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C9E33F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F4AFA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0C5F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7FE3CD0">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2F03666"/>
    <w:multiLevelType w:val="hybridMultilevel"/>
    <w:tmpl w:val="DE68ECA6"/>
    <w:lvl w:ilvl="0" w:tplc="C1F801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nsid w:val="43723EF4"/>
    <w:multiLevelType w:val="hybridMultilevel"/>
    <w:tmpl w:val="B1EC3D7A"/>
    <w:lvl w:ilvl="0" w:tplc="C21C31A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02EF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0692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732BFA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EA70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7EC38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64301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7A73A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10E2F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nsid w:val="44471A56"/>
    <w:multiLevelType w:val="hybridMultilevel"/>
    <w:tmpl w:val="1FB6EF8E"/>
    <w:lvl w:ilvl="0" w:tplc="B8E26206">
      <w:start w:val="1"/>
      <w:numFmt w:val="decimal"/>
      <w:lvlText w:val="%1."/>
      <w:lvlJc w:val="left"/>
      <w:pPr>
        <w:ind w:left="236" w:hanging="269"/>
      </w:pPr>
      <w:rPr>
        <w:rFonts w:ascii="Arial" w:eastAsia="Arial" w:hAnsi="Arial" w:cs="Arial" w:hint="default"/>
        <w:w w:val="99"/>
        <w:sz w:val="24"/>
        <w:szCs w:val="24"/>
        <w:lang w:val="pl-PL" w:eastAsia="pl-PL" w:bidi="pl-PL"/>
      </w:rPr>
    </w:lvl>
    <w:lvl w:ilvl="1" w:tplc="021C55CC">
      <w:numFmt w:val="bullet"/>
      <w:lvlText w:val="•"/>
      <w:lvlJc w:val="left"/>
      <w:pPr>
        <w:ind w:left="1174" w:hanging="269"/>
      </w:pPr>
      <w:rPr>
        <w:rFonts w:hint="default"/>
        <w:lang w:val="pl-PL" w:eastAsia="pl-PL" w:bidi="pl-PL"/>
      </w:rPr>
    </w:lvl>
    <w:lvl w:ilvl="2" w:tplc="FB28B680">
      <w:numFmt w:val="bullet"/>
      <w:lvlText w:val="•"/>
      <w:lvlJc w:val="left"/>
      <w:pPr>
        <w:ind w:left="2109" w:hanging="269"/>
      </w:pPr>
      <w:rPr>
        <w:rFonts w:hint="default"/>
        <w:lang w:val="pl-PL" w:eastAsia="pl-PL" w:bidi="pl-PL"/>
      </w:rPr>
    </w:lvl>
    <w:lvl w:ilvl="3" w:tplc="054ED288">
      <w:numFmt w:val="bullet"/>
      <w:lvlText w:val="•"/>
      <w:lvlJc w:val="left"/>
      <w:pPr>
        <w:ind w:left="3043" w:hanging="269"/>
      </w:pPr>
      <w:rPr>
        <w:rFonts w:hint="default"/>
        <w:lang w:val="pl-PL" w:eastAsia="pl-PL" w:bidi="pl-PL"/>
      </w:rPr>
    </w:lvl>
    <w:lvl w:ilvl="4" w:tplc="3606E724">
      <w:numFmt w:val="bullet"/>
      <w:lvlText w:val="•"/>
      <w:lvlJc w:val="left"/>
      <w:pPr>
        <w:ind w:left="3978" w:hanging="269"/>
      </w:pPr>
      <w:rPr>
        <w:rFonts w:hint="default"/>
        <w:lang w:val="pl-PL" w:eastAsia="pl-PL" w:bidi="pl-PL"/>
      </w:rPr>
    </w:lvl>
    <w:lvl w:ilvl="5" w:tplc="02F0F21E">
      <w:numFmt w:val="bullet"/>
      <w:lvlText w:val="•"/>
      <w:lvlJc w:val="left"/>
      <w:pPr>
        <w:ind w:left="4913" w:hanging="269"/>
      </w:pPr>
      <w:rPr>
        <w:rFonts w:hint="default"/>
        <w:lang w:val="pl-PL" w:eastAsia="pl-PL" w:bidi="pl-PL"/>
      </w:rPr>
    </w:lvl>
    <w:lvl w:ilvl="6" w:tplc="17E02F12">
      <w:numFmt w:val="bullet"/>
      <w:lvlText w:val="•"/>
      <w:lvlJc w:val="left"/>
      <w:pPr>
        <w:ind w:left="5847" w:hanging="269"/>
      </w:pPr>
      <w:rPr>
        <w:rFonts w:hint="default"/>
        <w:lang w:val="pl-PL" w:eastAsia="pl-PL" w:bidi="pl-PL"/>
      </w:rPr>
    </w:lvl>
    <w:lvl w:ilvl="7" w:tplc="40B00FF8">
      <w:numFmt w:val="bullet"/>
      <w:lvlText w:val="•"/>
      <w:lvlJc w:val="left"/>
      <w:pPr>
        <w:ind w:left="6782" w:hanging="269"/>
      </w:pPr>
      <w:rPr>
        <w:rFonts w:hint="default"/>
        <w:lang w:val="pl-PL" w:eastAsia="pl-PL" w:bidi="pl-PL"/>
      </w:rPr>
    </w:lvl>
    <w:lvl w:ilvl="8" w:tplc="00503A44">
      <w:numFmt w:val="bullet"/>
      <w:lvlText w:val="•"/>
      <w:lvlJc w:val="left"/>
      <w:pPr>
        <w:ind w:left="7717" w:hanging="269"/>
      </w:pPr>
      <w:rPr>
        <w:rFonts w:hint="default"/>
        <w:lang w:val="pl-PL" w:eastAsia="pl-PL" w:bidi="pl-PL"/>
      </w:rPr>
    </w:lvl>
  </w:abstractNum>
  <w:abstractNum w:abstractNumId="42">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44">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4AB11CFE"/>
    <w:multiLevelType w:val="hybridMultilevel"/>
    <w:tmpl w:val="0A469CA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4B53740C"/>
    <w:multiLevelType w:val="hybridMultilevel"/>
    <w:tmpl w:val="91585A94"/>
    <w:lvl w:ilvl="0" w:tplc="437C72D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D8BB42">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F7C32A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462A7D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2A573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002EC1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BC0AB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2F0FA5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4AC46E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9">
    <w:nsid w:val="4C5C3BC6"/>
    <w:multiLevelType w:val="multilevel"/>
    <w:tmpl w:val="C554A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4CBD2CB1"/>
    <w:multiLevelType w:val="hybridMultilevel"/>
    <w:tmpl w:val="A1108D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2">
    <w:nsid w:val="51B55334"/>
    <w:multiLevelType w:val="hybridMultilevel"/>
    <w:tmpl w:val="6DCC837A"/>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532A4896"/>
    <w:multiLevelType w:val="hybridMultilevel"/>
    <w:tmpl w:val="CD70BD50"/>
    <w:lvl w:ilvl="0" w:tplc="558A1B8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9A1E2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3C46C3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BA7AF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F6CB5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AC23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52A42B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8CC0DC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C85C6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5">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55B36ABE"/>
    <w:multiLevelType w:val="hybridMultilevel"/>
    <w:tmpl w:val="B628D004"/>
    <w:lvl w:ilvl="0" w:tplc="9F9CAA2C">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B8614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E640C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538FE4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BA8FE6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1C1B6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9A25EE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C63B8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DE3A4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nsid w:val="56083365"/>
    <w:multiLevelType w:val="hybridMultilevel"/>
    <w:tmpl w:val="D5B40D1E"/>
    <w:lvl w:ilvl="0" w:tplc="944801A0">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D66FD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E623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2434E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A2E87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10A2D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E123F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D4B2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9C4BB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8">
    <w:nsid w:val="563D2D47"/>
    <w:multiLevelType w:val="hybridMultilevel"/>
    <w:tmpl w:val="5A5CE3CE"/>
    <w:lvl w:ilvl="0" w:tplc="0652D2A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F7E8A7A">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B008E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B8A36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14E9D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616536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54ED4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2257E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F83B2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9">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0">
    <w:nsid w:val="568D16C2"/>
    <w:multiLevelType w:val="hybridMultilevel"/>
    <w:tmpl w:val="979001C4"/>
    <w:lvl w:ilvl="0" w:tplc="21A4DE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146A7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6E95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562C6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5EA07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DC5A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103F4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D00CC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0062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1">
    <w:nsid w:val="580167C0"/>
    <w:multiLevelType w:val="hybridMultilevel"/>
    <w:tmpl w:val="1EEE022C"/>
    <w:lvl w:ilvl="0" w:tplc="97E46ECA">
      <w:start w:val="18"/>
      <w:numFmt w:val="lowerLetter"/>
      <w:lvlText w:val="%1."/>
      <w:lvlJc w:val="left"/>
      <w:pPr>
        <w:ind w:left="116" w:hanging="178"/>
      </w:pPr>
      <w:rPr>
        <w:rFonts w:ascii="Arial" w:eastAsia="Arial" w:hAnsi="Arial" w:cs="Arial" w:hint="default"/>
        <w:w w:val="99"/>
        <w:sz w:val="20"/>
        <w:szCs w:val="20"/>
        <w:lang w:val="pl-PL" w:eastAsia="pl-PL" w:bidi="pl-PL"/>
      </w:rPr>
    </w:lvl>
    <w:lvl w:ilvl="1" w:tplc="CA1AC53E">
      <w:numFmt w:val="bullet"/>
      <w:lvlText w:val=""/>
      <w:lvlJc w:val="left"/>
      <w:pPr>
        <w:ind w:left="836" w:hanging="361"/>
      </w:pPr>
      <w:rPr>
        <w:rFonts w:hint="default"/>
        <w:w w:val="100"/>
        <w:lang w:val="pl-PL" w:eastAsia="pl-PL" w:bidi="pl-PL"/>
      </w:rPr>
    </w:lvl>
    <w:lvl w:ilvl="2" w:tplc="6108F224">
      <w:numFmt w:val="bullet"/>
      <w:lvlText w:val="•"/>
      <w:lvlJc w:val="left"/>
      <w:pPr>
        <w:ind w:left="2328" w:hanging="361"/>
      </w:pPr>
      <w:rPr>
        <w:rFonts w:hint="default"/>
        <w:lang w:val="pl-PL" w:eastAsia="pl-PL" w:bidi="pl-PL"/>
      </w:rPr>
    </w:lvl>
    <w:lvl w:ilvl="3" w:tplc="0284D270">
      <w:numFmt w:val="bullet"/>
      <w:lvlText w:val="•"/>
      <w:lvlJc w:val="left"/>
      <w:pPr>
        <w:ind w:left="3817" w:hanging="361"/>
      </w:pPr>
      <w:rPr>
        <w:rFonts w:hint="default"/>
        <w:lang w:val="pl-PL" w:eastAsia="pl-PL" w:bidi="pl-PL"/>
      </w:rPr>
    </w:lvl>
    <w:lvl w:ilvl="4" w:tplc="B266A020">
      <w:numFmt w:val="bullet"/>
      <w:lvlText w:val="•"/>
      <w:lvlJc w:val="left"/>
      <w:pPr>
        <w:ind w:left="5306" w:hanging="361"/>
      </w:pPr>
      <w:rPr>
        <w:rFonts w:hint="default"/>
        <w:lang w:val="pl-PL" w:eastAsia="pl-PL" w:bidi="pl-PL"/>
      </w:rPr>
    </w:lvl>
    <w:lvl w:ilvl="5" w:tplc="9C98F758">
      <w:numFmt w:val="bullet"/>
      <w:lvlText w:val="•"/>
      <w:lvlJc w:val="left"/>
      <w:pPr>
        <w:ind w:left="6794" w:hanging="361"/>
      </w:pPr>
      <w:rPr>
        <w:rFonts w:hint="default"/>
        <w:lang w:val="pl-PL" w:eastAsia="pl-PL" w:bidi="pl-PL"/>
      </w:rPr>
    </w:lvl>
    <w:lvl w:ilvl="6" w:tplc="B13CDF38">
      <w:numFmt w:val="bullet"/>
      <w:lvlText w:val="•"/>
      <w:lvlJc w:val="left"/>
      <w:pPr>
        <w:ind w:left="8283" w:hanging="361"/>
      </w:pPr>
      <w:rPr>
        <w:rFonts w:hint="default"/>
        <w:lang w:val="pl-PL" w:eastAsia="pl-PL" w:bidi="pl-PL"/>
      </w:rPr>
    </w:lvl>
    <w:lvl w:ilvl="7" w:tplc="F97A6E3E">
      <w:numFmt w:val="bullet"/>
      <w:lvlText w:val="•"/>
      <w:lvlJc w:val="left"/>
      <w:pPr>
        <w:ind w:left="9772" w:hanging="361"/>
      </w:pPr>
      <w:rPr>
        <w:rFonts w:hint="default"/>
        <w:lang w:val="pl-PL" w:eastAsia="pl-PL" w:bidi="pl-PL"/>
      </w:rPr>
    </w:lvl>
    <w:lvl w:ilvl="8" w:tplc="D69001D2">
      <w:numFmt w:val="bullet"/>
      <w:lvlText w:val="•"/>
      <w:lvlJc w:val="left"/>
      <w:pPr>
        <w:ind w:left="11260" w:hanging="361"/>
      </w:pPr>
      <w:rPr>
        <w:rFonts w:hint="default"/>
        <w:lang w:val="pl-PL" w:eastAsia="pl-PL" w:bidi="pl-PL"/>
      </w:rPr>
    </w:lvl>
  </w:abstractNum>
  <w:abstractNum w:abstractNumId="62">
    <w:nsid w:val="59AA1442"/>
    <w:multiLevelType w:val="hybridMultilevel"/>
    <w:tmpl w:val="9FB0941C"/>
    <w:lvl w:ilvl="0" w:tplc="A2AA029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5046BE">
      <w:start w:val="1"/>
      <w:numFmt w:val="bullet"/>
      <w:lvlText w:val="o"/>
      <w:lvlJc w:val="left"/>
      <w:pPr>
        <w:ind w:left="8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9E673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1B0B7C4">
      <w:start w:val="1"/>
      <w:numFmt w:val="bullet"/>
      <w:lvlText w:val="•"/>
      <w:lvlJc w:val="left"/>
      <w:pPr>
        <w:ind w:left="20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12BFFE">
      <w:start w:val="1"/>
      <w:numFmt w:val="bullet"/>
      <w:lvlText w:val="o"/>
      <w:lvlJc w:val="left"/>
      <w:pPr>
        <w:ind w:left="27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84EFDE6">
      <w:start w:val="1"/>
      <w:numFmt w:val="bullet"/>
      <w:lvlText w:val="▪"/>
      <w:lvlJc w:val="left"/>
      <w:pPr>
        <w:ind w:left="35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4B46922">
      <w:start w:val="1"/>
      <w:numFmt w:val="bullet"/>
      <w:lvlText w:val="•"/>
      <w:lvlJc w:val="left"/>
      <w:pPr>
        <w:ind w:left="4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529B3A">
      <w:start w:val="1"/>
      <w:numFmt w:val="bullet"/>
      <w:lvlText w:val="o"/>
      <w:lvlJc w:val="left"/>
      <w:pPr>
        <w:ind w:left="49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2256A0">
      <w:start w:val="1"/>
      <w:numFmt w:val="bullet"/>
      <w:lvlText w:val="▪"/>
      <w:lvlJc w:val="left"/>
      <w:pPr>
        <w:ind w:left="56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nsid w:val="5AD02B0D"/>
    <w:multiLevelType w:val="hybridMultilevel"/>
    <w:tmpl w:val="841EF4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4">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5">
    <w:nsid w:val="5BE05CC7"/>
    <w:multiLevelType w:val="hybridMultilevel"/>
    <w:tmpl w:val="25BABE70"/>
    <w:lvl w:ilvl="0" w:tplc="2EB2C4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809F04">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CD81D92">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40DC9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698036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76B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6450A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08837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6">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7">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8">
    <w:nsid w:val="643479F0"/>
    <w:multiLevelType w:val="hybridMultilevel"/>
    <w:tmpl w:val="9C04EA98"/>
    <w:lvl w:ilvl="0" w:tplc="8FCC1E46">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96689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CBC6EF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8A2101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58BD4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24A0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0EC6DA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306EA8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FB672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9">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0">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1">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3">
    <w:nsid w:val="6C984018"/>
    <w:multiLevelType w:val="hybridMultilevel"/>
    <w:tmpl w:val="81E0F4E2"/>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6DB34D69"/>
    <w:multiLevelType w:val="hybridMultilevel"/>
    <w:tmpl w:val="F74CC6CA"/>
    <w:lvl w:ilvl="0" w:tplc="E24869D8">
      <w:numFmt w:val="bullet"/>
      <w:lvlText w:val=""/>
      <w:lvlJc w:val="left"/>
      <w:pPr>
        <w:ind w:left="837" w:hanging="361"/>
      </w:pPr>
      <w:rPr>
        <w:rFonts w:ascii="Symbol" w:eastAsia="Symbol" w:hAnsi="Symbol" w:cs="Symbol" w:hint="default"/>
        <w:w w:val="100"/>
        <w:sz w:val="24"/>
        <w:szCs w:val="24"/>
        <w:lang w:val="pl-PL" w:eastAsia="pl-PL" w:bidi="pl-PL"/>
      </w:rPr>
    </w:lvl>
    <w:lvl w:ilvl="1" w:tplc="DE9CBE7C">
      <w:numFmt w:val="bullet"/>
      <w:lvlText w:val=""/>
      <w:lvlJc w:val="left"/>
      <w:pPr>
        <w:ind w:left="1557" w:hanging="360"/>
      </w:pPr>
      <w:rPr>
        <w:rFonts w:ascii="Symbol" w:eastAsia="Symbol" w:hAnsi="Symbol" w:cs="Symbol" w:hint="default"/>
        <w:w w:val="100"/>
        <w:sz w:val="24"/>
        <w:szCs w:val="24"/>
        <w:lang w:val="pl-PL" w:eastAsia="pl-PL" w:bidi="pl-PL"/>
      </w:rPr>
    </w:lvl>
    <w:lvl w:ilvl="2" w:tplc="3120122C">
      <w:numFmt w:val="bullet"/>
      <w:lvlText w:val="•"/>
      <w:lvlJc w:val="left"/>
      <w:pPr>
        <w:ind w:left="1560" w:hanging="360"/>
      </w:pPr>
      <w:rPr>
        <w:rFonts w:hint="default"/>
        <w:lang w:val="pl-PL" w:eastAsia="pl-PL" w:bidi="pl-PL"/>
      </w:rPr>
    </w:lvl>
    <w:lvl w:ilvl="3" w:tplc="6ABC482E">
      <w:numFmt w:val="bullet"/>
      <w:lvlText w:val="•"/>
      <w:lvlJc w:val="left"/>
      <w:pPr>
        <w:ind w:left="3175" w:hanging="360"/>
      </w:pPr>
      <w:rPr>
        <w:rFonts w:hint="default"/>
        <w:lang w:val="pl-PL" w:eastAsia="pl-PL" w:bidi="pl-PL"/>
      </w:rPr>
    </w:lvl>
    <w:lvl w:ilvl="4" w:tplc="9C5C234A">
      <w:numFmt w:val="bullet"/>
      <w:lvlText w:val="•"/>
      <w:lvlJc w:val="left"/>
      <w:pPr>
        <w:ind w:left="4790" w:hanging="360"/>
      </w:pPr>
      <w:rPr>
        <w:rFonts w:hint="default"/>
        <w:lang w:val="pl-PL" w:eastAsia="pl-PL" w:bidi="pl-PL"/>
      </w:rPr>
    </w:lvl>
    <w:lvl w:ilvl="5" w:tplc="5554CC48">
      <w:numFmt w:val="bullet"/>
      <w:lvlText w:val="•"/>
      <w:lvlJc w:val="left"/>
      <w:pPr>
        <w:ind w:left="6405" w:hanging="360"/>
      </w:pPr>
      <w:rPr>
        <w:rFonts w:hint="default"/>
        <w:lang w:val="pl-PL" w:eastAsia="pl-PL" w:bidi="pl-PL"/>
      </w:rPr>
    </w:lvl>
    <w:lvl w:ilvl="6" w:tplc="71648F4C">
      <w:numFmt w:val="bullet"/>
      <w:lvlText w:val="•"/>
      <w:lvlJc w:val="left"/>
      <w:pPr>
        <w:ind w:left="8020" w:hanging="360"/>
      </w:pPr>
      <w:rPr>
        <w:rFonts w:hint="default"/>
        <w:lang w:val="pl-PL" w:eastAsia="pl-PL" w:bidi="pl-PL"/>
      </w:rPr>
    </w:lvl>
    <w:lvl w:ilvl="7" w:tplc="BE3468C0">
      <w:numFmt w:val="bullet"/>
      <w:lvlText w:val="•"/>
      <w:lvlJc w:val="left"/>
      <w:pPr>
        <w:ind w:left="9635" w:hanging="360"/>
      </w:pPr>
      <w:rPr>
        <w:rFonts w:hint="default"/>
        <w:lang w:val="pl-PL" w:eastAsia="pl-PL" w:bidi="pl-PL"/>
      </w:rPr>
    </w:lvl>
    <w:lvl w:ilvl="8" w:tplc="0F4A05E8">
      <w:numFmt w:val="bullet"/>
      <w:lvlText w:val="•"/>
      <w:lvlJc w:val="left"/>
      <w:pPr>
        <w:ind w:left="11250" w:hanging="360"/>
      </w:pPr>
      <w:rPr>
        <w:rFonts w:hint="default"/>
        <w:lang w:val="pl-PL" w:eastAsia="pl-PL" w:bidi="pl-PL"/>
      </w:rPr>
    </w:lvl>
  </w:abstractNum>
  <w:abstractNum w:abstractNumId="75">
    <w:nsid w:val="6FD33410"/>
    <w:multiLevelType w:val="hybridMultilevel"/>
    <w:tmpl w:val="B24697C8"/>
    <w:lvl w:ilvl="0" w:tplc="0415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DA27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1471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1C3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FCC4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EEBC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926F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1A9F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CC64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6">
    <w:nsid w:val="70537C19"/>
    <w:multiLevelType w:val="hybridMultilevel"/>
    <w:tmpl w:val="5F04A712"/>
    <w:lvl w:ilvl="0" w:tplc="D86EAB1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64C44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24B42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6CA67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5D2B11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D2C90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0403F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4B0A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7">
    <w:nsid w:val="72324004"/>
    <w:multiLevelType w:val="hybridMultilevel"/>
    <w:tmpl w:val="4FF87752"/>
    <w:lvl w:ilvl="0" w:tplc="DECE0D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08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A9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9E81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96C3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4E44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AA7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AA3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B214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8">
    <w:nsid w:val="7928403F"/>
    <w:multiLevelType w:val="hybridMultilevel"/>
    <w:tmpl w:val="CA5835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1">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7B9E1D0B"/>
    <w:multiLevelType w:val="hybridMultilevel"/>
    <w:tmpl w:val="C95A093A"/>
    <w:lvl w:ilvl="0" w:tplc="394A202E">
      <w:start w:val="1"/>
      <w:numFmt w:val="bullet"/>
      <w:lvlText w:val="•"/>
      <w:lvlJc w:val="left"/>
      <w:pPr>
        <w:ind w:left="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06EA2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942629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6CEDBC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38C75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7EA890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7C6DEF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F0BBA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52EB2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3">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84">
    <w:nsid w:val="7CE00216"/>
    <w:multiLevelType w:val="hybridMultilevel"/>
    <w:tmpl w:val="739236D8"/>
    <w:lvl w:ilvl="0" w:tplc="52422A3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C81F4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C2A5E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7CDED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70710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3E4E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C7027D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E0044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5ED3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5">
    <w:nsid w:val="7F1A6933"/>
    <w:multiLevelType w:val="hybridMultilevel"/>
    <w:tmpl w:val="4BCEA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6"/>
  </w:num>
  <w:num w:numId="2">
    <w:abstractNumId w:val="59"/>
  </w:num>
  <w:num w:numId="3">
    <w:abstractNumId w:val="86"/>
  </w:num>
  <w:num w:numId="4">
    <w:abstractNumId w:val="72"/>
  </w:num>
  <w:num w:numId="5">
    <w:abstractNumId w:val="28"/>
  </w:num>
  <w:num w:numId="6">
    <w:abstractNumId w:val="19"/>
  </w:num>
  <w:num w:numId="7">
    <w:abstractNumId w:val="24"/>
  </w:num>
  <w:num w:numId="8">
    <w:abstractNumId w:val="42"/>
  </w:num>
  <w:num w:numId="9">
    <w:abstractNumId w:val="80"/>
  </w:num>
  <w:num w:numId="10">
    <w:abstractNumId w:val="66"/>
  </w:num>
  <w:num w:numId="11">
    <w:abstractNumId w:val="43"/>
  </w:num>
  <w:num w:numId="12">
    <w:abstractNumId w:val="67"/>
  </w:num>
  <w:num w:numId="13">
    <w:abstractNumId w:val="69"/>
  </w:num>
  <w:num w:numId="14">
    <w:abstractNumId w:val="15"/>
  </w:num>
  <w:num w:numId="15">
    <w:abstractNumId w:val="70"/>
  </w:num>
  <w:num w:numId="16">
    <w:abstractNumId w:val="64"/>
  </w:num>
  <w:num w:numId="17">
    <w:abstractNumId w:val="22"/>
  </w:num>
  <w:num w:numId="18">
    <w:abstractNumId w:val="6"/>
  </w:num>
  <w:num w:numId="19">
    <w:abstractNumId w:val="8"/>
  </w:num>
  <w:num w:numId="20">
    <w:abstractNumId w:val="79"/>
  </w:num>
  <w:num w:numId="21">
    <w:abstractNumId w:val="11"/>
  </w:num>
  <w:num w:numId="22">
    <w:abstractNumId w:val="45"/>
  </w:num>
  <w:num w:numId="23">
    <w:abstractNumId w:val="5"/>
  </w:num>
  <w:num w:numId="24">
    <w:abstractNumId w:val="9"/>
  </w:num>
  <w:num w:numId="25">
    <w:abstractNumId w:val="71"/>
  </w:num>
  <w:num w:numId="26">
    <w:abstractNumId w:val="38"/>
  </w:num>
  <w:num w:numId="27">
    <w:abstractNumId w:val="81"/>
  </w:num>
  <w:num w:numId="28">
    <w:abstractNumId w:val="2"/>
  </w:num>
  <w:num w:numId="29">
    <w:abstractNumId w:val="23"/>
  </w:num>
  <w:num w:numId="30">
    <w:abstractNumId w:val="77"/>
  </w:num>
  <w:num w:numId="31">
    <w:abstractNumId w:val="60"/>
  </w:num>
  <w:num w:numId="32">
    <w:abstractNumId w:val="75"/>
  </w:num>
  <w:num w:numId="33">
    <w:abstractNumId w:val="76"/>
  </w:num>
  <w:num w:numId="34">
    <w:abstractNumId w:val="7"/>
  </w:num>
  <w:num w:numId="35">
    <w:abstractNumId w:val="26"/>
  </w:num>
  <w:num w:numId="36">
    <w:abstractNumId w:val="14"/>
  </w:num>
  <w:num w:numId="37">
    <w:abstractNumId w:val="65"/>
  </w:num>
  <w:num w:numId="38">
    <w:abstractNumId w:val="25"/>
  </w:num>
  <w:num w:numId="39">
    <w:abstractNumId w:val="35"/>
  </w:num>
  <w:num w:numId="40">
    <w:abstractNumId w:val="33"/>
  </w:num>
  <w:num w:numId="41">
    <w:abstractNumId w:val="84"/>
  </w:num>
  <w:num w:numId="42">
    <w:abstractNumId w:val="57"/>
  </w:num>
  <w:num w:numId="43">
    <w:abstractNumId w:val="4"/>
  </w:num>
  <w:num w:numId="44">
    <w:abstractNumId w:val="13"/>
  </w:num>
  <w:num w:numId="45">
    <w:abstractNumId w:val="29"/>
  </w:num>
  <w:num w:numId="46">
    <w:abstractNumId w:val="37"/>
  </w:num>
  <w:num w:numId="47">
    <w:abstractNumId w:val="40"/>
  </w:num>
  <w:num w:numId="48">
    <w:abstractNumId w:val="53"/>
  </w:num>
  <w:num w:numId="49">
    <w:abstractNumId w:val="18"/>
  </w:num>
  <w:num w:numId="50">
    <w:abstractNumId w:val="44"/>
  </w:num>
  <w:num w:numId="51">
    <w:abstractNumId w:val="0"/>
  </w:num>
  <w:num w:numId="52">
    <w:abstractNumId w:val="52"/>
  </w:num>
  <w:num w:numId="53">
    <w:abstractNumId w:val="73"/>
  </w:num>
  <w:num w:numId="54">
    <w:abstractNumId w:val="63"/>
  </w:num>
  <w:num w:numId="55">
    <w:abstractNumId w:val="46"/>
  </w:num>
  <w:num w:numId="56">
    <w:abstractNumId w:val="30"/>
  </w:num>
  <w:num w:numId="57">
    <w:abstractNumId w:val="36"/>
  </w:num>
  <w:num w:numId="58">
    <w:abstractNumId w:val="21"/>
  </w:num>
  <w:num w:numId="59">
    <w:abstractNumId w:val="20"/>
  </w:num>
  <w:num w:numId="60">
    <w:abstractNumId w:val="48"/>
  </w:num>
  <w:num w:numId="61">
    <w:abstractNumId w:val="83"/>
  </w:num>
  <w:num w:numId="62">
    <w:abstractNumId w:val="51"/>
  </w:num>
  <w:num w:numId="63">
    <w:abstractNumId w:val="55"/>
  </w:num>
  <w:num w:numId="64">
    <w:abstractNumId w:val="27"/>
  </w:num>
  <w:num w:numId="65">
    <w:abstractNumId w:val="1"/>
  </w:num>
  <w:num w:numId="66">
    <w:abstractNumId w:val="47"/>
  </w:num>
  <w:num w:numId="67">
    <w:abstractNumId w:val="17"/>
  </w:num>
  <w:num w:numId="68">
    <w:abstractNumId w:val="41"/>
  </w:num>
  <w:num w:numId="69">
    <w:abstractNumId w:val="68"/>
  </w:num>
  <w:num w:numId="70">
    <w:abstractNumId w:val="82"/>
  </w:num>
  <w:num w:numId="71">
    <w:abstractNumId w:val="58"/>
  </w:num>
  <w:num w:numId="72">
    <w:abstractNumId w:val="3"/>
  </w:num>
  <w:num w:numId="73">
    <w:abstractNumId w:val="56"/>
  </w:num>
  <w:num w:numId="74">
    <w:abstractNumId w:val="12"/>
  </w:num>
  <w:num w:numId="75">
    <w:abstractNumId w:val="62"/>
  </w:num>
  <w:num w:numId="76">
    <w:abstractNumId w:val="54"/>
  </w:num>
  <w:num w:numId="77">
    <w:abstractNumId w:val="39"/>
  </w:num>
  <w:num w:numId="78">
    <w:abstractNumId w:val="74"/>
  </w:num>
  <w:num w:numId="79">
    <w:abstractNumId w:val="32"/>
  </w:num>
  <w:num w:numId="80">
    <w:abstractNumId w:val="61"/>
  </w:num>
  <w:num w:numId="81">
    <w:abstractNumId w:val="10"/>
  </w:num>
  <w:num w:numId="82">
    <w:abstractNumId w:val="31"/>
  </w:num>
  <w:num w:numId="83">
    <w:abstractNumId w:val="34"/>
  </w:num>
  <w:num w:numId="84">
    <w:abstractNumId w:val="49"/>
  </w:num>
  <w:num w:numId="85">
    <w:abstractNumId w:val="85"/>
  </w:num>
  <w:num w:numId="86">
    <w:abstractNumId w:val="50"/>
  </w:num>
  <w:num w:numId="87">
    <w:abstractNumId w:val="78"/>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ttachedTemplate r:id="rId1"/>
  <w:defaultTabStop w:val="708"/>
  <w:hyphenationZone w:val="425"/>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rsids>
    <w:rsidRoot w:val="00EB3041"/>
    <w:rsid w:val="00003806"/>
    <w:rsid w:val="00006959"/>
    <w:rsid w:val="00011810"/>
    <w:rsid w:val="00026B53"/>
    <w:rsid w:val="0003337D"/>
    <w:rsid w:val="000537F7"/>
    <w:rsid w:val="00057222"/>
    <w:rsid w:val="00061DBC"/>
    <w:rsid w:val="000752BB"/>
    <w:rsid w:val="00080D67"/>
    <w:rsid w:val="00080E6F"/>
    <w:rsid w:val="0008549D"/>
    <w:rsid w:val="00086FB2"/>
    <w:rsid w:val="0009431F"/>
    <w:rsid w:val="000A1A99"/>
    <w:rsid w:val="000B5583"/>
    <w:rsid w:val="000C4140"/>
    <w:rsid w:val="000D04ED"/>
    <w:rsid w:val="000D0F14"/>
    <w:rsid w:val="000D538E"/>
    <w:rsid w:val="000D6B1B"/>
    <w:rsid w:val="000E5A35"/>
    <w:rsid w:val="00107307"/>
    <w:rsid w:val="00107D7B"/>
    <w:rsid w:val="00111623"/>
    <w:rsid w:val="00132557"/>
    <w:rsid w:val="00133433"/>
    <w:rsid w:val="00136A31"/>
    <w:rsid w:val="00140036"/>
    <w:rsid w:val="00140EFC"/>
    <w:rsid w:val="00155779"/>
    <w:rsid w:val="00155D87"/>
    <w:rsid w:val="00160601"/>
    <w:rsid w:val="00163FEF"/>
    <w:rsid w:val="001641B6"/>
    <w:rsid w:val="00166783"/>
    <w:rsid w:val="00166D02"/>
    <w:rsid w:val="001717BC"/>
    <w:rsid w:val="00172E35"/>
    <w:rsid w:val="00174E1F"/>
    <w:rsid w:val="00177BD6"/>
    <w:rsid w:val="001960CC"/>
    <w:rsid w:val="001A4696"/>
    <w:rsid w:val="001A7DF5"/>
    <w:rsid w:val="001C58FD"/>
    <w:rsid w:val="001C69C5"/>
    <w:rsid w:val="001D747B"/>
    <w:rsid w:val="001D7D7A"/>
    <w:rsid w:val="001E19AC"/>
    <w:rsid w:val="001E4BE6"/>
    <w:rsid w:val="001E5802"/>
    <w:rsid w:val="001E7BBF"/>
    <w:rsid w:val="001F371D"/>
    <w:rsid w:val="00202043"/>
    <w:rsid w:val="00206BE3"/>
    <w:rsid w:val="00207BFD"/>
    <w:rsid w:val="0022483B"/>
    <w:rsid w:val="00230983"/>
    <w:rsid w:val="00237085"/>
    <w:rsid w:val="00240B4D"/>
    <w:rsid w:val="00255E34"/>
    <w:rsid w:val="0025674B"/>
    <w:rsid w:val="002606B2"/>
    <w:rsid w:val="002635A1"/>
    <w:rsid w:val="00274835"/>
    <w:rsid w:val="0027516C"/>
    <w:rsid w:val="00295C4C"/>
    <w:rsid w:val="002A2D4C"/>
    <w:rsid w:val="002C516C"/>
    <w:rsid w:val="002C5BED"/>
    <w:rsid w:val="002D1DD0"/>
    <w:rsid w:val="002D224D"/>
    <w:rsid w:val="002E2697"/>
    <w:rsid w:val="002E368F"/>
    <w:rsid w:val="002F1D0D"/>
    <w:rsid w:val="002F7639"/>
    <w:rsid w:val="00305284"/>
    <w:rsid w:val="00305DEC"/>
    <w:rsid w:val="003144D7"/>
    <w:rsid w:val="00315081"/>
    <w:rsid w:val="00320168"/>
    <w:rsid w:val="003308AD"/>
    <w:rsid w:val="0033241B"/>
    <w:rsid w:val="0033360A"/>
    <w:rsid w:val="0034372F"/>
    <w:rsid w:val="00355E98"/>
    <w:rsid w:val="003566A5"/>
    <w:rsid w:val="00361B2F"/>
    <w:rsid w:val="003762A2"/>
    <w:rsid w:val="003767D8"/>
    <w:rsid w:val="00381F99"/>
    <w:rsid w:val="00384FBA"/>
    <w:rsid w:val="0038635C"/>
    <w:rsid w:val="003A7D0C"/>
    <w:rsid w:val="003B6968"/>
    <w:rsid w:val="003C1489"/>
    <w:rsid w:val="003C2A6D"/>
    <w:rsid w:val="003C6ED8"/>
    <w:rsid w:val="003D16E6"/>
    <w:rsid w:val="003D5EA3"/>
    <w:rsid w:val="003D734A"/>
    <w:rsid w:val="003D73CB"/>
    <w:rsid w:val="003F1674"/>
    <w:rsid w:val="003F3AD0"/>
    <w:rsid w:val="003F4BB5"/>
    <w:rsid w:val="00400BAA"/>
    <w:rsid w:val="004129A8"/>
    <w:rsid w:val="004133F4"/>
    <w:rsid w:val="00424754"/>
    <w:rsid w:val="00424C5E"/>
    <w:rsid w:val="00441216"/>
    <w:rsid w:val="004419C8"/>
    <w:rsid w:val="0044333C"/>
    <w:rsid w:val="0045076B"/>
    <w:rsid w:val="00457E3A"/>
    <w:rsid w:val="00457FE6"/>
    <w:rsid w:val="00461A5A"/>
    <w:rsid w:val="0046330B"/>
    <w:rsid w:val="00463CC6"/>
    <w:rsid w:val="00464D47"/>
    <w:rsid w:val="0046625C"/>
    <w:rsid w:val="00473399"/>
    <w:rsid w:val="00474466"/>
    <w:rsid w:val="004811EE"/>
    <w:rsid w:val="00481547"/>
    <w:rsid w:val="00485F8D"/>
    <w:rsid w:val="004C7547"/>
    <w:rsid w:val="004C7FD6"/>
    <w:rsid w:val="004D05C7"/>
    <w:rsid w:val="004D086E"/>
    <w:rsid w:val="004D1A98"/>
    <w:rsid w:val="0050252C"/>
    <w:rsid w:val="00504BEB"/>
    <w:rsid w:val="00507580"/>
    <w:rsid w:val="00512256"/>
    <w:rsid w:val="00520E42"/>
    <w:rsid w:val="005273A5"/>
    <w:rsid w:val="005334E6"/>
    <w:rsid w:val="00533BC0"/>
    <w:rsid w:val="00553D6D"/>
    <w:rsid w:val="005608FA"/>
    <w:rsid w:val="00567FAB"/>
    <w:rsid w:val="00587E94"/>
    <w:rsid w:val="005919A8"/>
    <w:rsid w:val="005A0BF3"/>
    <w:rsid w:val="005B0CF4"/>
    <w:rsid w:val="005B354D"/>
    <w:rsid w:val="005C62FA"/>
    <w:rsid w:val="005D5E19"/>
    <w:rsid w:val="005D5FDA"/>
    <w:rsid w:val="005E2ED5"/>
    <w:rsid w:val="005F00DF"/>
    <w:rsid w:val="005F0D00"/>
    <w:rsid w:val="00605585"/>
    <w:rsid w:val="00614ECD"/>
    <w:rsid w:val="00616B38"/>
    <w:rsid w:val="006235DC"/>
    <w:rsid w:val="006426AF"/>
    <w:rsid w:val="00643205"/>
    <w:rsid w:val="006513D2"/>
    <w:rsid w:val="0065240F"/>
    <w:rsid w:val="00655881"/>
    <w:rsid w:val="006611AA"/>
    <w:rsid w:val="0066247C"/>
    <w:rsid w:val="0066388A"/>
    <w:rsid w:val="006663CF"/>
    <w:rsid w:val="00670327"/>
    <w:rsid w:val="0067183A"/>
    <w:rsid w:val="006846D8"/>
    <w:rsid w:val="006848AC"/>
    <w:rsid w:val="00686EB7"/>
    <w:rsid w:val="00687488"/>
    <w:rsid w:val="006C1E1C"/>
    <w:rsid w:val="006D41B9"/>
    <w:rsid w:val="006D79A1"/>
    <w:rsid w:val="006E2923"/>
    <w:rsid w:val="006E2A61"/>
    <w:rsid w:val="006E2F75"/>
    <w:rsid w:val="006E4022"/>
    <w:rsid w:val="006E5819"/>
    <w:rsid w:val="006E582F"/>
    <w:rsid w:val="006F6B84"/>
    <w:rsid w:val="00700E17"/>
    <w:rsid w:val="00702433"/>
    <w:rsid w:val="00704BCB"/>
    <w:rsid w:val="0071071F"/>
    <w:rsid w:val="00726763"/>
    <w:rsid w:val="0074382A"/>
    <w:rsid w:val="00746406"/>
    <w:rsid w:val="00756E7A"/>
    <w:rsid w:val="00765241"/>
    <w:rsid w:val="00765934"/>
    <w:rsid w:val="007710A3"/>
    <w:rsid w:val="007711C5"/>
    <w:rsid w:val="00771E26"/>
    <w:rsid w:val="00774EA6"/>
    <w:rsid w:val="00792D5E"/>
    <w:rsid w:val="00793E99"/>
    <w:rsid w:val="007A2D2A"/>
    <w:rsid w:val="007B2D30"/>
    <w:rsid w:val="007D4D02"/>
    <w:rsid w:val="00802102"/>
    <w:rsid w:val="008051B7"/>
    <w:rsid w:val="008066FF"/>
    <w:rsid w:val="0081127A"/>
    <w:rsid w:val="0082539E"/>
    <w:rsid w:val="00836317"/>
    <w:rsid w:val="00836CF8"/>
    <w:rsid w:val="0083723B"/>
    <w:rsid w:val="0084060F"/>
    <w:rsid w:val="00843E40"/>
    <w:rsid w:val="008449BE"/>
    <w:rsid w:val="0085340F"/>
    <w:rsid w:val="00856C51"/>
    <w:rsid w:val="00865766"/>
    <w:rsid w:val="00873AC4"/>
    <w:rsid w:val="00875137"/>
    <w:rsid w:val="00876F15"/>
    <w:rsid w:val="00883C37"/>
    <w:rsid w:val="0088719E"/>
    <w:rsid w:val="008A380C"/>
    <w:rsid w:val="008B0F29"/>
    <w:rsid w:val="008B3BFE"/>
    <w:rsid w:val="008B628D"/>
    <w:rsid w:val="008C1E02"/>
    <w:rsid w:val="008C4C38"/>
    <w:rsid w:val="008C6D50"/>
    <w:rsid w:val="008C6ECE"/>
    <w:rsid w:val="008C7BE9"/>
    <w:rsid w:val="008D3010"/>
    <w:rsid w:val="008F2AD0"/>
    <w:rsid w:val="008F2BBD"/>
    <w:rsid w:val="008F52F5"/>
    <w:rsid w:val="00903C06"/>
    <w:rsid w:val="00903CAC"/>
    <w:rsid w:val="0091159D"/>
    <w:rsid w:val="0091623F"/>
    <w:rsid w:val="009249E8"/>
    <w:rsid w:val="00926E83"/>
    <w:rsid w:val="00936B41"/>
    <w:rsid w:val="0094265D"/>
    <w:rsid w:val="00944216"/>
    <w:rsid w:val="00944F7D"/>
    <w:rsid w:val="009466A2"/>
    <w:rsid w:val="00951D5F"/>
    <w:rsid w:val="00955ACF"/>
    <w:rsid w:val="00963CF4"/>
    <w:rsid w:val="00965BDD"/>
    <w:rsid w:val="0096758E"/>
    <w:rsid w:val="00990FB6"/>
    <w:rsid w:val="009C12B2"/>
    <w:rsid w:val="009C48B4"/>
    <w:rsid w:val="009E00A4"/>
    <w:rsid w:val="009E5F88"/>
    <w:rsid w:val="009F56CC"/>
    <w:rsid w:val="00A01040"/>
    <w:rsid w:val="00A04404"/>
    <w:rsid w:val="00A06BBD"/>
    <w:rsid w:val="00A17F65"/>
    <w:rsid w:val="00A340A2"/>
    <w:rsid w:val="00A37041"/>
    <w:rsid w:val="00A4044B"/>
    <w:rsid w:val="00A4242C"/>
    <w:rsid w:val="00A448DF"/>
    <w:rsid w:val="00A56A41"/>
    <w:rsid w:val="00A64F84"/>
    <w:rsid w:val="00A83C73"/>
    <w:rsid w:val="00A851FB"/>
    <w:rsid w:val="00A9210E"/>
    <w:rsid w:val="00A95D1E"/>
    <w:rsid w:val="00A97656"/>
    <w:rsid w:val="00AA6A18"/>
    <w:rsid w:val="00AB181E"/>
    <w:rsid w:val="00AB5393"/>
    <w:rsid w:val="00AB57E9"/>
    <w:rsid w:val="00AB5D74"/>
    <w:rsid w:val="00AC2F4D"/>
    <w:rsid w:val="00AC42CF"/>
    <w:rsid w:val="00AC6D40"/>
    <w:rsid w:val="00AD2248"/>
    <w:rsid w:val="00AD4594"/>
    <w:rsid w:val="00AF24A4"/>
    <w:rsid w:val="00AF508C"/>
    <w:rsid w:val="00B039F3"/>
    <w:rsid w:val="00B0589B"/>
    <w:rsid w:val="00B14BFC"/>
    <w:rsid w:val="00B20855"/>
    <w:rsid w:val="00B22101"/>
    <w:rsid w:val="00B333D2"/>
    <w:rsid w:val="00B418F8"/>
    <w:rsid w:val="00B41982"/>
    <w:rsid w:val="00B4311F"/>
    <w:rsid w:val="00B446C5"/>
    <w:rsid w:val="00B50B29"/>
    <w:rsid w:val="00B54CA4"/>
    <w:rsid w:val="00B656A6"/>
    <w:rsid w:val="00B70A43"/>
    <w:rsid w:val="00B748A4"/>
    <w:rsid w:val="00B75F9B"/>
    <w:rsid w:val="00B76243"/>
    <w:rsid w:val="00B776EB"/>
    <w:rsid w:val="00B81B0C"/>
    <w:rsid w:val="00B84D04"/>
    <w:rsid w:val="00B85084"/>
    <w:rsid w:val="00B90EE6"/>
    <w:rsid w:val="00B93723"/>
    <w:rsid w:val="00B9383C"/>
    <w:rsid w:val="00B97DC7"/>
    <w:rsid w:val="00BA0664"/>
    <w:rsid w:val="00BA1CC0"/>
    <w:rsid w:val="00BB3AE4"/>
    <w:rsid w:val="00BD3EAD"/>
    <w:rsid w:val="00BE274D"/>
    <w:rsid w:val="00BE73D5"/>
    <w:rsid w:val="00BF52DC"/>
    <w:rsid w:val="00BF6EC9"/>
    <w:rsid w:val="00BF7CE8"/>
    <w:rsid w:val="00C06BCB"/>
    <w:rsid w:val="00C0749C"/>
    <w:rsid w:val="00C07CE8"/>
    <w:rsid w:val="00C20835"/>
    <w:rsid w:val="00C21757"/>
    <w:rsid w:val="00C22C8E"/>
    <w:rsid w:val="00C262FF"/>
    <w:rsid w:val="00C33EAE"/>
    <w:rsid w:val="00C3457E"/>
    <w:rsid w:val="00C3559E"/>
    <w:rsid w:val="00C556FF"/>
    <w:rsid w:val="00C63019"/>
    <w:rsid w:val="00C6692B"/>
    <w:rsid w:val="00C70343"/>
    <w:rsid w:val="00C75705"/>
    <w:rsid w:val="00C777B1"/>
    <w:rsid w:val="00C86648"/>
    <w:rsid w:val="00C943EE"/>
    <w:rsid w:val="00CA0C28"/>
    <w:rsid w:val="00CA3997"/>
    <w:rsid w:val="00CA428B"/>
    <w:rsid w:val="00CA5D94"/>
    <w:rsid w:val="00CB0151"/>
    <w:rsid w:val="00CB6BA4"/>
    <w:rsid w:val="00CC1EC0"/>
    <w:rsid w:val="00CC29C8"/>
    <w:rsid w:val="00CC526A"/>
    <w:rsid w:val="00CC73F1"/>
    <w:rsid w:val="00CD2CA1"/>
    <w:rsid w:val="00CF313F"/>
    <w:rsid w:val="00CF6753"/>
    <w:rsid w:val="00D009CE"/>
    <w:rsid w:val="00D00EA9"/>
    <w:rsid w:val="00D0532B"/>
    <w:rsid w:val="00D07A83"/>
    <w:rsid w:val="00D21C08"/>
    <w:rsid w:val="00D23675"/>
    <w:rsid w:val="00D25071"/>
    <w:rsid w:val="00D25414"/>
    <w:rsid w:val="00D27760"/>
    <w:rsid w:val="00D30D09"/>
    <w:rsid w:val="00D32ED8"/>
    <w:rsid w:val="00D350A1"/>
    <w:rsid w:val="00D438B6"/>
    <w:rsid w:val="00D458AB"/>
    <w:rsid w:val="00D523E0"/>
    <w:rsid w:val="00D550FE"/>
    <w:rsid w:val="00D55B84"/>
    <w:rsid w:val="00D63B51"/>
    <w:rsid w:val="00D65D65"/>
    <w:rsid w:val="00D777EB"/>
    <w:rsid w:val="00D850F2"/>
    <w:rsid w:val="00D909B6"/>
    <w:rsid w:val="00DA067D"/>
    <w:rsid w:val="00DA15A7"/>
    <w:rsid w:val="00DB0DFA"/>
    <w:rsid w:val="00DB6B53"/>
    <w:rsid w:val="00DB7D0C"/>
    <w:rsid w:val="00DC2A1B"/>
    <w:rsid w:val="00DC6364"/>
    <w:rsid w:val="00DD55B6"/>
    <w:rsid w:val="00DE1ADA"/>
    <w:rsid w:val="00DE40AC"/>
    <w:rsid w:val="00DE7FC4"/>
    <w:rsid w:val="00DF1FB7"/>
    <w:rsid w:val="00DF3B40"/>
    <w:rsid w:val="00DF717E"/>
    <w:rsid w:val="00DF7CAE"/>
    <w:rsid w:val="00E06D42"/>
    <w:rsid w:val="00E12E51"/>
    <w:rsid w:val="00E14A16"/>
    <w:rsid w:val="00E1784F"/>
    <w:rsid w:val="00E244DB"/>
    <w:rsid w:val="00E25F71"/>
    <w:rsid w:val="00E33833"/>
    <w:rsid w:val="00E65F3B"/>
    <w:rsid w:val="00E77AC3"/>
    <w:rsid w:val="00E81E6D"/>
    <w:rsid w:val="00E93C90"/>
    <w:rsid w:val="00EA30A3"/>
    <w:rsid w:val="00EB3041"/>
    <w:rsid w:val="00EB5C8E"/>
    <w:rsid w:val="00EC2FB3"/>
    <w:rsid w:val="00ED3D09"/>
    <w:rsid w:val="00ED4CD0"/>
    <w:rsid w:val="00EE4060"/>
    <w:rsid w:val="00EE7220"/>
    <w:rsid w:val="00EF19B2"/>
    <w:rsid w:val="00EF1BE2"/>
    <w:rsid w:val="00EF57C4"/>
    <w:rsid w:val="00EF7520"/>
    <w:rsid w:val="00F221B5"/>
    <w:rsid w:val="00F23ABB"/>
    <w:rsid w:val="00F255D7"/>
    <w:rsid w:val="00F25DA0"/>
    <w:rsid w:val="00F25F6D"/>
    <w:rsid w:val="00F40C63"/>
    <w:rsid w:val="00F51809"/>
    <w:rsid w:val="00F53DBD"/>
    <w:rsid w:val="00F551F2"/>
    <w:rsid w:val="00F55BC6"/>
    <w:rsid w:val="00F60EC4"/>
    <w:rsid w:val="00F620CC"/>
    <w:rsid w:val="00F740F6"/>
    <w:rsid w:val="00F74DBD"/>
    <w:rsid w:val="00F77BDA"/>
    <w:rsid w:val="00F77CD0"/>
    <w:rsid w:val="00F900D7"/>
    <w:rsid w:val="00F92259"/>
    <w:rsid w:val="00F95E17"/>
    <w:rsid w:val="00FA117F"/>
    <w:rsid w:val="00FA2513"/>
    <w:rsid w:val="00FB3B82"/>
    <w:rsid w:val="00FB4716"/>
    <w:rsid w:val="00FB5527"/>
    <w:rsid w:val="00FC49D1"/>
    <w:rsid w:val="00FD0CA2"/>
    <w:rsid w:val="00FE1BCD"/>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99"/>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51"/>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 w:type="table" w:customStyle="1" w:styleId="Tabela-Siatka1">
    <w:name w:val="Tabela - Siatka1"/>
    <w:basedOn w:val="Standardowy"/>
    <w:next w:val="Tabela-Siatka"/>
    <w:uiPriority w:val="39"/>
    <w:rsid w:val="002E36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520391413">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pseo.pl/action/start/227" TargetMode="External"/><Relationship Id="rId21" Type="http://schemas.openxmlformats.org/officeDocument/2006/relationships/hyperlink" Target="http://www.npseo.pl/action/start/227" TargetMode="External"/><Relationship Id="rId42" Type="http://schemas.openxmlformats.org/officeDocument/2006/relationships/hyperlink" Target="http://produkty.ibe.edu.pl/docs/ndn/NDN_Monitoring_6_Pozna_faza_dorastania.pdf" TargetMode="External"/><Relationship Id="rId47" Type="http://schemas.openxmlformats.org/officeDocument/2006/relationships/hyperlink" Target="https://pl.wikipedia.org/wiki/Uprzedzenie" TargetMode="External"/><Relationship Id="rId63" Type="http://schemas.openxmlformats.org/officeDocument/2006/relationships/hyperlink" Target="http://www.kopernik.org.pl/fileadmin/user_upload/PROJEKTY_SPECJALNE/Interakcja-Integracja/2009/sesja1/raport_nauczyciele_konferencja_prasowa_14_10_09.pdf" TargetMode="External"/><Relationship Id="rId68" Type="http://schemas.openxmlformats.org/officeDocument/2006/relationships/hyperlink" Target="http://www.kopernik.org.pl/fileadmin/user_upload/PROJEKTY_SPECJALNE/projekty_europejskie/przewrot_kopernikanski/pracownia_przyrody/PRACOWNIA_PRZYRODY_B5_www_29.06_v2.pdf" TargetMode="External"/><Relationship Id="rId84" Type="http://schemas.openxmlformats.org/officeDocument/2006/relationships/hyperlink" Target="http://cdzdm.pl/wp-content/uploads/2014/09/Scenariusze-zajec-dla-szkol-gimnazjalnych-i-ponadgimnazjalnych.pdf" TargetMode="External"/><Relationship Id="rId89" Type="http://schemas.openxmlformats.org/officeDocument/2006/relationships/hyperlink" Target="http://czytelnia.frse.org.pl/media/pajp-vii-kreatywnosc.pdf" TargetMode="External"/><Relationship Id="rId1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ore.edu.pl/2015/04/poradniki-4/" TargetMode="External"/><Relationship Id="rId29" Type="http://schemas.openxmlformats.org/officeDocument/2006/relationships/hyperlink" Target="http://www.npseo.pl/action/start/227" TargetMode="External"/><Relationship Id="rId107" Type="http://schemas.openxmlformats.org/officeDocument/2006/relationships/image" Target="media/image2.jpeg"/><Relationship Id="rId11" Type="http://schemas.openxmlformats.org/officeDocument/2006/relationships/hyperlink" Target="https://www.youtube.com/results?search_query=konary+szko%C5%82a" TargetMode="External"/><Relationship Id="rId24" Type="http://schemas.openxmlformats.org/officeDocument/2006/relationships/hyperlink" Target="http://www.npseo.pl/action/start/227" TargetMode="External"/><Relationship Id="rId32" Type="http://schemas.openxmlformats.org/officeDocument/2006/relationships/hyperlink" Target="http://www.npseo.pl/action/start/227" TargetMode="External"/><Relationship Id="rId37" Type="http://schemas.openxmlformats.org/officeDocument/2006/relationships/image" Target="media/image1.emf"/><Relationship Id="rId40" Type="http://schemas.openxmlformats.org/officeDocument/2006/relationships/hyperlink" Target="http://eduentuzjasci.pl/images/stories/publikacje/NDN/edukacja/NDN_Edukacja_6_Pozna_faza_dorastania.pdf" TargetMode="External"/><Relationship Id="rId45" Type="http://schemas.openxmlformats.org/officeDocument/2006/relationships/hyperlink" Target="https://pl.wikipedia.org/wiki/%C5%9Awiadomo%C5%9B%C4%87" TargetMode="External"/><Relationship Id="rId53" Type="http://schemas.openxmlformats.org/officeDocument/2006/relationships/hyperlink" Target="http://scholaris.pl/zasob/111095" TargetMode="External"/><Relationship Id="rId58" Type="http://schemas.openxmlformats.org/officeDocument/2006/relationships/hyperlink" Target="http://www.kopernik.org.pl/fileadmin/user_upload/PROJEKTY_SPECJALNE/Interakcja-Integracja/2009/sesja1/raport_nauczyciele_konferencja_prasowa_14_10_09.pdf" TargetMode="External"/><Relationship Id="rId66" Type="http://schemas.openxmlformats.org/officeDocument/2006/relationships/hyperlink" Target="http://www.kopernik.org.pl/fileadmin/user_upload/PROJEKTY_SPECJALNE/Interakcja-Integracja/2009/sesja1/raport_nauczyciele_konferencja_prasowa_14_10_09.pdf" TargetMode="External"/><Relationship Id="rId74" Type="http://schemas.openxmlformats.org/officeDocument/2006/relationships/hyperlink" Target="https://www.epodreczniki.pl/begin/" TargetMode="External"/><Relationship Id="rId79" Type="http://schemas.openxmlformats.org/officeDocument/2006/relationships/hyperlink" Target="http://eduentuzjasci.pl/images/stories/publikacje/ibe-poradnik-wspolpraca-i-komunikacja-rodzice-spolecznosc-lokalna.pdf" TargetMode="External"/><Relationship Id="rId87" Type="http://schemas.openxmlformats.org/officeDocument/2006/relationships/hyperlink" Target="http://www.euroguidance.pl/download.php?plik=wykorzystanie-metod-kreatywnych.pdf" TargetMode="External"/><Relationship Id="rId102" Type="http://schemas.openxmlformats.org/officeDocument/2006/relationships/hyperlink" Target="http://erasmusplus.org.pl/wp-content/uploads/2014/02/pajp_v_analiza_potrzeb.pdf" TargetMode="External"/><Relationship Id="rId110"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www.kopernik.org.pl/fileadmin/user_upload/PROJEKTY_SPECJALNE/Interakcja-Integracja/2009/sesja1/raport_nauczyciele_konferencja_prasowa_14_10_09.pdf" TargetMode="External"/><Relationship Id="rId82" Type="http://schemas.openxmlformats.org/officeDocument/2006/relationships/hyperlink" Target="http://szkolawspolpracy.pl/" TargetMode="External"/><Relationship Id="rId90" Type="http://schemas.openxmlformats.org/officeDocument/2006/relationships/hyperlink" Target="http://pbw.gda.pl/wp-content/uploads/2013/09/exempli-gratia-1112012.pdf" TargetMode="External"/><Relationship Id="rId95" Type="http://schemas.openxmlformats.org/officeDocument/2006/relationships/hyperlink" Target="http://www.euroguidance.pl/download.php?plik=od-aktora-do-autora.pdf" TargetMode="External"/><Relationship Id="rId19" Type="http://schemas.openxmlformats.org/officeDocument/2006/relationships/hyperlink" Target="http://eacea.ec.europa.eu/Education/eurydice/documents/thematic_reports/145PL.pdf" TargetMode="External"/><Relationship Id="rId14" Type="http://schemas.openxmlformats.org/officeDocument/2006/relationships/hyperlink" Target="https://www.ore.edu.pl/2015/04/poradniki-4/" TargetMode="External"/><Relationship Id="rId22" Type="http://schemas.openxmlformats.org/officeDocument/2006/relationships/hyperlink" Target="http://www.npseo.pl/action/start/227" TargetMode="External"/><Relationship Id="rId27" Type="http://schemas.openxmlformats.org/officeDocument/2006/relationships/hyperlink" Target="http://www.npseo.pl/action/start/227" TargetMode="External"/><Relationship Id="rId30" Type="http://schemas.openxmlformats.org/officeDocument/2006/relationships/hyperlink" Target="http://eduentuzjasci.pl/images/stories/publikacje/ibe-raport-o-stanie-edukacji-2013.pdf" TargetMode="External"/><Relationship Id="rId35" Type="http://schemas.openxmlformats.org/officeDocument/2006/relationships/hyperlink" Target="http://www.npseo.pl/action/start/227" TargetMode="External"/><Relationship Id="rId43" Type="http://schemas.openxmlformats.org/officeDocument/2006/relationships/hyperlink" Target="http://eduentuzjasci.pl/images/stories/publikacje/NDN/rozwoj/NDN_Rozwoj_dziecka_6_Pozna_faza_dorastania.pdf" TargetMode="External"/><Relationship Id="rId48" Type="http://schemas.openxmlformats.org/officeDocument/2006/relationships/hyperlink" Target="http://procedury.ceo.org.pl/" TargetMode="External"/><Relationship Id="rId56" Type="http://schemas.openxmlformats.org/officeDocument/2006/relationships/hyperlink" Target="http://www.kopernik.org.pl/fileadmin/user_upload/PROJEKTY_SPECJALNE/Interakcja-Integracja/2009/sesja1/raport_nauczyciele_konferencja_prasowa_14_10_09.pdf" TargetMode="External"/><Relationship Id="rId64" Type="http://schemas.openxmlformats.org/officeDocument/2006/relationships/hyperlink" Target="http://www.kopernik.org.pl/fileadmin/user_upload/PROJEKTY_SPECJALNE/Interakcja-Integracja/2009/sesja1/raport_nauczyciele_konferencja_prasowa_14_10_09.pdf" TargetMode="External"/><Relationship Id="rId69" Type="http://schemas.openxmlformats.org/officeDocument/2006/relationships/hyperlink" Target="http://www.kopernik.org.pl/fileadmin/user_upload/PROJEKTY_SPECJALNE/projekty_europejskie/przewrot_kopernikanski/pracownia_przyrody/PRACOWNIA_PRZYRODY_B5_www_29.06_v2.pdf" TargetMode="External"/><Relationship Id="rId77" Type="http://schemas.openxmlformats.org/officeDocument/2006/relationships/hyperlink" Target="http://scholaris.pl/" TargetMode="External"/><Relationship Id="rId100" Type="http://schemas.openxmlformats.org/officeDocument/2006/relationships/hyperlink" Target="http://www.ore.edu.pl/wspomaganie-pracy-szkol-i-przedszkoli" TargetMode="External"/><Relationship Id="rId105" Type="http://schemas.openxmlformats.org/officeDocument/2006/relationships/hyperlink" Target="https://doskonaleniewsieci.pl/Upload/Artykuly/2_1/forulowanie_wizji_i_jej_rola_w_procesie_zmiany.pdf" TargetMode="External"/><Relationship Id="rId113" Type="http://schemas.openxmlformats.org/officeDocument/2006/relationships/theme" Target="theme/theme1.xm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www.bc.ore.edu.pl/Content/262/jak_zainteresowac_uczniow_astronomia_red_k_golebiowski.pdf" TargetMode="External"/><Relationship Id="rId72" Type="http://schemas.openxmlformats.org/officeDocument/2006/relationships/hyperlink" Target="http://bdp.ibe.edu.pl/" TargetMode="External"/><Relationship Id="rId80" Type="http://schemas.openxmlformats.org/officeDocument/2006/relationships/hyperlink" Target="http://www.ceo.org.pl/sites/default/files/news-files/projekty_edukacyjne_ceo_internet.pdf" TargetMode="External"/><Relationship Id="rId85" Type="http://schemas.openxmlformats.org/officeDocument/2006/relationships/hyperlink" Target="http://cdzdm.pl/wp-content/uploads/2014/09/Scenariusze-zajec-dla-szkol-gimnazjalnych-i-ponadgimnazjalnych.pdf" TargetMode="External"/><Relationship Id="rId93" Type="http://schemas.openxmlformats.org/officeDocument/2006/relationships/hyperlink" Target="http://www.e-msp.pl/files/74/81/380/9721.pdf" TargetMode="External"/><Relationship Id="rId98" Type="http://schemas.openxmlformats.org/officeDocument/2006/relationships/hyperlink" Target="http://www.kongresobywatelski.pl/wp-content/uploads/2016/04/WiS-68.pdf" TargetMode="Externa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www.npseo.pl/action/start/227" TargetMode="External"/><Relationship Id="rId33" Type="http://schemas.openxmlformats.org/officeDocument/2006/relationships/hyperlink" Target="http://www.npseo.pl/action/start/227" TargetMode="External"/><Relationship Id="rId38" Type="http://schemas.openxmlformats.org/officeDocument/2006/relationships/hyperlink" Target="https://slideplayer.pl/slide/409355/" TargetMode="External"/><Relationship Id="rId46" Type="http://schemas.openxmlformats.org/officeDocument/2006/relationships/hyperlink" Target="https://pl.wikipedia.org/wiki/Stereotyp" TargetMode="External"/><Relationship Id="rId59" Type="http://schemas.openxmlformats.org/officeDocument/2006/relationships/hyperlink" Target="http://www.kopernik.org.pl/fileadmin/user_upload/PROJEKTY_SPECJALNE/Interakcja-Integracja/2009/sesja1/raport_nauczyciele_konferencja_prasowa_14_10_09.pdf" TargetMode="External"/><Relationship Id="rId67" Type="http://schemas.openxmlformats.org/officeDocument/2006/relationships/hyperlink" Target="http://www.kopernik.org.pl/fileadmin/user_upload/PROJEKTY_SPECJALNE/Interakcja-Integracja/2009/sesja1/raport_nauczyciele_konferencja_prasowa_14_10_09.pdf" TargetMode="External"/><Relationship Id="rId103" Type="http://schemas.openxmlformats.org/officeDocument/2006/relationships/hyperlink" Target="https://oditk.pl/pl/wiedza/artykul/zobacz/twarde-czynniki-w-zarzadzaniu-zmiana-model-dice/" TargetMode="External"/><Relationship Id="rId108" Type="http://schemas.openxmlformats.org/officeDocument/2006/relationships/header" Target="header1.xml"/><Relationship Id="rId20" Type="http://schemas.openxmlformats.org/officeDocument/2006/relationships/hyperlink" Target="http://www.npseo.pl/data/various/files/sesja_4_3_strzemieczny.pdf" TargetMode="External"/><Relationship Id="rId41" Type="http://schemas.openxmlformats.org/officeDocument/2006/relationships/hyperlink" Target="http://eduentuzjasci.pl/images/stories/publikacje/NDN/opieka/NDN_Opieka_i_wychowanie_6_Pozna_faza_dorastania.pdf" TargetMode="External"/><Relationship Id="rId54" Type="http://schemas.openxmlformats.org/officeDocument/2006/relationships/hyperlink" Target="http://scholaris.pl/zasob/111095" TargetMode="External"/><Relationship Id="rId62" Type="http://schemas.openxmlformats.org/officeDocument/2006/relationships/hyperlink" Target="http://www.kopernik.org.pl/fileadmin/user_upload/PROJEKTY_SPECJALNE/Interakcja-Integracja/2009/sesja1/raport_nauczyciele_konferencja_prasowa_14_10_09.pdf" TargetMode="External"/><Relationship Id="rId70" Type="http://schemas.openxmlformats.org/officeDocument/2006/relationships/hyperlink" Target="http://www.bc.ore.edu.pl/Content/596/ore%2Bprzyroda__mm.pdf" TargetMode="External"/><Relationship Id="rId75" Type="http://schemas.openxmlformats.org/officeDocument/2006/relationships/hyperlink" Target="https://www.epodreczniki.pl/begin/" TargetMode="External"/><Relationship Id="rId83" Type="http://schemas.openxmlformats.org/officeDocument/2006/relationships/hyperlink" Target="http://www.eakademiaprzyszlosci.pl/pub/files/Pliki_do_pobrania/O_kompetencjach_%20kluczowych_e-learningu_i_metodzie_projektow.pdf" TargetMode="External"/><Relationship Id="rId88" Type="http://schemas.openxmlformats.org/officeDocument/2006/relationships/hyperlink" Target="http://czytelnia.frse.org.pl/media/pajp-vii-kreatywnosc.pdf" TargetMode="External"/><Relationship Id="rId91" Type="http://schemas.openxmlformats.org/officeDocument/2006/relationships/hyperlink" Target="https://www.ted.com/talks/ken_robinson_says_schools_kill_creativity/transcript?language=en" TargetMode="External"/><Relationship Id="rId96" Type="http://schemas.openxmlformats.org/officeDocument/2006/relationships/hyperlink" Target="http://www.nbportal.pl/" TargetMode="External"/><Relationship Id="rId11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www.npseo.pl/action/start/227" TargetMode="External"/><Relationship Id="rId28" Type="http://schemas.openxmlformats.org/officeDocument/2006/relationships/hyperlink" Target="http://www.npseo.pl/action/start/227" TargetMode="External"/><Relationship Id="rId36" Type="http://schemas.openxmlformats.org/officeDocument/2006/relationships/hyperlink" Target="http://www.npseo.pl/action/start/227" TargetMode="External"/><Relationship Id="rId49" Type="http://schemas.openxmlformats.org/officeDocument/2006/relationships/hyperlink" Target="http://procedury.ceo.org.pl/" TargetMode="External"/><Relationship Id="rId57" Type="http://schemas.openxmlformats.org/officeDocument/2006/relationships/hyperlink" Target="http://www.kopernik.org.pl/fileadmin/user_upload/PROJEKTY_SPECJALNE/Interakcja-Integracja/2009/sesja1/raport_nauczyciele_konferencja_prasowa_14_10_09.pdf" TargetMode="External"/><Relationship Id="rId106" Type="http://schemas.openxmlformats.org/officeDocument/2006/relationships/hyperlink" Target="https://doskonaleniewsieci.pl/Upload/Artykuly/2_1/rola_komunikowania_zmiany.pdf" TargetMode="Externa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eduentuzjasci.pl/images/stories/publikacje/ibe-raport-o-stanie-edukacji-2013.pdf" TargetMode="External"/><Relationship Id="rId44" Type="http://schemas.openxmlformats.org/officeDocument/2006/relationships/hyperlink" Target="http://www.npseo.pl/data/various/files/stec.pdf" TargetMode="External"/><Relationship Id="rId52" Type="http://schemas.openxmlformats.org/officeDocument/2006/relationships/hyperlink" Target="http://www.bc.ore.edu.pl/Content/262/jak_zainteresowac_uczniow_astronomia_red_k_golebiowski.pdf" TargetMode="External"/><Relationship Id="rId60" Type="http://schemas.openxmlformats.org/officeDocument/2006/relationships/hyperlink" Target="http://www.kopernik.org.pl/fileadmin/user_upload/PROJEKTY_SPECJALNE/Interakcja-Integracja/2009/sesja1/raport_nauczyciele_konferencja_prasowa_14_10_09.pdf" TargetMode="External"/><Relationship Id="rId65" Type="http://schemas.openxmlformats.org/officeDocument/2006/relationships/hyperlink" Target="http://www.kopernik.org.pl/fileadmin/user_upload/PROJEKTY_SPECJALNE/Interakcja-Integracja/2009/sesja1/raport_nauczyciele_konferencja_prasowa_14_10_09.pdf" TargetMode="External"/><Relationship Id="rId73" Type="http://schemas.openxmlformats.org/officeDocument/2006/relationships/hyperlink" Target="https://www.epodreczniki.pl/begin/" TargetMode="External"/><Relationship Id="rId78" Type="http://schemas.openxmlformats.org/officeDocument/2006/relationships/hyperlink" Target="http://scholaris.pl/" TargetMode="External"/><Relationship Id="rId81" Type="http://schemas.openxmlformats.org/officeDocument/2006/relationships/hyperlink" Target="http://www.bc.ore.edu.pl/Content/404/metoda_projektow_nie_tylko_w_gimnazjum.pdf" TargetMode="External"/><Relationship Id="rId86" Type="http://schemas.openxmlformats.org/officeDocument/2006/relationships/hyperlink" Target="http://www.euroguidance.pl/download.php?plik=wykorzystanie-metod-kreatywnych.pdf" TargetMode="External"/><Relationship Id="rId94" Type="http://schemas.openxmlformats.org/officeDocument/2006/relationships/hyperlink" Target="http://www.junior.org.pl/" TargetMode="External"/><Relationship Id="rId99" Type="http://schemas.openxmlformats.org/officeDocument/2006/relationships/hyperlink" Target="http://www.pwsz-ns.edu.pl/media/File/wydawnictwo%202015/Innowacyjnosc_we_wspolczesnej_edukacji_Zaclona_Zdzislawa_2016_Nowy_Sacz.pdf" TargetMode="External"/><Relationship Id="rId101" Type="http://schemas.openxmlformats.org/officeDocument/2006/relationships/hyperlink" Target="http://erasmusplus.org.pl/wp-content/uploads/2014/02/pajp_v_analiza_potrzeb.pdf" TargetMode="Externa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s://www.ore.edu.pl/2017/12/wspieranie-szkol-i-nauczycieli-materialy-do-pobrania/" TargetMode="External"/><Relationship Id="rId109" Type="http://schemas.openxmlformats.org/officeDocument/2006/relationships/footer" Target="footer1.xml"/><Relationship Id="rId34" Type="http://schemas.openxmlformats.org/officeDocument/2006/relationships/hyperlink" Target="http://www.npseo.pl/action/start/227" TargetMode="External"/><Relationship Id="rId50" Type="http://schemas.openxmlformats.org/officeDocument/2006/relationships/hyperlink" Target="http://www.bc.ore.edu.pl/Content/262/jak_zainteresowac_uczniow_astronomia_red_k_golebiowski.pdf" TargetMode="External"/><Relationship Id="rId55" Type="http://schemas.openxmlformats.org/officeDocument/2006/relationships/hyperlink" Target="http://scholaris.pl/zasob/111095" TargetMode="External"/><Relationship Id="rId76" Type="http://schemas.openxmlformats.org/officeDocument/2006/relationships/hyperlink" Target="https://www.epodreczniki.pl/begin/" TargetMode="External"/><Relationship Id="rId97" Type="http://schemas.openxmlformats.org/officeDocument/2006/relationships/hyperlink" Target="http://www.euroguidance.pl/download.php?plik=od-marzen-do-kariery.pdf" TargetMode="External"/><Relationship Id="rId104" Type="http://schemas.openxmlformats.org/officeDocument/2006/relationships/hyperlink" Target="https://doskonaleniewsieci.pl/Upload/Artykuly/2_1/wspieranie_zmian.pdf" TargetMode="External"/><Relationship Id="rId7" Type="http://schemas.openxmlformats.org/officeDocument/2006/relationships/endnotes" Target="endnotes.xml"/><Relationship Id="rId71" Type="http://schemas.openxmlformats.org/officeDocument/2006/relationships/hyperlink" Target="http://bdp.ibe.edu.pl/" TargetMode="External"/><Relationship Id="rId92" Type="http://schemas.openxmlformats.org/officeDocument/2006/relationships/hyperlink" Target="http://www.e-msp.pl/files/74/81/380/9721.pdf" TargetMode="Externa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footnotes.xml.rels><?xml version="1.0" encoding="UTF-8" standalone="yes"?>
<Relationships xmlns="http://schemas.openxmlformats.org/package/2006/relationships"><Relationship Id="rId1" Type="http://schemas.openxmlformats.org/officeDocument/2006/relationships/hyperlink" Target="https://pl.wikipedia.org/wiki/Postaw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586CE-17D6-4311-A51A-1F98175D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642</TotalTime>
  <Pages>70</Pages>
  <Words>19878</Words>
  <Characters>119273</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Jurewicz</dc:creator>
  <cp:keywords/>
  <dc:description/>
  <cp:lastModifiedBy>Właściciel</cp:lastModifiedBy>
  <cp:revision>2</cp:revision>
  <cp:lastPrinted>2019-02-03T21:21:00Z</cp:lastPrinted>
  <dcterms:created xsi:type="dcterms:W3CDTF">2019-02-24T08:26:00Z</dcterms:created>
  <dcterms:modified xsi:type="dcterms:W3CDTF">2019-03-16T09:32:00Z</dcterms:modified>
</cp:coreProperties>
</file>