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wdp" ContentType="image/vnd.ms-photo"/>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B337B5">
      <w:pPr>
        <w:spacing w:after="0" w:line="360" w:lineRule="auto"/>
        <w:jc w:val="center"/>
        <w:rPr>
          <w:rFonts w:ascii="Arial" w:hAnsi="Arial" w:cs="Arial"/>
          <w:b/>
        </w:rPr>
      </w:pPr>
    </w:p>
    <w:p w:rsidR="00D458AB" w:rsidRPr="00686EB7" w:rsidRDefault="006F6B84" w:rsidP="00B337B5">
      <w:pPr>
        <w:spacing w:after="0"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B337B5">
      <w:pPr>
        <w:pStyle w:val="Default"/>
        <w:spacing w:line="360" w:lineRule="auto"/>
        <w:jc w:val="center"/>
        <w:rPr>
          <w:rFonts w:ascii="Arial" w:hAnsi="Arial" w:cs="Arial"/>
          <w:b/>
          <w:color w:val="auto"/>
          <w:sz w:val="22"/>
          <w:szCs w:val="22"/>
        </w:rPr>
      </w:pPr>
      <w:r w:rsidRPr="00686EB7">
        <w:rPr>
          <w:rFonts w:ascii="Arial" w:hAnsi="Arial" w:cs="Arial"/>
          <w:b/>
          <w:color w:val="auto"/>
          <w:sz w:val="22"/>
          <w:szCs w:val="22"/>
        </w:rPr>
        <w:t>Komp</w:t>
      </w:r>
      <w:r w:rsidR="00A7071D">
        <w:rPr>
          <w:rFonts w:ascii="Arial" w:hAnsi="Arial" w:cs="Arial"/>
          <w:b/>
          <w:color w:val="auto"/>
          <w:sz w:val="22"/>
          <w:szCs w:val="22"/>
        </w:rPr>
        <w:t>etencje matematyczno-przyrodnicze</w:t>
      </w:r>
      <w:r w:rsidRPr="00686EB7">
        <w:rPr>
          <w:rFonts w:ascii="Arial" w:hAnsi="Arial" w:cs="Arial"/>
          <w:b/>
          <w:color w:val="auto"/>
          <w:sz w:val="22"/>
          <w:szCs w:val="22"/>
        </w:rPr>
        <w:t xml:space="preserve">  – I etap edukacyjny</w:t>
      </w:r>
    </w:p>
    <w:p w:rsidR="00D21C08" w:rsidRDefault="00D21C08" w:rsidP="00B337B5">
      <w:pPr>
        <w:pStyle w:val="Default"/>
        <w:spacing w:line="360" w:lineRule="auto"/>
        <w:jc w:val="center"/>
        <w:rPr>
          <w:rFonts w:ascii="Arial" w:hAnsi="Arial" w:cs="Arial"/>
          <w:b/>
          <w:color w:val="auto"/>
          <w:sz w:val="22"/>
          <w:szCs w:val="22"/>
        </w:rPr>
      </w:pPr>
    </w:p>
    <w:p w:rsidR="00D21C08" w:rsidRDefault="00D21C08" w:rsidP="00B337B5">
      <w:pPr>
        <w:pStyle w:val="Default"/>
        <w:spacing w:line="360" w:lineRule="auto"/>
        <w:jc w:val="center"/>
        <w:rPr>
          <w:rFonts w:ascii="Arial" w:hAnsi="Arial" w:cs="Arial"/>
          <w:b/>
          <w:color w:val="auto"/>
          <w:sz w:val="22"/>
          <w:szCs w:val="22"/>
        </w:rPr>
      </w:pPr>
    </w:p>
    <w:p w:rsidR="00533BC0" w:rsidRDefault="00D21C08" w:rsidP="00B337B5">
      <w:pPr>
        <w:pStyle w:val="Default"/>
        <w:spacing w:line="360" w:lineRule="auto"/>
        <w:jc w:val="both"/>
        <w:rPr>
          <w:rFonts w:ascii="Arial" w:hAnsi="Arial" w:cs="Arial"/>
          <w:b/>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E80753">
        <w:rPr>
          <w:rFonts w:ascii="Arial" w:hAnsi="Arial" w:cs="Arial"/>
          <w:color w:val="auto"/>
          <w:sz w:val="22"/>
          <w:szCs w:val="22"/>
        </w:rPr>
        <w:br/>
      </w:r>
      <w:r>
        <w:rPr>
          <w:rFonts w:ascii="Arial" w:hAnsi="Arial" w:cs="Arial"/>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E80753" w:rsidRDefault="00E80753" w:rsidP="00B337B5">
      <w:pPr>
        <w:pStyle w:val="Default"/>
        <w:spacing w:line="360" w:lineRule="auto"/>
        <w:jc w:val="both"/>
        <w:rPr>
          <w:rFonts w:ascii="Arial" w:hAnsi="Arial" w:cs="Arial"/>
          <w:b/>
          <w:color w:val="auto"/>
          <w:sz w:val="22"/>
          <w:szCs w:val="22"/>
        </w:rPr>
      </w:pPr>
    </w:p>
    <w:p w:rsidR="00D64CA0" w:rsidRDefault="00D64CA0" w:rsidP="00B337B5">
      <w:pPr>
        <w:pStyle w:val="Default"/>
        <w:spacing w:line="360" w:lineRule="auto"/>
        <w:jc w:val="both"/>
        <w:rPr>
          <w:rFonts w:ascii="Arial" w:hAnsi="Arial" w:cs="Arial"/>
          <w:b/>
          <w:color w:val="auto"/>
          <w:sz w:val="22"/>
          <w:szCs w:val="22"/>
        </w:rPr>
      </w:pPr>
    </w:p>
    <w:p w:rsidR="00D64CA0" w:rsidRDefault="00D64CA0" w:rsidP="00B337B5">
      <w:pPr>
        <w:pStyle w:val="Default"/>
        <w:spacing w:line="360" w:lineRule="auto"/>
        <w:jc w:val="both"/>
        <w:rPr>
          <w:rFonts w:ascii="Arial" w:hAnsi="Arial" w:cs="Arial"/>
          <w:b/>
          <w:color w:val="auto"/>
          <w:sz w:val="22"/>
          <w:szCs w:val="22"/>
        </w:rPr>
      </w:pPr>
    </w:p>
    <w:p w:rsidR="0066206C" w:rsidRDefault="0066206C" w:rsidP="00B337B5">
      <w:pPr>
        <w:pStyle w:val="Default"/>
        <w:spacing w:line="360" w:lineRule="auto"/>
        <w:jc w:val="both"/>
        <w:rPr>
          <w:rFonts w:ascii="Arial" w:hAnsi="Arial" w:cs="Arial"/>
          <w:b/>
          <w:color w:val="auto"/>
          <w:sz w:val="22"/>
          <w:szCs w:val="22"/>
        </w:rPr>
      </w:pPr>
    </w:p>
    <w:p w:rsidR="00903C06" w:rsidRPr="00A851FB" w:rsidRDefault="00903C06" w:rsidP="00B337B5">
      <w:pPr>
        <w:pStyle w:val="Default"/>
        <w:spacing w:line="360" w:lineRule="auto"/>
        <w:jc w:val="both"/>
        <w:rPr>
          <w:rFonts w:ascii="Arial" w:hAnsi="Arial" w:cs="Arial"/>
          <w:b/>
          <w:color w:val="auto"/>
          <w:sz w:val="22"/>
          <w:szCs w:val="22"/>
        </w:rPr>
      </w:pPr>
      <w:r w:rsidRPr="00A851FB">
        <w:rPr>
          <w:rFonts w:ascii="Arial" w:hAnsi="Arial" w:cs="Arial"/>
          <w:b/>
          <w:color w:val="auto"/>
          <w:sz w:val="22"/>
          <w:szCs w:val="22"/>
        </w:rPr>
        <w:lastRenderedPageBreak/>
        <w:t>Cele szkolenia</w:t>
      </w:r>
    </w:p>
    <w:p w:rsidR="00903C06" w:rsidRDefault="00903C06" w:rsidP="00B337B5">
      <w:pPr>
        <w:pStyle w:val="Default"/>
        <w:spacing w:line="360" w:lineRule="auto"/>
        <w:jc w:val="both"/>
        <w:rPr>
          <w:rFonts w:ascii="Arial" w:hAnsi="Arial" w:cs="Arial"/>
          <w:color w:val="auto"/>
          <w:sz w:val="22"/>
          <w:szCs w:val="22"/>
        </w:rPr>
      </w:pPr>
    </w:p>
    <w:p w:rsidR="00903C06" w:rsidRDefault="00903C06" w:rsidP="00B337B5">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B337B5">
      <w:pPr>
        <w:spacing w:after="0" w:line="360" w:lineRule="auto"/>
        <w:ind w:left="-5"/>
        <w:rPr>
          <w:sz w:val="24"/>
          <w:szCs w:val="24"/>
        </w:rPr>
      </w:pPr>
      <w:r w:rsidRPr="00903C06">
        <w:rPr>
          <w:b/>
          <w:sz w:val="24"/>
          <w:szCs w:val="24"/>
        </w:rPr>
        <w:t xml:space="preserve">Cel ogólny </w:t>
      </w:r>
    </w:p>
    <w:p w:rsidR="00903C06" w:rsidRPr="00836CF8" w:rsidRDefault="0907BA53" w:rsidP="00B337B5">
      <w:pPr>
        <w:spacing w:after="0" w:line="360" w:lineRule="auto"/>
        <w:rPr>
          <w:rFonts w:ascii="Arial" w:hAnsi="Arial" w:cs="Arial"/>
        </w:rPr>
      </w:pPr>
      <w:r w:rsidRPr="0907BA53">
        <w:rPr>
          <w:rFonts w:ascii="Arial" w:hAnsi="Arial" w:cs="Arial"/>
        </w:rPr>
        <w:t xml:space="preserve">Przygotowanie do procesowego wspomagania szkół w obszarach związanych </w:t>
      </w:r>
      <w:r w:rsidR="00903C06">
        <w:br/>
      </w:r>
      <w:r w:rsidRPr="0907BA53">
        <w:rPr>
          <w:rFonts w:ascii="Arial" w:hAnsi="Arial" w:cs="Arial"/>
        </w:rPr>
        <w:t>z kształtowaniem kompetencji matematyczno-przyrodniczych uczniów</w:t>
      </w:r>
    </w:p>
    <w:p w:rsidR="00903C06" w:rsidRDefault="00903C06"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t xml:space="preserve">Cele szczegółowe </w:t>
      </w:r>
    </w:p>
    <w:p w:rsidR="00E80753" w:rsidRPr="00E80753" w:rsidRDefault="0907BA53" w:rsidP="0907BA53">
      <w:pPr>
        <w:pStyle w:val="Tekstpodstawowy"/>
        <w:spacing w:line="360" w:lineRule="auto"/>
        <w:ind w:left="115"/>
        <w:rPr>
          <w:rFonts w:ascii="Arial" w:hAnsi="Arial" w:cs="Arial"/>
          <w:b/>
          <w:bCs/>
        </w:rPr>
      </w:pPr>
      <w:r w:rsidRPr="0907BA53">
        <w:rPr>
          <w:rFonts w:ascii="Arial" w:hAnsi="Arial" w:cs="Arial"/>
          <w:b/>
          <w:bCs/>
        </w:rPr>
        <w:t>Uczestnik</w:t>
      </w:r>
      <w:r w:rsidR="0012022F">
        <w:rPr>
          <w:rFonts w:ascii="Arial" w:hAnsi="Arial" w:cs="Arial"/>
          <w:b/>
          <w:bCs/>
        </w:rPr>
        <w:t xml:space="preserve"> </w:t>
      </w:r>
      <w:r w:rsidRPr="0907BA53">
        <w:rPr>
          <w:rFonts w:ascii="Arial" w:hAnsi="Arial" w:cs="Arial"/>
          <w:b/>
          <w:bCs/>
        </w:rPr>
        <w:t>szkolenia:</w:t>
      </w:r>
    </w:p>
    <w:p w:rsidR="00E80753" w:rsidRPr="00E80753" w:rsidRDefault="00E80753" w:rsidP="003D3D2E">
      <w:pPr>
        <w:pStyle w:val="Akapitzlist"/>
        <w:widowControl w:val="0"/>
        <w:numPr>
          <w:ilvl w:val="0"/>
          <w:numId w:val="39"/>
        </w:numPr>
        <w:tabs>
          <w:tab w:val="left" w:pos="829"/>
          <w:tab w:val="left" w:pos="830"/>
        </w:tabs>
        <w:autoSpaceDE w:val="0"/>
        <w:autoSpaceDN w:val="0"/>
        <w:spacing w:after="0" w:line="360" w:lineRule="auto"/>
        <w:contextualSpacing w:val="0"/>
        <w:rPr>
          <w:rFonts w:ascii="Arial" w:hAnsi="Arial" w:cs="Arial"/>
          <w:sz w:val="24"/>
        </w:rPr>
      </w:pPr>
      <w:r w:rsidRPr="00E80753">
        <w:rPr>
          <w:rFonts w:ascii="Arial" w:hAnsi="Arial" w:cs="Arial"/>
          <w:sz w:val="24"/>
        </w:rPr>
        <w:t xml:space="preserve">charakteryzuje kompetencje kluczowe, rozumie ich rolę i znaczenie </w:t>
      </w:r>
      <w:r w:rsidR="00B337B5">
        <w:rPr>
          <w:rFonts w:ascii="Arial" w:hAnsi="Arial" w:cs="Arial"/>
          <w:sz w:val="24"/>
        </w:rPr>
        <w:br/>
      </w:r>
      <w:r w:rsidRPr="00E80753">
        <w:rPr>
          <w:rFonts w:ascii="Arial" w:hAnsi="Arial" w:cs="Arial"/>
          <w:sz w:val="24"/>
        </w:rPr>
        <w:t xml:space="preserve">w procesie uczenia się przez całe życie oraz w przygotowaniu uczniów </w:t>
      </w:r>
      <w:r w:rsidR="00B337B5">
        <w:rPr>
          <w:rFonts w:ascii="Arial" w:hAnsi="Arial" w:cs="Arial"/>
          <w:sz w:val="24"/>
        </w:rPr>
        <w:br/>
      </w:r>
      <w:r w:rsidRPr="00E80753">
        <w:rPr>
          <w:rFonts w:ascii="Arial" w:hAnsi="Arial" w:cs="Arial"/>
          <w:sz w:val="24"/>
        </w:rPr>
        <w:t>do funkcjonowania w społeczeństwie i dorosłym</w:t>
      </w:r>
      <w:r w:rsidR="0012022F">
        <w:rPr>
          <w:rFonts w:ascii="Arial" w:hAnsi="Arial" w:cs="Arial"/>
          <w:sz w:val="24"/>
        </w:rPr>
        <w:t xml:space="preserve"> </w:t>
      </w:r>
      <w:r w:rsidRPr="00E80753">
        <w:rPr>
          <w:rFonts w:ascii="Arial" w:hAnsi="Arial" w:cs="Arial"/>
          <w:sz w:val="24"/>
        </w:rPr>
        <w:t>życiu;</w:t>
      </w:r>
    </w:p>
    <w:p w:rsidR="00E80753" w:rsidRPr="00E80753" w:rsidRDefault="00E80753" w:rsidP="0907BA53">
      <w:pPr>
        <w:pStyle w:val="Akapitzlist"/>
        <w:widowControl w:val="0"/>
        <w:numPr>
          <w:ilvl w:val="0"/>
          <w:numId w:val="39"/>
        </w:numPr>
        <w:tabs>
          <w:tab w:val="left" w:pos="829"/>
          <w:tab w:val="left" w:pos="830"/>
        </w:tabs>
        <w:autoSpaceDE w:val="0"/>
        <w:autoSpaceDN w:val="0"/>
        <w:spacing w:before="13" w:after="0" w:line="360" w:lineRule="auto"/>
        <w:contextualSpacing w:val="0"/>
        <w:rPr>
          <w:rFonts w:ascii="Arial" w:hAnsi="Arial" w:cs="Arial"/>
          <w:sz w:val="24"/>
          <w:szCs w:val="24"/>
        </w:rPr>
      </w:pPr>
      <w:r w:rsidRPr="0907BA53">
        <w:rPr>
          <w:rFonts w:ascii="Arial" w:hAnsi="Arial" w:cs="Arial"/>
          <w:sz w:val="24"/>
          <w:szCs w:val="24"/>
        </w:rPr>
        <w:t>uzasadnia potrzebę rozwoju kompetencji matematyczno-przyrodniczych</w:t>
      </w:r>
      <w:r>
        <w:br/>
      </w:r>
      <w:r w:rsidRPr="0907BA53">
        <w:rPr>
          <w:rFonts w:ascii="Arial" w:hAnsi="Arial" w:cs="Arial"/>
          <w:sz w:val="24"/>
          <w:szCs w:val="24"/>
        </w:rPr>
        <w:t xml:space="preserve">i wpływ procesu uczenia się/nauczania na ich kształtowanie </w:t>
      </w:r>
      <w:r w:rsidR="0066206C">
        <w:rPr>
          <w:rFonts w:ascii="Arial" w:hAnsi="Arial" w:cs="Arial"/>
          <w:sz w:val="24"/>
        </w:rPr>
        <w:br/>
      </w:r>
      <w:r w:rsidRPr="0907BA53">
        <w:rPr>
          <w:rFonts w:ascii="Arial" w:hAnsi="Arial" w:cs="Arial"/>
          <w:sz w:val="24"/>
          <w:szCs w:val="24"/>
        </w:rPr>
        <w:t>na</w:t>
      </w:r>
      <w:r w:rsidR="0012022F">
        <w:rPr>
          <w:rFonts w:ascii="Arial" w:hAnsi="Arial" w:cs="Arial"/>
          <w:sz w:val="24"/>
          <w:szCs w:val="24"/>
        </w:rPr>
        <w:t xml:space="preserve"> </w:t>
      </w:r>
      <w:r w:rsidRPr="0907BA53">
        <w:rPr>
          <w:rFonts w:ascii="Arial" w:hAnsi="Arial" w:cs="Arial"/>
          <w:sz w:val="24"/>
          <w:szCs w:val="24"/>
        </w:rPr>
        <w:t>I</w:t>
      </w:r>
      <w:r w:rsidR="0012022F">
        <w:rPr>
          <w:rFonts w:ascii="Arial" w:hAnsi="Arial" w:cs="Arial"/>
          <w:sz w:val="24"/>
          <w:szCs w:val="24"/>
        </w:rPr>
        <w:t xml:space="preserve"> </w:t>
      </w:r>
      <w:r w:rsidRPr="0907BA53">
        <w:rPr>
          <w:rFonts w:ascii="Arial" w:hAnsi="Arial" w:cs="Arial"/>
          <w:sz w:val="24"/>
          <w:szCs w:val="24"/>
        </w:rPr>
        <w:t xml:space="preserve"> etapie</w:t>
      </w:r>
      <w:r w:rsidR="0012022F">
        <w:rPr>
          <w:rFonts w:ascii="Arial" w:hAnsi="Arial" w:cs="Arial"/>
          <w:sz w:val="24"/>
          <w:szCs w:val="24"/>
        </w:rPr>
        <w:t xml:space="preserve"> </w:t>
      </w:r>
      <w:r w:rsidRPr="0907BA53">
        <w:rPr>
          <w:rFonts w:ascii="Arial" w:hAnsi="Arial" w:cs="Arial"/>
          <w:sz w:val="24"/>
          <w:szCs w:val="24"/>
        </w:rPr>
        <w:t>edukacyjnym;</w:t>
      </w:r>
    </w:p>
    <w:p w:rsidR="00E80753" w:rsidRPr="00E80753" w:rsidRDefault="00E80753" w:rsidP="0907BA53">
      <w:pPr>
        <w:pStyle w:val="Akapitzlist"/>
        <w:widowControl w:val="0"/>
        <w:numPr>
          <w:ilvl w:val="0"/>
          <w:numId w:val="39"/>
        </w:numPr>
        <w:tabs>
          <w:tab w:val="left" w:pos="829"/>
          <w:tab w:val="left" w:pos="830"/>
        </w:tabs>
        <w:autoSpaceDE w:val="0"/>
        <w:autoSpaceDN w:val="0"/>
        <w:spacing w:before="100" w:after="0" w:line="360" w:lineRule="auto"/>
        <w:contextualSpacing w:val="0"/>
        <w:rPr>
          <w:rFonts w:ascii="Arial" w:hAnsi="Arial" w:cs="Arial"/>
          <w:sz w:val="24"/>
          <w:szCs w:val="24"/>
        </w:rPr>
      </w:pPr>
      <w:r w:rsidRPr="0907BA53">
        <w:rPr>
          <w:rFonts w:ascii="Arial" w:hAnsi="Arial" w:cs="Arial"/>
          <w:sz w:val="24"/>
          <w:szCs w:val="24"/>
        </w:rPr>
        <w:t>wskazujemetodyitechnikuczeniasięinauczaniasłużącerozwijaniukompetencji</w:t>
      </w:r>
      <w:r w:rsidRPr="0907BA53">
        <w:rPr>
          <w:rFonts w:ascii="Arial" w:hAnsi="Arial" w:cs="Arial"/>
          <w:spacing w:val="-6"/>
          <w:sz w:val="24"/>
          <w:szCs w:val="24"/>
        </w:rPr>
        <w:t>matematyczno-przyrodniczych</w:t>
      </w:r>
      <w:r w:rsidRPr="0907BA53">
        <w:rPr>
          <w:rFonts w:ascii="Arial" w:hAnsi="Arial" w:cs="Arial"/>
          <w:sz w:val="24"/>
          <w:szCs w:val="24"/>
        </w:rPr>
        <w:t xml:space="preserve"> i określa warunki </w:t>
      </w:r>
      <w:r w:rsidR="009D70C2">
        <w:rPr>
          <w:rFonts w:ascii="Arial" w:hAnsi="Arial" w:cs="Arial"/>
          <w:sz w:val="24"/>
        </w:rPr>
        <w:br/>
      </w:r>
      <w:r w:rsidR="0066206C" w:rsidRPr="0907BA53">
        <w:rPr>
          <w:rFonts w:ascii="Arial" w:hAnsi="Arial" w:cs="Arial"/>
          <w:sz w:val="24"/>
          <w:szCs w:val="24"/>
        </w:rPr>
        <w:t>do ich realizacji na I</w:t>
      </w:r>
      <w:r w:rsidRPr="0907BA53">
        <w:rPr>
          <w:rFonts w:ascii="Arial" w:hAnsi="Arial" w:cs="Arial"/>
          <w:sz w:val="24"/>
          <w:szCs w:val="24"/>
        </w:rPr>
        <w:t xml:space="preserve"> etapie</w:t>
      </w:r>
      <w:r w:rsidR="0012022F">
        <w:rPr>
          <w:rFonts w:ascii="Arial" w:hAnsi="Arial" w:cs="Arial"/>
          <w:sz w:val="24"/>
          <w:szCs w:val="24"/>
        </w:rPr>
        <w:t xml:space="preserve"> </w:t>
      </w:r>
      <w:r w:rsidRPr="0907BA53">
        <w:rPr>
          <w:rFonts w:ascii="Arial" w:hAnsi="Arial" w:cs="Arial"/>
          <w:sz w:val="24"/>
          <w:szCs w:val="24"/>
        </w:rPr>
        <w:t>edukacji;</w:t>
      </w:r>
    </w:p>
    <w:p w:rsidR="00E80753" w:rsidRPr="00E80753" w:rsidRDefault="00E80753" w:rsidP="003D3D2E">
      <w:pPr>
        <w:pStyle w:val="Akapitzlist"/>
        <w:widowControl w:val="0"/>
        <w:numPr>
          <w:ilvl w:val="0"/>
          <w:numId w:val="39"/>
        </w:numPr>
        <w:tabs>
          <w:tab w:val="left" w:pos="829"/>
          <w:tab w:val="left" w:pos="830"/>
        </w:tabs>
        <w:autoSpaceDE w:val="0"/>
        <w:autoSpaceDN w:val="0"/>
        <w:spacing w:before="13" w:after="0" w:line="360" w:lineRule="auto"/>
        <w:contextualSpacing w:val="0"/>
        <w:rPr>
          <w:rFonts w:ascii="Arial" w:hAnsi="Arial" w:cs="Arial"/>
          <w:sz w:val="24"/>
        </w:rPr>
      </w:pPr>
      <w:r w:rsidRPr="00E80753">
        <w:rPr>
          <w:rFonts w:ascii="Arial" w:hAnsi="Arial" w:cs="Arial"/>
          <w:sz w:val="24"/>
        </w:rPr>
        <w:t>zna założenia kompleksowego wspomagania szkół i zadania instytucji systemu</w:t>
      </w:r>
      <w:r w:rsidR="0012022F">
        <w:rPr>
          <w:rFonts w:ascii="Arial" w:hAnsi="Arial" w:cs="Arial"/>
          <w:sz w:val="24"/>
        </w:rPr>
        <w:t xml:space="preserve"> </w:t>
      </w:r>
      <w:r w:rsidRPr="00E80753">
        <w:rPr>
          <w:rFonts w:ascii="Arial" w:hAnsi="Arial" w:cs="Arial"/>
          <w:sz w:val="24"/>
        </w:rPr>
        <w:t>wspomagania;</w:t>
      </w:r>
    </w:p>
    <w:p w:rsidR="00E80753" w:rsidRPr="00E80753" w:rsidRDefault="00E80753" w:rsidP="003D3D2E">
      <w:pPr>
        <w:pStyle w:val="Akapitzlist"/>
        <w:widowControl w:val="0"/>
        <w:numPr>
          <w:ilvl w:val="0"/>
          <w:numId w:val="39"/>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 xml:space="preserve">prowadzi wspomaganie szkoły/placówki w zakresie kształtowania kompetencji kluczowych uczniów, wykorzystując wiedzęna temat metod </w:t>
      </w:r>
      <w:r w:rsidR="009D70C2">
        <w:rPr>
          <w:rFonts w:ascii="Arial" w:hAnsi="Arial" w:cs="Arial"/>
          <w:sz w:val="24"/>
        </w:rPr>
        <w:br/>
      </w:r>
      <w:r w:rsidRPr="00E80753">
        <w:rPr>
          <w:rFonts w:ascii="Arial" w:hAnsi="Arial" w:cs="Arial"/>
          <w:sz w:val="24"/>
        </w:rPr>
        <w:t>i technik uczenia</w:t>
      </w:r>
      <w:r w:rsidR="0012022F">
        <w:rPr>
          <w:rFonts w:ascii="Arial" w:hAnsi="Arial" w:cs="Arial"/>
          <w:sz w:val="24"/>
        </w:rPr>
        <w:t xml:space="preserve"> </w:t>
      </w:r>
      <w:r w:rsidRPr="00E80753">
        <w:rPr>
          <w:rFonts w:ascii="Arial" w:hAnsi="Arial" w:cs="Arial"/>
          <w:sz w:val="24"/>
        </w:rPr>
        <w:t>się/nauczania;</w:t>
      </w:r>
    </w:p>
    <w:p w:rsidR="00E80753" w:rsidRPr="00E80753" w:rsidRDefault="00E80753" w:rsidP="003D3D2E">
      <w:pPr>
        <w:pStyle w:val="Akapitzlist"/>
        <w:widowControl w:val="0"/>
        <w:numPr>
          <w:ilvl w:val="0"/>
          <w:numId w:val="39"/>
        </w:numPr>
        <w:tabs>
          <w:tab w:val="left" w:pos="829"/>
          <w:tab w:val="left" w:pos="830"/>
        </w:tabs>
        <w:autoSpaceDE w:val="0"/>
        <w:autoSpaceDN w:val="0"/>
        <w:spacing w:before="14" w:after="0" w:line="360" w:lineRule="auto"/>
        <w:contextualSpacing w:val="0"/>
        <w:rPr>
          <w:rFonts w:ascii="Arial" w:hAnsi="Arial" w:cs="Arial"/>
          <w:sz w:val="24"/>
        </w:rPr>
      </w:pPr>
      <w:r w:rsidRPr="00E80753">
        <w:rPr>
          <w:rFonts w:ascii="Arial" w:hAnsi="Arial" w:cs="Arial"/>
          <w:sz w:val="24"/>
        </w:rPr>
        <w:t>organizuje pracę zespołową nauczycieli w celu kształtowania kompetencji kluczowych</w:t>
      </w:r>
      <w:r w:rsidR="0012022F">
        <w:rPr>
          <w:rFonts w:ascii="Arial" w:hAnsi="Arial" w:cs="Arial"/>
          <w:sz w:val="24"/>
        </w:rPr>
        <w:t xml:space="preserve"> </w:t>
      </w:r>
      <w:r w:rsidRPr="00E80753">
        <w:rPr>
          <w:rFonts w:ascii="Arial" w:hAnsi="Arial" w:cs="Arial"/>
          <w:sz w:val="24"/>
        </w:rPr>
        <w:t>uczniów;</w:t>
      </w:r>
    </w:p>
    <w:p w:rsidR="00E80753" w:rsidRPr="00E80753" w:rsidRDefault="00E80753" w:rsidP="003D3D2E">
      <w:pPr>
        <w:pStyle w:val="Akapitzlist"/>
        <w:widowControl w:val="0"/>
        <w:numPr>
          <w:ilvl w:val="0"/>
          <w:numId w:val="39"/>
        </w:numPr>
        <w:tabs>
          <w:tab w:val="left" w:pos="829"/>
          <w:tab w:val="left" w:pos="830"/>
        </w:tabs>
        <w:autoSpaceDE w:val="0"/>
        <w:autoSpaceDN w:val="0"/>
        <w:spacing w:before="135" w:after="0" w:line="360" w:lineRule="auto"/>
        <w:contextualSpacing w:val="0"/>
        <w:rPr>
          <w:rFonts w:ascii="Arial" w:hAnsi="Arial" w:cs="Arial"/>
          <w:sz w:val="24"/>
        </w:rPr>
      </w:pPr>
      <w:r w:rsidRPr="00E80753">
        <w:rPr>
          <w:rFonts w:ascii="Arial" w:hAnsi="Arial" w:cs="Arial"/>
          <w:sz w:val="24"/>
        </w:rPr>
        <w:t>określa swój potencjał zawodowy oraz planuje dalszy rozwój w roli osoby prowadzącej wspomaganie</w:t>
      </w:r>
      <w:r w:rsidR="0012022F">
        <w:rPr>
          <w:rFonts w:ascii="Arial" w:hAnsi="Arial" w:cs="Arial"/>
          <w:sz w:val="24"/>
        </w:rPr>
        <w:t xml:space="preserve"> </w:t>
      </w:r>
      <w:r w:rsidRPr="00E80753">
        <w:rPr>
          <w:rFonts w:ascii="Arial" w:hAnsi="Arial" w:cs="Arial"/>
          <w:sz w:val="24"/>
        </w:rPr>
        <w:t>szkół/placówek.</w:t>
      </w:r>
    </w:p>
    <w:p w:rsidR="00903C06" w:rsidRDefault="009249E8" w:rsidP="00B337B5">
      <w:pPr>
        <w:pStyle w:val="Nagwek1"/>
        <w:spacing w:line="360" w:lineRule="auto"/>
        <w:ind w:left="-5"/>
        <w:rPr>
          <w:rFonts w:ascii="Arial" w:hAnsi="Arial" w:cs="Arial"/>
          <w:color w:val="auto"/>
          <w:sz w:val="24"/>
          <w:szCs w:val="24"/>
        </w:rPr>
      </w:pPr>
      <w:r w:rsidRPr="009249E8">
        <w:rPr>
          <w:rFonts w:ascii="Arial" w:hAnsi="Arial" w:cs="Arial"/>
          <w:color w:val="auto"/>
          <w:sz w:val="24"/>
          <w:szCs w:val="24"/>
        </w:rPr>
        <w:lastRenderedPageBreak/>
        <w:t>T</w:t>
      </w:r>
      <w:r w:rsidR="00903C06" w:rsidRPr="009249E8">
        <w:rPr>
          <w:rFonts w:ascii="Arial" w:hAnsi="Arial" w:cs="Arial"/>
          <w:color w:val="auto"/>
          <w:sz w:val="24"/>
          <w:szCs w:val="24"/>
        </w:rPr>
        <w:t xml:space="preserve">ematy modułów </w:t>
      </w:r>
    </w:p>
    <w:p w:rsidR="00EB5C8E" w:rsidRPr="00EB5C8E" w:rsidRDefault="00EB5C8E" w:rsidP="00B337B5">
      <w:pPr>
        <w:spacing w:after="0" w:line="360" w:lineRule="auto"/>
      </w:pPr>
    </w:p>
    <w:p w:rsidR="00C70343" w:rsidRPr="00EB5C8E" w:rsidRDefault="00C70343" w:rsidP="00B337B5">
      <w:pPr>
        <w:spacing w:after="0" w:line="360" w:lineRule="auto"/>
        <w:rPr>
          <w:rFonts w:ascii="Arial" w:hAnsi="Arial" w:cs="Arial"/>
          <w:b/>
        </w:rPr>
      </w:pPr>
      <w:r w:rsidRPr="00EB5C8E">
        <w:rPr>
          <w:rFonts w:ascii="Arial" w:hAnsi="Arial" w:cs="Arial"/>
          <w:b/>
        </w:rPr>
        <w:t xml:space="preserve">Zajazd 1. </w:t>
      </w:r>
    </w:p>
    <w:p w:rsidR="00903C06" w:rsidRPr="00903C06" w:rsidRDefault="00903C06" w:rsidP="00B337B5">
      <w:pPr>
        <w:spacing w:after="0" w:line="360" w:lineRule="auto"/>
        <w:rPr>
          <w:rFonts w:ascii="Arial" w:hAnsi="Arial" w:cs="Arial"/>
        </w:rPr>
      </w:pPr>
      <w:r w:rsidRPr="00903C06">
        <w:rPr>
          <w:rFonts w:ascii="Arial" w:hAnsi="Arial" w:cs="Arial"/>
        </w:rPr>
        <w:t xml:space="preserve">Moduł I. Wspomaganie pracy szkoły – wprowadzenie do szkolenia. </w:t>
      </w:r>
    </w:p>
    <w:p w:rsidR="00903C06" w:rsidRDefault="00903C06" w:rsidP="00B337B5">
      <w:pPr>
        <w:spacing w:after="0" w:line="360" w:lineRule="auto"/>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B337B5">
      <w:pPr>
        <w:spacing w:after="0" w:line="360" w:lineRule="auto"/>
        <w:rPr>
          <w:rFonts w:ascii="Arial" w:hAnsi="Arial" w:cs="Arial"/>
          <w:b/>
        </w:rPr>
      </w:pPr>
      <w:r w:rsidRPr="00EB5C8E">
        <w:rPr>
          <w:rFonts w:ascii="Arial" w:hAnsi="Arial" w:cs="Arial"/>
          <w:b/>
        </w:rPr>
        <w:t xml:space="preserve">Zjazd 2. </w:t>
      </w:r>
    </w:p>
    <w:p w:rsidR="00D64CA0" w:rsidRPr="00D64CA0" w:rsidRDefault="00D64CA0" w:rsidP="00D64CA0">
      <w:pPr>
        <w:spacing w:after="140" w:line="360" w:lineRule="auto"/>
        <w:ind w:right="11"/>
        <w:rPr>
          <w:rFonts w:ascii="Arial" w:hAnsi="Arial" w:cs="Arial"/>
        </w:rPr>
      </w:pPr>
      <w:r w:rsidRPr="00D64CA0">
        <w:rPr>
          <w:rFonts w:ascii="Arial" w:hAnsi="Arial" w:cs="Arial"/>
        </w:rPr>
        <w:t>Moduł III. Rozwój kompetencji ma</w:t>
      </w:r>
      <w:r w:rsidR="0066206C">
        <w:rPr>
          <w:rFonts w:ascii="Arial" w:hAnsi="Arial" w:cs="Arial"/>
        </w:rPr>
        <w:t>tematyczno-przyrodniczych na I</w:t>
      </w:r>
      <w:r w:rsidRPr="00D64CA0">
        <w:rPr>
          <w:rFonts w:ascii="Arial" w:hAnsi="Arial" w:cs="Arial"/>
        </w:rPr>
        <w:t xml:space="preserve"> etapie edukacyjnym. </w:t>
      </w:r>
    </w:p>
    <w:p w:rsidR="00D64CA0" w:rsidRPr="00D64CA0" w:rsidRDefault="00D64CA0" w:rsidP="00D64CA0">
      <w:pPr>
        <w:spacing w:after="145" w:line="360" w:lineRule="auto"/>
        <w:ind w:right="11"/>
        <w:rPr>
          <w:rFonts w:ascii="Arial" w:hAnsi="Arial" w:cs="Arial"/>
        </w:rPr>
      </w:pPr>
      <w:r w:rsidRPr="00D64CA0">
        <w:rPr>
          <w:rFonts w:ascii="Arial" w:hAnsi="Arial" w:cs="Arial"/>
        </w:rPr>
        <w:t xml:space="preserve">Moduł IV. Proces uczenia się a rozwój kompetencji kluczowych. </w:t>
      </w:r>
    </w:p>
    <w:p w:rsidR="00D64CA0" w:rsidRPr="00D64CA0" w:rsidRDefault="00D64CA0" w:rsidP="00D64CA0">
      <w:pPr>
        <w:spacing w:after="22" w:line="360" w:lineRule="auto"/>
        <w:ind w:right="11"/>
        <w:rPr>
          <w:rFonts w:ascii="Arial" w:hAnsi="Arial" w:cs="Arial"/>
        </w:rPr>
      </w:pPr>
      <w:r w:rsidRPr="00D64CA0">
        <w:rPr>
          <w:rFonts w:ascii="Arial" w:hAnsi="Arial" w:cs="Arial"/>
        </w:rPr>
        <w:t>Moduł V. Strategie nauczania/uczenia się oraz formy pracy służące rozwojowi kompetencji m</w:t>
      </w:r>
      <w:r w:rsidR="0066206C">
        <w:rPr>
          <w:rFonts w:ascii="Arial" w:hAnsi="Arial" w:cs="Arial"/>
        </w:rPr>
        <w:t xml:space="preserve">atematyczno-przyrodniczych na </w:t>
      </w:r>
      <w:r w:rsidRPr="00D64CA0">
        <w:rPr>
          <w:rFonts w:ascii="Arial" w:hAnsi="Arial" w:cs="Arial"/>
        </w:rPr>
        <w:t xml:space="preserve">I etapie edukacyjnym. </w:t>
      </w:r>
    </w:p>
    <w:p w:rsidR="00D64CA0" w:rsidRPr="00D64CA0" w:rsidRDefault="00D64CA0" w:rsidP="00D64CA0">
      <w:pPr>
        <w:spacing w:after="0" w:line="360" w:lineRule="auto"/>
        <w:ind w:right="11"/>
        <w:rPr>
          <w:rFonts w:ascii="Arial" w:hAnsi="Arial" w:cs="Arial"/>
        </w:rPr>
      </w:pPr>
      <w:r w:rsidRPr="00D64CA0">
        <w:rPr>
          <w:rFonts w:ascii="Arial" w:hAnsi="Arial" w:cs="Arial"/>
        </w:rPr>
        <w:t>Moduł VI. Metody pracy nauczyciela służące rozwijaniu kompetencji m</w:t>
      </w:r>
      <w:r w:rsidR="0066206C">
        <w:rPr>
          <w:rFonts w:ascii="Arial" w:hAnsi="Arial" w:cs="Arial"/>
        </w:rPr>
        <w:t xml:space="preserve">atematyczno-przyrodniczych na </w:t>
      </w:r>
      <w:r w:rsidRPr="00D64CA0">
        <w:rPr>
          <w:rFonts w:ascii="Arial" w:hAnsi="Arial" w:cs="Arial"/>
        </w:rPr>
        <w:t xml:space="preserve">I etapie edukacyjnym. </w:t>
      </w:r>
    </w:p>
    <w:p w:rsidR="00D64CA0" w:rsidRPr="00D64CA0" w:rsidRDefault="00D64CA0" w:rsidP="00D64CA0">
      <w:pPr>
        <w:spacing w:line="360" w:lineRule="auto"/>
        <w:ind w:right="11"/>
        <w:rPr>
          <w:rFonts w:ascii="Arial" w:hAnsi="Arial" w:cs="Arial"/>
        </w:rPr>
      </w:pPr>
      <w:r w:rsidRPr="00D64CA0">
        <w:rPr>
          <w:rFonts w:ascii="Arial" w:hAnsi="Arial" w:cs="Arial"/>
        </w:rPr>
        <w:t xml:space="preserve">Moduł VII. Środki dydaktyczne służące rozwijaniu kompetencji </w:t>
      </w:r>
      <w:r w:rsidR="0066206C">
        <w:rPr>
          <w:rFonts w:ascii="Arial" w:hAnsi="Arial" w:cs="Arial"/>
        </w:rPr>
        <w:t xml:space="preserve">matematyczno-przyrodniczych na </w:t>
      </w:r>
      <w:r w:rsidRPr="00D64CA0">
        <w:rPr>
          <w:rFonts w:ascii="Arial" w:hAnsi="Arial" w:cs="Arial"/>
        </w:rPr>
        <w:t xml:space="preserve">I etapie edukacyjnym. </w:t>
      </w:r>
    </w:p>
    <w:p w:rsidR="00533BC0" w:rsidRPr="007A0247" w:rsidRDefault="00533BC0" w:rsidP="00B337B5">
      <w:pPr>
        <w:spacing w:after="0" w:line="360" w:lineRule="auto"/>
        <w:rPr>
          <w:rFonts w:ascii="Arial" w:hAnsi="Arial" w:cs="Arial"/>
          <w:b/>
        </w:rPr>
      </w:pPr>
      <w:r w:rsidRPr="007A0247">
        <w:rPr>
          <w:rFonts w:ascii="Arial" w:hAnsi="Arial" w:cs="Arial"/>
          <w:b/>
        </w:rPr>
        <w:t xml:space="preserve">Zjazd 3. </w:t>
      </w:r>
    </w:p>
    <w:p w:rsidR="00533BC0" w:rsidRPr="007A0247" w:rsidRDefault="00533BC0" w:rsidP="00B337B5">
      <w:pPr>
        <w:spacing w:after="0" w:line="360" w:lineRule="auto"/>
        <w:rPr>
          <w:rFonts w:ascii="Arial" w:hAnsi="Arial" w:cs="Arial"/>
        </w:rPr>
      </w:pPr>
      <w:r w:rsidRPr="007A0247">
        <w:rPr>
          <w:rFonts w:ascii="Arial" w:hAnsi="Arial" w:cs="Arial"/>
        </w:rPr>
        <w:t>Moduł X. Wspomaganie</w:t>
      </w:r>
      <w:r w:rsidR="007A0247" w:rsidRPr="007A0247">
        <w:rPr>
          <w:rFonts w:ascii="Arial" w:hAnsi="Arial" w:cs="Arial"/>
        </w:rPr>
        <w:t xml:space="preserve"> pracy szkoły w rozwijaniu kształtowaniu kompetencji </w:t>
      </w:r>
      <w:r w:rsidR="0066206C">
        <w:rPr>
          <w:rFonts w:ascii="Arial" w:hAnsi="Arial" w:cs="Arial"/>
        </w:rPr>
        <w:t>matematyczno-przyrodniczych</w:t>
      </w:r>
      <w:r w:rsidRPr="007A0247">
        <w:rPr>
          <w:rFonts w:ascii="Arial" w:hAnsi="Arial" w:cs="Arial"/>
        </w:rPr>
        <w:t xml:space="preserve"> – podstawy wprowadzania zmiany. </w:t>
      </w:r>
    </w:p>
    <w:p w:rsidR="00533BC0" w:rsidRPr="007A0247" w:rsidRDefault="00533BC0" w:rsidP="00B337B5">
      <w:pPr>
        <w:spacing w:after="0" w:line="360" w:lineRule="auto"/>
        <w:rPr>
          <w:rFonts w:ascii="Arial" w:hAnsi="Arial" w:cs="Arial"/>
        </w:rPr>
      </w:pPr>
      <w:r w:rsidRPr="007A0247">
        <w:rPr>
          <w:rFonts w:ascii="Arial" w:hAnsi="Arial" w:cs="Arial"/>
        </w:rPr>
        <w:t>Moduł X</w:t>
      </w:r>
      <w:r w:rsidR="004D05C7" w:rsidRPr="007A0247">
        <w:rPr>
          <w:rFonts w:ascii="Arial" w:hAnsi="Arial" w:cs="Arial"/>
        </w:rPr>
        <w:t>I</w:t>
      </w:r>
      <w:r w:rsidRPr="007A0247">
        <w:rPr>
          <w:rFonts w:ascii="Arial" w:hAnsi="Arial" w:cs="Arial"/>
        </w:rPr>
        <w:t xml:space="preserve">. Planowanie rozwoju zawodowego uczestników szkolenia w zakresie wspomagania szkół. </w:t>
      </w:r>
    </w:p>
    <w:p w:rsidR="00903C06" w:rsidRDefault="00903C06" w:rsidP="00B337B5">
      <w:pPr>
        <w:spacing w:after="0" w:line="360" w:lineRule="auto"/>
        <w:rPr>
          <w:rFonts w:ascii="Arial" w:hAnsi="Arial" w:cs="Arial"/>
        </w:rPr>
      </w:pPr>
    </w:p>
    <w:p w:rsidR="00BA1CC0" w:rsidRPr="00686EB7" w:rsidRDefault="00C70343" w:rsidP="00B337B5">
      <w:pPr>
        <w:shd w:val="clear" w:color="auto" w:fill="E7E6E6" w:themeFill="background2"/>
        <w:spacing w:after="0" w:line="360" w:lineRule="auto"/>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B337B5">
      <w:pPr>
        <w:spacing w:after="0"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52000">
        <w:rPr>
          <w:rFonts w:ascii="Arial" w:hAnsi="Arial" w:cs="Arial"/>
          <w:b/>
        </w:rPr>
        <w:br/>
      </w:r>
      <w:r w:rsidR="00FE4A77" w:rsidRPr="00752000">
        <w:rPr>
          <w:rFonts w:ascii="Arial" w:hAnsi="Arial" w:cs="Arial"/>
        </w:rPr>
        <w:t xml:space="preserve">szczegółowo rozpisane </w:t>
      </w:r>
      <w:r w:rsidR="001E4BE6" w:rsidRPr="00752000">
        <w:rPr>
          <w:rFonts w:ascii="Arial" w:hAnsi="Arial" w:cs="Arial"/>
        </w:rPr>
        <w:t xml:space="preserve">godzinowo </w:t>
      </w:r>
      <w:r w:rsidR="00FE4A77" w:rsidRPr="00752000">
        <w:rPr>
          <w:rFonts w:ascii="Arial" w:hAnsi="Arial" w:cs="Arial"/>
        </w:rPr>
        <w:t>kolejne bloki</w:t>
      </w:r>
      <w:r w:rsidR="001E4BE6" w:rsidRPr="00752000">
        <w:rPr>
          <w:rFonts w:ascii="Arial" w:hAnsi="Arial" w:cs="Arial"/>
        </w:rPr>
        <w:t xml:space="preserve"> znajdują się </w:t>
      </w:r>
      <w:r w:rsidR="00FE4A77" w:rsidRPr="00752000">
        <w:rPr>
          <w:rFonts w:ascii="Arial" w:hAnsi="Arial" w:cs="Arial"/>
        </w:rPr>
        <w:t xml:space="preserve"> w harmonogramie 1. Zjazdu</w:t>
      </w:r>
    </w:p>
    <w:p w:rsidR="006F6B84" w:rsidRPr="00686EB7" w:rsidRDefault="006F6B84" w:rsidP="00B337B5">
      <w:pPr>
        <w:tabs>
          <w:tab w:val="center" w:pos="4331"/>
        </w:tabs>
        <w:spacing w:after="0"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lastRenderedPageBreak/>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p>
    <w:p w:rsidR="00746406" w:rsidRPr="00686EB7" w:rsidRDefault="00746406" w:rsidP="00B337B5">
      <w:pPr>
        <w:numPr>
          <w:ilvl w:val="0"/>
          <w:numId w:val="1"/>
        </w:numPr>
        <w:spacing w:after="0" w:line="360" w:lineRule="auto"/>
        <w:ind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określa obawy związane ze szkoleniem,</w:t>
      </w:r>
    </w:p>
    <w:p w:rsidR="006F6B84" w:rsidRPr="00686EB7" w:rsidRDefault="006F6B84" w:rsidP="00B337B5">
      <w:pPr>
        <w:numPr>
          <w:ilvl w:val="0"/>
          <w:numId w:val="1"/>
        </w:numPr>
        <w:spacing w:after="0" w:line="360" w:lineRule="auto"/>
        <w:ind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Poznanie się uczestników szkolenia.</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Potrzeby, zasoby, obawy uczestników.</w:t>
      </w:r>
    </w:p>
    <w:p w:rsidR="006F6B84" w:rsidRPr="00686EB7" w:rsidRDefault="006F6B84" w:rsidP="00B337B5">
      <w:pPr>
        <w:numPr>
          <w:ilvl w:val="0"/>
          <w:numId w:val="2"/>
        </w:numPr>
        <w:spacing w:after="0" w:line="360" w:lineRule="auto"/>
        <w:ind w:hanging="284"/>
        <w:jc w:val="both"/>
        <w:rPr>
          <w:rFonts w:ascii="Arial" w:hAnsi="Arial" w:cs="Arial"/>
        </w:rPr>
      </w:pPr>
      <w:r w:rsidRPr="00686EB7">
        <w:rPr>
          <w:rFonts w:ascii="Arial" w:hAnsi="Arial" w:cs="Arial"/>
        </w:rPr>
        <w:t>Określenie zasad pracy grupy.</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907BA53">
      <w:pPr>
        <w:spacing w:after="0" w:line="360" w:lineRule="auto"/>
        <w:ind w:left="9"/>
        <w:jc w:val="both"/>
        <w:rPr>
          <w:rFonts w:ascii="Arial" w:hAnsi="Arial" w:cs="Arial"/>
        </w:rPr>
      </w:pPr>
      <w:r w:rsidRPr="00686EB7">
        <w:rPr>
          <w:rFonts w:ascii="Arial" w:hAnsi="Arial" w:cs="Arial"/>
        </w:rPr>
        <w:t xml:space="preserve">Każdy </w:t>
      </w:r>
      <w:r w:rsidR="00746406" w:rsidRPr="00686EB7">
        <w:rPr>
          <w:rFonts w:ascii="Arial" w:hAnsi="Arial" w:cs="Arial"/>
        </w:rPr>
        <w:t>uczestnik szkolenia przygotowuje na plakacie informację (A4)o sobie: skąd jestem, czym się zajmuję, moje dotychczasowe doświadczenie związane z procesowym wspomaganiem, coś ciekawego o mnie.</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B337B5">
      <w:pPr>
        <w:numPr>
          <w:ilvl w:val="0"/>
          <w:numId w:val="3"/>
        </w:numPr>
        <w:spacing w:after="0" w:line="360" w:lineRule="auto"/>
        <w:ind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w:t>
      </w:r>
      <w:r w:rsidRPr="00686EB7">
        <w:rPr>
          <w:rFonts w:ascii="Arial" w:hAnsi="Arial" w:cs="Arial"/>
        </w:rPr>
        <w:lastRenderedPageBreak/>
        <w:t xml:space="preserve">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B337B5">
      <w:pPr>
        <w:numPr>
          <w:ilvl w:val="0"/>
          <w:numId w:val="3"/>
        </w:numPr>
        <w:spacing w:after="0" w:line="360" w:lineRule="auto"/>
        <w:ind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B337B5">
      <w:pPr>
        <w:spacing w:after="0" w:line="360" w:lineRule="auto"/>
        <w:ind w:left="283"/>
        <w:jc w:val="both"/>
        <w:rPr>
          <w:rFonts w:ascii="Arial" w:hAnsi="Arial" w:cs="Arial"/>
        </w:rPr>
      </w:pPr>
    </w:p>
    <w:p w:rsidR="00A9210E" w:rsidRPr="00686EB7" w:rsidRDefault="00A9210E" w:rsidP="00B337B5">
      <w:pPr>
        <w:pStyle w:val="Akapitzlist"/>
        <w:spacing w:after="0" w:line="360" w:lineRule="auto"/>
        <w:ind w:left="0"/>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B337B5">
      <w:pPr>
        <w:tabs>
          <w:tab w:val="center" w:pos="5054"/>
        </w:tabs>
        <w:spacing w:after="0"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B337B5">
      <w:pPr>
        <w:spacing w:after="0" w:line="360" w:lineRule="auto"/>
        <w:ind w:left="10"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Cel ogólny </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Cele szczegółowe</w:t>
      </w:r>
    </w:p>
    <w:p w:rsidR="006F6B84" w:rsidRPr="00686EB7" w:rsidRDefault="006F6B84" w:rsidP="00B337B5">
      <w:pPr>
        <w:spacing w:after="0" w:line="360" w:lineRule="auto"/>
        <w:ind w:left="9"/>
        <w:rPr>
          <w:rFonts w:ascii="Arial" w:hAnsi="Arial" w:cs="Arial"/>
        </w:rPr>
      </w:pPr>
      <w:r w:rsidRPr="00686EB7">
        <w:rPr>
          <w:rFonts w:ascii="Arial" w:hAnsi="Arial" w:cs="Arial"/>
        </w:rPr>
        <w:t>Uczestnik szkolenia:</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B337B5">
      <w:pPr>
        <w:numPr>
          <w:ilvl w:val="0"/>
          <w:numId w:val="4"/>
        </w:numPr>
        <w:spacing w:after="0" w:line="360" w:lineRule="auto"/>
        <w:ind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Treści – wymagania szczegółowe:</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B337B5">
      <w:pPr>
        <w:numPr>
          <w:ilvl w:val="0"/>
          <w:numId w:val="5"/>
        </w:numPr>
        <w:spacing w:after="0" w:line="360" w:lineRule="auto"/>
        <w:ind w:hanging="284"/>
        <w:jc w:val="both"/>
        <w:rPr>
          <w:rFonts w:ascii="Arial" w:hAnsi="Arial" w:cs="Arial"/>
        </w:rPr>
      </w:pPr>
      <w:r w:rsidRPr="00686EB7">
        <w:rPr>
          <w:rFonts w:ascii="Arial" w:hAnsi="Arial" w:cs="Arial"/>
        </w:rPr>
        <w:lastRenderedPageBreak/>
        <w:t>Cechy wyróżniające organizację uczącą się wg. P. Senge:</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mistrzostwo osobiste,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modele myślowe,</w:t>
      </w:r>
    </w:p>
    <w:p w:rsidR="00160601"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 xml:space="preserve">wspólna wizja, </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zespołowe uczenie się,</w:t>
      </w:r>
    </w:p>
    <w:p w:rsidR="006F6B84" w:rsidRPr="00686EB7" w:rsidRDefault="006F6B84" w:rsidP="00B337B5">
      <w:pPr>
        <w:numPr>
          <w:ilvl w:val="1"/>
          <w:numId w:val="5"/>
        </w:numPr>
        <w:spacing w:after="0" w:line="360" w:lineRule="auto"/>
        <w:ind w:hanging="142"/>
        <w:jc w:val="both"/>
        <w:rPr>
          <w:rFonts w:ascii="Arial" w:hAnsi="Arial" w:cs="Arial"/>
        </w:rPr>
      </w:pPr>
      <w:r w:rsidRPr="00686EB7">
        <w:rPr>
          <w:rFonts w:ascii="Arial" w:hAnsi="Arial" w:cs="Arial"/>
        </w:rPr>
        <w:t>myślenie systemowe.</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B337B5">
      <w:pPr>
        <w:spacing w:after="0" w:line="360" w:lineRule="auto"/>
        <w:ind w:left="9"/>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Materiały biurowe</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B337B5">
      <w:pPr>
        <w:numPr>
          <w:ilvl w:val="0"/>
          <w:numId w:val="6"/>
        </w:numPr>
        <w:spacing w:after="0" w:line="360" w:lineRule="auto"/>
        <w:ind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9249E8">
        <w:rPr>
          <w:rFonts w:ascii="Arial" w:hAnsi="Arial" w:cs="Arial"/>
          <w:b/>
        </w:rPr>
        <w:t>– 45</w:t>
      </w:r>
      <w:r w:rsidR="006F6B84" w:rsidRPr="00686EB7">
        <w:rPr>
          <w:rFonts w:ascii="Arial" w:hAnsi="Arial" w:cs="Arial"/>
          <w:b/>
        </w:rPr>
        <w:t xml:space="preserve"> minut</w:t>
      </w:r>
    </w:p>
    <w:p w:rsidR="006F6B84" w:rsidRPr="00686EB7" w:rsidRDefault="0907BA53" w:rsidP="0907BA53">
      <w:pPr>
        <w:spacing w:after="0" w:line="360" w:lineRule="auto"/>
        <w:ind w:left="9"/>
        <w:jc w:val="both"/>
        <w:rPr>
          <w:rFonts w:ascii="Arial" w:hAnsi="Arial" w:cs="Arial"/>
        </w:rPr>
      </w:pPr>
      <w:r w:rsidRPr="0907BA53">
        <w:rPr>
          <w:rFonts w:ascii="Arial" w:hAnsi="Arial" w:cs="Arial"/>
        </w:rPr>
        <w:t xml:space="preserve">Uczestnicy pracują w zespołach. Zadaniem każdego zespołu jest przygotowanie metaforycznej wizualizacji/ rysunku na ½ karty flipcharta, który obrazuje szkołę jako organizację (Jaka jest szkoła? Jak widzą szkołę? Jak funkcjonuje?). Osoby </w:t>
      </w:r>
      <w:r w:rsidR="006F6B84">
        <w:br/>
      </w:r>
      <w:r w:rsidRPr="0907BA53">
        <w:rPr>
          <w:rFonts w:ascii="Arial" w:hAnsi="Arial" w:cs="Arial"/>
        </w:rPr>
        <w:t xml:space="preserve">w poszczególnych zespołach wspólnie ustalają, co jest dla nich ważne i co ma się znaleźć na rysunku. Następnie każdy zespół prezentuje swój mini plakat, odnosząc </w:t>
      </w:r>
      <w:r w:rsidR="006F6B84">
        <w:br/>
      </w:r>
      <w:r w:rsidRPr="0907BA53">
        <w:rPr>
          <w:rFonts w:ascii="Arial" w:hAnsi="Arial" w:cs="Arial"/>
        </w:rPr>
        <w:t>się do kluczowych elementów, które się na nim znalazły.</w:t>
      </w:r>
    </w:p>
    <w:p w:rsidR="0907BA53" w:rsidRDefault="0907BA53" w:rsidP="0907BA53">
      <w:pPr>
        <w:spacing w:after="0" w:line="360" w:lineRule="auto"/>
        <w:ind w:left="9"/>
        <w:jc w:val="both"/>
        <w:rPr>
          <w:rFonts w:ascii="Arial" w:hAnsi="Arial" w:cs="Arial"/>
        </w:rPr>
      </w:pPr>
    </w:p>
    <w:p w:rsidR="006F6B84" w:rsidRPr="00686EB7" w:rsidRDefault="00A9210E" w:rsidP="00B337B5">
      <w:pPr>
        <w:numPr>
          <w:ilvl w:val="0"/>
          <w:numId w:val="7"/>
        </w:numPr>
        <w:spacing w:after="0" w:line="360" w:lineRule="auto"/>
        <w:ind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 xml:space="preserve">–90 min. </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B337B5">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B337B5">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B337B5">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907BA53" w:rsidP="0907BA53">
      <w:pPr>
        <w:pStyle w:val="Akapitzlist"/>
        <w:autoSpaceDE w:val="0"/>
        <w:autoSpaceDN w:val="0"/>
        <w:adjustRightInd w:val="0"/>
        <w:spacing w:after="0" w:line="360" w:lineRule="auto"/>
        <w:ind w:left="0"/>
        <w:jc w:val="both"/>
        <w:rPr>
          <w:rFonts w:ascii="Arial" w:hAnsi="Arial" w:cs="Arial"/>
        </w:rPr>
      </w:pPr>
      <w:r w:rsidRPr="0907BA53">
        <w:rPr>
          <w:rFonts w:ascii="Arial" w:hAnsi="Arial" w:cs="Arial"/>
          <w:b/>
          <w:bCs/>
        </w:rPr>
        <w:t xml:space="preserve">A.Dlaczego? </w:t>
      </w:r>
      <w:r w:rsidRPr="0907BA53">
        <w:rPr>
          <w:rFonts w:ascii="Arial" w:hAnsi="Arial" w:cs="Arial"/>
        </w:rPr>
        <w:t xml:space="preserve">takie wymaganie. W środkowym kręgu plakatu dwoma/trzema zdaniami opisują istotę wymagania. </w:t>
      </w:r>
    </w:p>
    <w:p w:rsidR="00FB4716" w:rsidRPr="00686EB7" w:rsidRDefault="00FB4716" w:rsidP="00B337B5">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907BA53" w:rsidP="0907BA53">
      <w:pPr>
        <w:pStyle w:val="Akapitzlist"/>
        <w:autoSpaceDE w:val="0"/>
        <w:autoSpaceDN w:val="0"/>
        <w:adjustRightInd w:val="0"/>
        <w:spacing w:after="0" w:line="360" w:lineRule="auto"/>
        <w:ind w:left="0"/>
        <w:jc w:val="both"/>
        <w:rPr>
          <w:rFonts w:ascii="Arial" w:hAnsi="Arial" w:cs="Arial"/>
        </w:rPr>
      </w:pPr>
      <w:r w:rsidRPr="0907BA53">
        <w:rPr>
          <w:rFonts w:ascii="Arial" w:hAnsi="Arial" w:cs="Arial"/>
        </w:rPr>
        <w:t xml:space="preserve">Pomiędzy istotą wymagania (środek), a działaniami (krąg zewnętrzny) pojawia się krąg pośredni, w który wpisane będą odpowiedzi na trzecie pytanie. </w:t>
      </w:r>
    </w:p>
    <w:p w:rsidR="0907BA53" w:rsidRDefault="0907BA53" w:rsidP="0907BA53">
      <w:pPr>
        <w:pStyle w:val="Akapitzlist"/>
        <w:spacing w:after="0" w:line="360" w:lineRule="auto"/>
        <w:ind w:left="0"/>
        <w:jc w:val="both"/>
        <w:rPr>
          <w:rFonts w:ascii="Arial" w:hAnsi="Arial" w:cs="Arial"/>
        </w:rPr>
      </w:pPr>
    </w:p>
    <w:p w:rsidR="0907BA53" w:rsidRDefault="0907BA53" w:rsidP="0907BA53">
      <w:pPr>
        <w:pStyle w:val="Akapitzlist"/>
        <w:spacing w:after="0" w:line="360" w:lineRule="auto"/>
        <w:ind w:left="0"/>
        <w:jc w:val="both"/>
        <w:rPr>
          <w:rFonts w:ascii="Arial" w:hAnsi="Arial" w:cs="Arial"/>
        </w:rPr>
      </w:pPr>
    </w:p>
    <w:p w:rsidR="0907BA53" w:rsidRDefault="0907BA53" w:rsidP="0907BA53">
      <w:pPr>
        <w:pStyle w:val="Akapitzlist"/>
        <w:spacing w:after="0" w:line="360" w:lineRule="auto"/>
        <w:ind w:left="0"/>
        <w:jc w:val="both"/>
        <w:rPr>
          <w:rFonts w:ascii="Arial" w:hAnsi="Arial" w:cs="Arial"/>
        </w:rPr>
      </w:pPr>
    </w:p>
    <w:p w:rsidR="0907BA53" w:rsidRDefault="0907BA53" w:rsidP="0907BA53">
      <w:pPr>
        <w:pStyle w:val="Akapitzlist"/>
        <w:spacing w:after="0" w:line="360" w:lineRule="auto"/>
        <w:ind w:left="0"/>
        <w:jc w:val="both"/>
        <w:rPr>
          <w:rFonts w:ascii="Arial" w:hAnsi="Arial" w:cs="Arial"/>
        </w:rPr>
      </w:pPr>
    </w:p>
    <w:p w:rsidR="00FB4716" w:rsidRPr="00686EB7" w:rsidRDefault="0907BA53" w:rsidP="0907BA53">
      <w:pPr>
        <w:pStyle w:val="Akapitzlist"/>
        <w:spacing w:after="0" w:line="360" w:lineRule="auto"/>
        <w:ind w:left="0"/>
        <w:rPr>
          <w:rFonts w:ascii="Arial" w:hAnsi="Arial" w:cs="Arial"/>
        </w:rPr>
      </w:pPr>
      <w:r w:rsidRPr="0907BA53">
        <w:rPr>
          <w:rFonts w:ascii="Arial" w:hAnsi="Arial" w:cs="Arial"/>
          <w:b/>
          <w:bCs/>
        </w:rPr>
        <w:lastRenderedPageBreak/>
        <w:t>C. Trzecie pytanie do refleksji to pytanie: Jak?</w:t>
      </w:r>
      <w:r w:rsidR="00FB4716">
        <w:br/>
      </w:r>
      <w:r w:rsidRPr="0907BA53">
        <w:rPr>
          <w:rFonts w:ascii="Arial" w:hAnsi="Arial" w:cs="Arial"/>
          <w:b/>
          <w:bCs/>
        </w:rPr>
        <w:t xml:space="preserve">Jak powinni działać nauczyciele, aby przybliżyć podejmowane w szkole działania </w:t>
      </w:r>
      <w:r w:rsidR="00FB4716">
        <w:br/>
      </w:r>
      <w:r w:rsidRPr="0907BA53">
        <w:rPr>
          <w:rFonts w:ascii="Arial" w:hAnsi="Arial" w:cs="Arial"/>
          <w:b/>
          <w:bCs/>
        </w:rPr>
        <w:t xml:space="preserve">do określonej w wymaganiu istoty, by sprostać wyzwaniom? </w:t>
      </w:r>
      <w:r w:rsidR="00FB4716">
        <w:br/>
      </w:r>
      <w:r w:rsidRPr="0907BA53">
        <w:rPr>
          <w:rFonts w:ascii="Arial" w:hAnsi="Arial" w:cs="Arial"/>
          <w:b/>
          <w:bCs/>
        </w:rPr>
        <w:t xml:space="preserve">Jakie powinni posiadać kompetencje?   </w:t>
      </w:r>
      <w:r w:rsidR="00FB4716">
        <w:br/>
      </w:r>
      <w:r w:rsidRPr="0907BA53">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337B5">
      <w:pPr>
        <w:pStyle w:val="Akapitzlist"/>
        <w:spacing w:after="0" w:line="360" w:lineRule="auto"/>
        <w:ind w:left="0"/>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907BA53" w:rsidP="0907BA53">
      <w:pPr>
        <w:pStyle w:val="Akapitzlist"/>
        <w:spacing w:after="0" w:line="360" w:lineRule="auto"/>
        <w:ind w:left="0"/>
        <w:rPr>
          <w:rFonts w:ascii="Arial" w:hAnsi="Arial" w:cs="Arial"/>
        </w:rPr>
      </w:pPr>
      <w:r w:rsidRPr="0907BA53">
        <w:rPr>
          <w:rFonts w:ascii="Arial" w:hAnsi="Arial" w:cs="Arial"/>
          <w:b/>
          <w:bCs/>
        </w:rPr>
        <w:t>TERMOMETR</w:t>
      </w:r>
      <w:r w:rsidRPr="0907BA53">
        <w:rPr>
          <w:rFonts w:ascii="Arial" w:hAnsi="Arial" w:cs="Arial"/>
        </w:rPr>
        <w:t xml:space="preserve">: Każdy z uczestników dokonuje oceny - Jaka jest Twoja ocena przydatności  analizy wymagań państwa w kontekście rozwoju szkół i przedszkoli </w:t>
      </w:r>
      <w:r w:rsidR="00FB4716">
        <w:br/>
      </w:r>
      <w:r w:rsidRPr="0907BA53">
        <w:rPr>
          <w:rFonts w:ascii="Arial" w:hAnsi="Arial" w:cs="Arial"/>
        </w:rPr>
        <w:t xml:space="preserve">w zakresie kształtowania kompetencji? Po zaznaczeniu przez uczestników ocen </w:t>
      </w:r>
      <w:r w:rsidR="00FB4716">
        <w:br/>
      </w:r>
      <w:r w:rsidRPr="0907BA53">
        <w:rPr>
          <w:rFonts w:ascii="Arial" w:hAnsi="Arial" w:cs="Arial"/>
        </w:rPr>
        <w:t xml:space="preserve">na termometrze, trener prosi uczestników o uzasadnienie swoich decyzji (rundka bez przymusu).  </w:t>
      </w:r>
    </w:p>
    <w:p w:rsidR="00FB4716" w:rsidRPr="00686EB7" w:rsidRDefault="006F6B84" w:rsidP="00B337B5">
      <w:pPr>
        <w:spacing w:after="0" w:line="360" w:lineRule="auto"/>
        <w:ind w:left="9"/>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337B5">
      <w:pPr>
        <w:spacing w:after="0" w:line="360" w:lineRule="auto"/>
        <w:ind w:left="9"/>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w:t>
      </w:r>
      <w:r w:rsidR="00D32ED8">
        <w:rPr>
          <w:rFonts w:ascii="Arial" w:hAnsi="Arial" w:cs="Arial"/>
        </w:rPr>
        <w:lastRenderedPageBreak/>
        <w:t xml:space="preserve">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p>
    <w:p w:rsidR="00D32ED8" w:rsidRDefault="00D32ED8" w:rsidP="00B337B5">
      <w:pPr>
        <w:spacing w:after="0" w:line="360" w:lineRule="auto"/>
        <w:ind w:left="1969" w:hanging="1868"/>
        <w:rPr>
          <w:rFonts w:ascii="Arial" w:hAnsi="Arial" w:cs="Arial"/>
          <w:b/>
        </w:rPr>
      </w:pPr>
    </w:p>
    <w:p w:rsidR="00160601" w:rsidRPr="00686EB7" w:rsidRDefault="006F6B84" w:rsidP="00B337B5">
      <w:pPr>
        <w:spacing w:after="0"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B337B5">
      <w:pPr>
        <w:spacing w:after="0"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B337B5">
      <w:pPr>
        <w:spacing w:after="0"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Cel ogólny</w:t>
      </w:r>
    </w:p>
    <w:p w:rsidR="006F6B84" w:rsidRPr="00686EB7" w:rsidRDefault="006F6B84" w:rsidP="00B337B5">
      <w:pPr>
        <w:spacing w:after="0" w:line="360" w:lineRule="auto"/>
        <w:ind w:left="9"/>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B337B5">
      <w:pPr>
        <w:spacing w:after="0" w:line="360" w:lineRule="auto"/>
        <w:ind w:left="10" w:hanging="10"/>
        <w:rPr>
          <w:rFonts w:ascii="Arial" w:hAnsi="Arial" w:cs="Arial"/>
        </w:rPr>
      </w:pPr>
      <w:r>
        <w:rPr>
          <w:rFonts w:ascii="Arial" w:hAnsi="Arial" w:cs="Arial"/>
          <w:b/>
        </w:rPr>
        <w:t xml:space="preserve">Cele szczegółowe </w:t>
      </w:r>
      <w:r w:rsidR="006F6B84" w:rsidRPr="00686EB7">
        <w:rPr>
          <w:rFonts w:ascii="Arial" w:hAnsi="Arial" w:cs="Arial"/>
        </w:rPr>
        <w:t>Uczestnik szkolenia:</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B337B5">
      <w:pPr>
        <w:numPr>
          <w:ilvl w:val="0"/>
          <w:numId w:val="8"/>
        </w:numPr>
        <w:spacing w:after="0" w:line="360" w:lineRule="auto"/>
        <w:ind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Treści </w:t>
      </w:r>
    </w:p>
    <w:p w:rsidR="006F6B84" w:rsidRPr="00686EB7" w:rsidRDefault="008C6ECE" w:rsidP="00B337B5">
      <w:pPr>
        <w:numPr>
          <w:ilvl w:val="0"/>
          <w:numId w:val="9"/>
        </w:numPr>
        <w:spacing w:after="0" w:line="360" w:lineRule="auto"/>
        <w:ind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Dyskusja wokół 5 pytań Jona Scherera (5Q).</w:t>
      </w:r>
    </w:p>
    <w:p w:rsidR="006F6B84" w:rsidRPr="00686EB7" w:rsidRDefault="006F6B84" w:rsidP="00B337B5">
      <w:pPr>
        <w:numPr>
          <w:ilvl w:val="0"/>
          <w:numId w:val="9"/>
        </w:numPr>
        <w:spacing w:after="0" w:line="360" w:lineRule="auto"/>
        <w:ind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zdyskusją w małych zespołach, film</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Wskazówki do materiałów pomocniczych</w:t>
      </w:r>
    </w:p>
    <w:p w:rsidR="006F6B84" w:rsidRPr="00457FE6" w:rsidRDefault="006F6B84" w:rsidP="00B337B5">
      <w:pPr>
        <w:spacing w:after="0" w:line="360" w:lineRule="auto"/>
        <w:ind w:left="9"/>
        <w:rPr>
          <w:rFonts w:ascii="Arial" w:hAnsi="Arial" w:cs="Arial"/>
          <w:b/>
        </w:rPr>
      </w:pPr>
      <w:r w:rsidRPr="00457FE6">
        <w:rPr>
          <w:rFonts w:ascii="Arial" w:hAnsi="Arial" w:cs="Arial"/>
          <w:b/>
        </w:rPr>
        <w:t>Załącznik</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B337B5">
      <w:pPr>
        <w:spacing w:after="0" w:line="360" w:lineRule="auto"/>
        <w:ind w:left="10"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907BA53" w:rsidP="0907BA53">
      <w:pPr>
        <w:spacing w:after="0" w:line="360" w:lineRule="auto"/>
        <w:ind w:left="9"/>
        <w:rPr>
          <w:rFonts w:ascii="Arial" w:hAnsi="Arial" w:cs="Arial"/>
        </w:rPr>
      </w:pPr>
      <w:r w:rsidRPr="0907BA53">
        <w:rPr>
          <w:rFonts w:ascii="Arial" w:hAnsi="Arial" w:cs="Arial"/>
        </w:rPr>
        <w:t xml:space="preserve">Trener zaprasza do autorefleksji. Prosi o dokonanie oceny poszczególnych czynników wyróżniających organizację ucząca się w kontekście szkół na skali 1 – 6, gdzie 1 oznacza </w:t>
      </w:r>
      <w:r w:rsidR="006F6B84">
        <w:br/>
      </w:r>
      <w:r w:rsidRPr="0907BA53">
        <w:rPr>
          <w:rFonts w:ascii="Arial" w:hAnsi="Arial" w:cs="Arial"/>
        </w:rPr>
        <w:t xml:space="preserve">w ogóle nie spełnia, a 6 spełnia na bardzo wysokim poziomie. </w:t>
      </w:r>
    </w:p>
    <w:p w:rsidR="0907BA53" w:rsidRDefault="0907BA53" w:rsidP="0907BA53">
      <w:pPr>
        <w:spacing w:after="0" w:line="360" w:lineRule="auto"/>
        <w:ind w:left="9"/>
        <w:rPr>
          <w:rFonts w:ascii="Arial" w:hAnsi="Arial" w:cs="Arial"/>
        </w:rPr>
      </w:pPr>
    </w:p>
    <w:p w:rsidR="0907BA53" w:rsidRDefault="0907BA53" w:rsidP="0907BA53">
      <w:pPr>
        <w:spacing w:after="0" w:line="360" w:lineRule="auto"/>
        <w:ind w:left="9"/>
        <w:rPr>
          <w:rFonts w:ascii="Arial" w:hAnsi="Arial" w:cs="Arial"/>
        </w:rPr>
      </w:pPr>
    </w:p>
    <w:p w:rsidR="006F6B84" w:rsidRPr="00686EB7" w:rsidRDefault="0907BA53" w:rsidP="0907BA53">
      <w:pPr>
        <w:spacing w:after="0" w:line="360" w:lineRule="auto"/>
        <w:ind w:left="561"/>
        <w:jc w:val="center"/>
        <w:rPr>
          <w:rFonts w:ascii="Arial" w:hAnsi="Arial" w:cs="Arial"/>
        </w:rPr>
      </w:pPr>
      <w:r w:rsidRPr="0907BA53">
        <w:rPr>
          <w:rFonts w:ascii="Arial" w:hAnsi="Arial" w:cs="Arial"/>
          <w:b/>
          <w:bCs/>
        </w:rPr>
        <w:lastRenderedPageBreak/>
        <w:t xml:space="preserve">W jakim stopniu szkoły/przedszkola spełniają warunki organizacji </w:t>
      </w:r>
      <w:r w:rsidR="006F6B84">
        <w:br/>
      </w:r>
      <w:r w:rsidRPr="0907BA53">
        <w:rPr>
          <w:rFonts w:ascii="Arial" w:hAnsi="Arial" w:cs="Arial"/>
          <w:b/>
          <w:bCs/>
        </w:rPr>
        <w:t>uczących się w odniesieniu do poszczególnych czynników?</w:t>
      </w:r>
    </w:p>
    <w:p w:rsidR="006F6B84" w:rsidRPr="00686EB7" w:rsidRDefault="00F30608" w:rsidP="00B337B5">
      <w:pPr>
        <w:spacing w:after="0"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7D5CEA" w:rsidRDefault="007D5CEA" w:rsidP="006F6B84">
                    <w:r>
                      <w:rPr>
                        <w:w w:val="98"/>
                      </w:rPr>
                      <w:t>mistrzostwo</w:t>
                    </w:r>
                  </w:p>
                </w:txbxContent>
              </v:textbox>
            </v:rect>
            <v:rect id="Rectangle 6483" o:spid="_x0000_s1028" style="position:absolute;left:829;top:4754;width:5673;height:2001" filled="f" stroked="f">
              <v:textbox style="mso-next-textbox:#Rectangle 6483" inset="0,0,0,0">
                <w:txbxContent>
                  <w:p w:rsidR="007D5CEA" w:rsidRDefault="007D5CEA" w:rsidP="006F6B84">
                    <w:r>
                      <w:rPr>
                        <w:w w:val="99"/>
                      </w:rPr>
                      <w:t>osobiste</w:t>
                    </w:r>
                  </w:p>
                </w:txbxContent>
              </v:textbox>
            </v:rect>
            <v:rect id="Rectangle 6484" o:spid="_x0000_s1029" style="position:absolute;left:1;top:29519;width:6364;height:2001" filled="f" stroked="f">
              <v:textbox style="mso-next-textbox:#Rectangle 6484" inset="0,0,0,0">
                <w:txbxContent>
                  <w:p w:rsidR="007D5CEA" w:rsidRDefault="007D5CEA" w:rsidP="006F6B84">
                    <w:r>
                      <w:rPr>
                        <w:w w:val="99"/>
                      </w:rPr>
                      <w:t>myślenie</w:t>
                    </w:r>
                  </w:p>
                </w:txbxContent>
              </v:textbox>
            </v:rect>
            <v:rect id="Rectangle 6485" o:spid="_x0000_s1030" style="position:absolute;left:1;top:31170;width:7634;height:2001" filled="f" stroked="f">
              <v:textbox style="mso-next-textbox:#Rectangle 6485" inset="0,0,0,0">
                <w:txbxContent>
                  <w:p w:rsidR="007D5CEA" w:rsidRDefault="007D5CEA"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7D5CEA" w:rsidRDefault="007D5CEA" w:rsidP="006F6B84">
                    <w:r>
                      <w:t>Wspólna wizja</w:t>
                    </w:r>
                  </w:p>
                </w:txbxContent>
              </v:textbox>
            </v:rect>
            <v:rect id="Rectangle 6487" o:spid="_x0000_s1032" style="position:absolute;left:49253;top:7230;width:11581;height:2001" filled="f" stroked="f">
              <v:textbox style="mso-next-textbox:#Rectangle 6487" inset="0,0,0,0">
                <w:txbxContent>
                  <w:p w:rsidR="007D5CEA" w:rsidRDefault="007D5CEA" w:rsidP="006F6B84">
                    <w:r>
                      <w:t>Modele myślowe</w:t>
                    </w:r>
                  </w:p>
                </w:txbxContent>
              </v:textbox>
            </v:rect>
            <v:rect id="Rectangle 6488" o:spid="_x0000_s1033" style="position:absolute;left:29046;top:46029;width:14982;height:2001" filled="f" stroked="f">
              <v:textbox style="mso-next-textbox:#Rectangle 6488" inset="0,0,0,0">
                <w:txbxContent>
                  <w:p w:rsidR="007D5CEA" w:rsidRDefault="007D5CEA"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7D5CEA" w:rsidRDefault="007D5CEA" w:rsidP="006F6B84">
                    <w:r>
                      <w:rPr>
                        <w:w w:val="96"/>
                      </w:rPr>
                      <w:t>1</w:t>
                    </w:r>
                  </w:p>
                </w:txbxContent>
              </v:textbox>
            </v:rect>
            <v:rect id="Rectangle 6506" o:spid="_x0000_s1051" style="position:absolute;left:43238;top:13938;width:906;height:2201" filled="f" stroked="f">
              <v:textbox style="mso-next-textbox:#Rectangle 6506" inset="0,0,0,0">
                <w:txbxContent>
                  <w:p w:rsidR="007D5CEA" w:rsidRDefault="007D5CEA" w:rsidP="006F6B84">
                    <w:r>
                      <w:rPr>
                        <w:w w:val="96"/>
                      </w:rPr>
                      <w:t>2</w:t>
                    </w:r>
                  </w:p>
                </w:txbxContent>
              </v:textbox>
            </v:rect>
            <v:rect id="Rectangle 6507" o:spid="_x0000_s1052" style="position:absolute;left:39828;top:15186;width:906;height:2201" filled="f" stroked="f">
              <v:textbox style="mso-next-textbox:#Rectangle 6507" inset="0,0,0,0">
                <w:txbxContent>
                  <w:p w:rsidR="007D5CEA" w:rsidRDefault="007D5CEA" w:rsidP="006F6B84">
                    <w:r>
                      <w:rPr>
                        <w:w w:val="96"/>
                      </w:rPr>
                      <w:t>3</w:t>
                    </w:r>
                  </w:p>
                </w:txbxContent>
              </v:textbox>
            </v:rect>
            <v:rect id="Rectangle 6508" o:spid="_x0000_s1053" style="position:absolute;left:36462;top:16194;width:906;height:2201" filled="f" stroked="f">
              <v:textbox style="mso-next-textbox:#Rectangle 6508" inset="0,0,0,0">
                <w:txbxContent>
                  <w:p w:rsidR="007D5CEA" w:rsidRDefault="007D5CEA" w:rsidP="006F6B84">
                    <w:r>
                      <w:rPr>
                        <w:w w:val="96"/>
                      </w:rPr>
                      <w:t>4</w:t>
                    </w:r>
                  </w:p>
                </w:txbxContent>
              </v:textbox>
            </v:rect>
            <v:rect id="Rectangle 6509" o:spid="_x0000_s1054" style="position:absolute;left:32799;top:17241;width:906;height:2201" filled="f" stroked="f">
              <v:textbox style="mso-next-textbox:#Rectangle 6509" inset="0,0,0,0">
                <w:txbxContent>
                  <w:p w:rsidR="007D5CEA" w:rsidRDefault="007D5CEA" w:rsidP="006F6B84">
                    <w:r>
                      <w:rPr>
                        <w:w w:val="96"/>
                      </w:rPr>
                      <w:t>5</w:t>
                    </w:r>
                  </w:p>
                </w:txbxContent>
              </v:textbox>
            </v:rect>
            <v:rect id="Rectangle 6510" o:spid="_x0000_s1055" style="position:absolute;left:29380;top:18815;width:906;height:2201" filled="f" stroked="f">
              <v:textbox style="mso-next-textbox:#Rectangle 6510" inset="0,0,0,0">
                <w:txbxContent>
                  <w:p w:rsidR="007D5CEA" w:rsidRDefault="007D5CEA"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B337B5">
      <w:pPr>
        <w:spacing w:after="0"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Środki dydaktyczne</w:t>
      </w:r>
    </w:p>
    <w:p w:rsidR="006F6B84" w:rsidRPr="00686EB7" w:rsidRDefault="006F6B84" w:rsidP="00B337B5">
      <w:pPr>
        <w:spacing w:after="0" w:line="360" w:lineRule="auto"/>
        <w:ind w:left="9"/>
        <w:rPr>
          <w:rFonts w:ascii="Arial" w:hAnsi="Arial" w:cs="Arial"/>
        </w:rPr>
      </w:pPr>
      <w:r w:rsidRPr="00686EB7">
        <w:rPr>
          <w:rFonts w:ascii="Arial" w:hAnsi="Arial" w:cs="Arial"/>
        </w:rPr>
        <w:t>rzutnik, laptop, głośniki</w:t>
      </w:r>
    </w:p>
    <w:p w:rsidR="001D7D7A" w:rsidRPr="00686EB7" w:rsidRDefault="006F6B84" w:rsidP="00B337B5">
      <w:pPr>
        <w:spacing w:after="0"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B337B5">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B337B5">
      <w:pPr>
        <w:numPr>
          <w:ilvl w:val="0"/>
          <w:numId w:val="10"/>
        </w:numPr>
        <w:spacing w:after="0" w:line="360" w:lineRule="auto"/>
        <w:ind w:left="0" w:hanging="142"/>
        <w:jc w:val="both"/>
        <w:rPr>
          <w:rFonts w:ascii="Arial" w:hAnsi="Arial" w:cs="Arial"/>
        </w:rPr>
      </w:pPr>
      <w:r w:rsidRPr="00686EB7">
        <w:rPr>
          <w:rFonts w:ascii="Arial" w:hAnsi="Arial" w:cs="Arial"/>
        </w:rPr>
        <w:lastRenderedPageBreak/>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B337B5">
      <w:pPr>
        <w:spacing w:after="0" w:line="360" w:lineRule="auto"/>
        <w:ind w:left="10" w:hanging="10"/>
        <w:rPr>
          <w:rFonts w:ascii="Arial" w:hAnsi="Arial" w:cs="Arial"/>
        </w:rPr>
      </w:pPr>
      <w:r w:rsidRPr="00686EB7">
        <w:rPr>
          <w:rFonts w:ascii="Arial" w:hAnsi="Arial" w:cs="Arial"/>
          <w:b/>
        </w:rPr>
        <w:t xml:space="preserve">Przebieg zajęć </w:t>
      </w:r>
    </w:p>
    <w:p w:rsidR="007A2D2A" w:rsidRPr="00686EB7" w:rsidRDefault="008C6D50" w:rsidP="00B337B5">
      <w:pPr>
        <w:numPr>
          <w:ilvl w:val="0"/>
          <w:numId w:val="11"/>
        </w:numPr>
        <w:spacing w:after="0" w:line="360" w:lineRule="auto"/>
        <w:ind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B337B5">
      <w:pPr>
        <w:spacing w:after="0" w:line="360" w:lineRule="auto"/>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B337B5">
      <w:pPr>
        <w:numPr>
          <w:ilvl w:val="0"/>
          <w:numId w:val="11"/>
        </w:numPr>
        <w:spacing w:after="0" w:line="360" w:lineRule="auto"/>
        <w:ind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B337B5">
      <w:pPr>
        <w:spacing w:after="0" w:line="360" w:lineRule="auto"/>
        <w:ind w:left="9"/>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B337B5">
      <w:pPr>
        <w:spacing w:after="0" w:line="360" w:lineRule="auto"/>
        <w:ind w:left="9"/>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B337B5">
      <w:pPr>
        <w:spacing w:after="0" w:line="360" w:lineRule="auto"/>
        <w:ind w:left="-3"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lastRenderedPageBreak/>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B337B5">
      <w:pPr>
        <w:spacing w:after="0" w:line="360" w:lineRule="auto"/>
        <w:ind w:left="9"/>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B337B5">
      <w:pPr>
        <w:spacing w:after="0" w:line="360" w:lineRule="auto"/>
        <w:ind w:left="269" w:hanging="283"/>
        <w:rPr>
          <w:rFonts w:ascii="Arial" w:hAnsi="Arial" w:cs="Arial"/>
          <w:b/>
        </w:rPr>
      </w:pPr>
      <w:r w:rsidRPr="00686EB7">
        <w:rPr>
          <w:rFonts w:ascii="Arial" w:hAnsi="Arial" w:cs="Arial"/>
          <w:b/>
        </w:rPr>
        <w:t>3. Przykłady dobrych praktykrozwoju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B337B5">
      <w:pPr>
        <w:spacing w:after="0" w:line="360" w:lineRule="auto"/>
        <w:ind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p>
    <w:p w:rsidR="009E00A4" w:rsidRDefault="009E00A4" w:rsidP="00B337B5">
      <w:pPr>
        <w:spacing w:after="0" w:line="360" w:lineRule="auto"/>
        <w:ind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p>
    <w:p w:rsidR="00A17F65" w:rsidRDefault="00F30608" w:rsidP="00B337B5">
      <w:pPr>
        <w:spacing w:after="0" w:line="360" w:lineRule="auto"/>
        <w:ind w:hanging="14"/>
        <w:rPr>
          <w:rFonts w:ascii="Arial" w:hAnsi="Arial" w:cs="Arial"/>
        </w:rPr>
      </w:pPr>
      <w:hyperlink r:id="rId12" w:history="1">
        <w:r w:rsidR="00A17F65" w:rsidRPr="00F206A4">
          <w:rPr>
            <w:rStyle w:val="Hipercze"/>
            <w:rFonts w:ascii="Arial" w:hAnsi="Arial" w:cs="Arial"/>
          </w:rPr>
          <w:t>http://www.spkonary.pl/o-szkole-2/</w:t>
        </w:r>
      </w:hyperlink>
    </w:p>
    <w:p w:rsidR="00A17F65" w:rsidRPr="00686EB7" w:rsidRDefault="00A17F65" w:rsidP="00B337B5">
      <w:pPr>
        <w:spacing w:after="0" w:line="360" w:lineRule="auto"/>
        <w:ind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p>
    <w:p w:rsidR="007A2D2A" w:rsidRPr="00686EB7" w:rsidRDefault="0907BA53" w:rsidP="00B337B5">
      <w:pPr>
        <w:spacing w:after="0" w:line="360" w:lineRule="auto"/>
        <w:ind w:hanging="14"/>
        <w:rPr>
          <w:rFonts w:ascii="Arial" w:hAnsi="Arial" w:cs="Arial"/>
        </w:rPr>
      </w:pPr>
      <w:r w:rsidRPr="0907BA53">
        <w:rPr>
          <w:rFonts w:ascii="Arial" w:hAnsi="Arial" w:cs="Arial"/>
        </w:rPr>
        <w:t xml:space="preserve">Podsumowanie dobrych praktyk – co szkoły, przedszkola mogą wziąć dla siebie z tych praktyk. Jakie wnioski można wysnuć z tych przykładów, dotyczące autonomii szkoły </w:t>
      </w:r>
      <w:r w:rsidR="00457FE6">
        <w:br/>
      </w:r>
      <w:r w:rsidRPr="0907BA53">
        <w:rPr>
          <w:rFonts w:ascii="Arial" w:hAnsi="Arial" w:cs="Arial"/>
        </w:rPr>
        <w:t xml:space="preserve">w tworzeniu swojego programu, sposobu organizacji pracy szkoły, oceniania w szkole. </w:t>
      </w:r>
    </w:p>
    <w:p w:rsidR="0907BA53" w:rsidRDefault="0907BA53" w:rsidP="0907BA53">
      <w:pPr>
        <w:spacing w:after="0" w:line="360" w:lineRule="auto"/>
        <w:rPr>
          <w:rFonts w:ascii="Arial" w:hAnsi="Arial" w:cs="Arial"/>
          <w:b/>
          <w:bCs/>
        </w:rPr>
      </w:pPr>
    </w:p>
    <w:p w:rsidR="007A2D2A" w:rsidRPr="00686EB7" w:rsidRDefault="007A2D2A" w:rsidP="0907BA53">
      <w:pPr>
        <w:spacing w:after="0" w:line="360" w:lineRule="auto"/>
        <w:rPr>
          <w:rFonts w:ascii="Arial" w:hAnsi="Arial" w:cs="Arial"/>
          <w:b/>
          <w:bCs/>
        </w:rPr>
      </w:pPr>
      <w:r w:rsidRPr="0907BA53">
        <w:rPr>
          <w:rFonts w:ascii="Arial" w:hAnsi="Arial" w:cs="Arial"/>
          <w:b/>
          <w:bCs/>
        </w:rPr>
        <w:t>TEMAT ZAJĘĆ:</w:t>
      </w:r>
      <w:r w:rsidRPr="00686EB7">
        <w:rPr>
          <w:rFonts w:ascii="Arial" w:hAnsi="Arial" w:cs="Arial"/>
          <w:b/>
        </w:rPr>
        <w:tab/>
      </w:r>
    </w:p>
    <w:p w:rsidR="007A2D2A" w:rsidRPr="00686EB7" w:rsidRDefault="0907BA53" w:rsidP="0907BA53">
      <w:pPr>
        <w:spacing w:after="0" w:line="360" w:lineRule="auto"/>
        <w:ind w:left="9"/>
        <w:rPr>
          <w:rFonts w:ascii="Arial" w:hAnsi="Arial" w:cs="Arial"/>
        </w:rPr>
      </w:pPr>
      <w:r w:rsidRPr="0907BA53">
        <w:rPr>
          <w:rFonts w:ascii="Arial" w:hAnsi="Arial" w:cs="Arial"/>
          <w:b/>
          <w:bCs/>
        </w:rPr>
        <w:t>Kompleksowe wspomaganie szkół –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B337B5">
      <w:pPr>
        <w:spacing w:after="0" w:line="360" w:lineRule="auto"/>
        <w:ind w:left="9"/>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Cel ogólny</w:t>
      </w:r>
    </w:p>
    <w:p w:rsidR="007A2D2A" w:rsidRPr="00686EB7" w:rsidRDefault="0907BA53" w:rsidP="00B337B5">
      <w:pPr>
        <w:spacing w:after="0" w:line="360" w:lineRule="auto"/>
        <w:ind w:left="9"/>
        <w:rPr>
          <w:rFonts w:ascii="Arial" w:hAnsi="Arial" w:cs="Arial"/>
        </w:rPr>
      </w:pPr>
      <w:r w:rsidRPr="0907BA53">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907BA53" w:rsidRDefault="0907BA53" w:rsidP="0907BA53">
      <w:pPr>
        <w:spacing w:after="0" w:line="360" w:lineRule="auto"/>
        <w:ind w:left="10" w:hanging="10"/>
        <w:rPr>
          <w:rFonts w:ascii="Arial" w:hAnsi="Arial" w:cs="Arial"/>
          <w:b/>
          <w:bCs/>
        </w:rPr>
      </w:pPr>
    </w:p>
    <w:p w:rsidR="0907BA53" w:rsidRDefault="0907BA53" w:rsidP="0907BA53">
      <w:pPr>
        <w:spacing w:after="0" w:line="360" w:lineRule="auto"/>
        <w:ind w:left="10" w:hanging="10"/>
        <w:rPr>
          <w:rFonts w:ascii="Arial" w:hAnsi="Arial" w:cs="Arial"/>
          <w:b/>
          <w:bCs/>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lastRenderedPageBreak/>
        <w:t>Cele szczegółowe</w:t>
      </w:r>
    </w:p>
    <w:p w:rsidR="007A2D2A" w:rsidRPr="00686EB7" w:rsidRDefault="007A2D2A" w:rsidP="00B337B5">
      <w:pPr>
        <w:spacing w:after="0" w:line="360" w:lineRule="auto"/>
        <w:ind w:left="9"/>
        <w:rPr>
          <w:rFonts w:ascii="Arial" w:hAnsi="Arial" w:cs="Arial"/>
        </w:rPr>
      </w:pPr>
      <w:r w:rsidRPr="00686EB7">
        <w:rPr>
          <w:rFonts w:ascii="Arial" w:hAnsi="Arial" w:cs="Arial"/>
        </w:rPr>
        <w:t>Uczestnik szkolenia: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B337B5">
      <w:pPr>
        <w:numPr>
          <w:ilvl w:val="0"/>
          <w:numId w:val="12"/>
        </w:numPr>
        <w:spacing w:after="0" w:line="360" w:lineRule="auto"/>
        <w:ind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Treści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Wykład</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Etapy procesu wspomagania szkół/przedszkoli:</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B337B5">
      <w:pPr>
        <w:numPr>
          <w:ilvl w:val="1"/>
          <w:numId w:val="13"/>
        </w:numPr>
        <w:spacing w:after="0" w:line="360" w:lineRule="auto"/>
        <w:ind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B337B5">
      <w:pPr>
        <w:numPr>
          <w:ilvl w:val="0"/>
          <w:numId w:val="13"/>
        </w:numPr>
        <w:spacing w:after="0" w:line="360" w:lineRule="auto"/>
        <w:ind w:left="42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B337B5">
      <w:pPr>
        <w:numPr>
          <w:ilvl w:val="1"/>
          <w:numId w:val="14"/>
        </w:numPr>
        <w:spacing w:after="0" w:line="360" w:lineRule="auto"/>
        <w:ind w:left="993" w:hanging="142"/>
        <w:jc w:val="both"/>
        <w:rPr>
          <w:rFonts w:ascii="Arial" w:hAnsi="Arial" w:cs="Arial"/>
        </w:rPr>
      </w:pPr>
      <w:r w:rsidRPr="00686EB7">
        <w:rPr>
          <w:rFonts w:ascii="Arial" w:hAnsi="Arial" w:cs="Arial"/>
        </w:rPr>
        <w:t>Budowanie strategii w dialogu.</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B337B5">
      <w:pPr>
        <w:numPr>
          <w:ilvl w:val="1"/>
          <w:numId w:val="14"/>
        </w:numPr>
        <w:spacing w:after="0" w:line="360" w:lineRule="auto"/>
        <w:ind w:left="1418" w:hanging="567"/>
        <w:jc w:val="both"/>
        <w:rPr>
          <w:rFonts w:ascii="Arial" w:hAnsi="Arial" w:cs="Arial"/>
        </w:rPr>
      </w:pPr>
      <w:r w:rsidRPr="00686EB7">
        <w:rPr>
          <w:rFonts w:ascii="Arial" w:hAnsi="Arial" w:cs="Arial"/>
        </w:rPr>
        <w:lastRenderedPageBreak/>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B337B5">
      <w:pPr>
        <w:numPr>
          <w:ilvl w:val="1"/>
          <w:numId w:val="14"/>
        </w:numPr>
        <w:spacing w:after="0" w:line="360" w:lineRule="auto"/>
        <w:ind w:left="1418"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3D3D2E">
      <w:pPr>
        <w:numPr>
          <w:ilvl w:val="0"/>
          <w:numId w:val="38"/>
        </w:numPr>
        <w:spacing w:after="0" w:line="360" w:lineRule="auto"/>
        <w:ind w:left="1418"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B337B5">
      <w:pPr>
        <w:spacing w:after="0" w:line="360" w:lineRule="auto"/>
        <w:ind w:left="142"/>
        <w:jc w:val="both"/>
        <w:rPr>
          <w:rFonts w:ascii="Arial" w:hAnsi="Arial" w:cs="Arial"/>
        </w:rPr>
      </w:pPr>
      <w:r w:rsidRPr="00686EB7">
        <w:rPr>
          <w:rFonts w:ascii="Arial" w:hAnsi="Arial" w:cs="Arial"/>
          <w:b/>
        </w:rPr>
        <w:t>Implementacja wykładu</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Grupy refleksyjne.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 xml:space="preserve">Sesja pytań i odpowiedzi. </w:t>
      </w:r>
    </w:p>
    <w:p w:rsidR="007A2D2A" w:rsidRPr="00686EB7" w:rsidRDefault="007A2D2A" w:rsidP="00B337B5">
      <w:pPr>
        <w:numPr>
          <w:ilvl w:val="0"/>
          <w:numId w:val="15"/>
        </w:numPr>
        <w:spacing w:after="0" w:line="360" w:lineRule="auto"/>
        <w:ind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B337B5">
      <w:pPr>
        <w:tabs>
          <w:tab w:val="center" w:pos="1872"/>
        </w:tabs>
        <w:spacing w:after="0"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00457FE6">
        <w:rPr>
          <w:rFonts w:ascii="Arial" w:hAnsi="Arial" w:cs="Arial"/>
        </w:rPr>
        <w:t xml:space="preserve">135 </w:t>
      </w:r>
      <w:r w:rsidRPr="00686EB7">
        <w:rPr>
          <w:rFonts w:ascii="Arial" w:hAnsi="Arial" w:cs="Arial"/>
        </w:rPr>
        <w:t xml:space="preserve">minut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Wskazówki do materiałów pomocniczych</w:t>
      </w:r>
    </w:p>
    <w:p w:rsidR="007A2D2A" w:rsidRPr="00686EB7" w:rsidRDefault="007A2D2A" w:rsidP="00B337B5">
      <w:pPr>
        <w:spacing w:after="0" w:line="360" w:lineRule="auto"/>
        <w:ind w:left="9"/>
        <w:rPr>
          <w:rFonts w:ascii="Arial" w:hAnsi="Arial" w:cs="Arial"/>
        </w:rPr>
      </w:pPr>
      <w:r w:rsidRPr="00686EB7">
        <w:rPr>
          <w:rFonts w:ascii="Arial" w:hAnsi="Arial" w:cs="Arial"/>
          <w:b/>
        </w:rPr>
        <w:t>Załącznik</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Materiały biurowe:</w:t>
      </w:r>
    </w:p>
    <w:p w:rsidR="007A2D2A" w:rsidRPr="00686EB7" w:rsidRDefault="007A2D2A" w:rsidP="00B337B5">
      <w:pPr>
        <w:spacing w:after="0" w:line="360" w:lineRule="auto"/>
        <w:ind w:left="9"/>
        <w:rPr>
          <w:rFonts w:ascii="Arial" w:hAnsi="Arial" w:cs="Arial"/>
        </w:rPr>
      </w:pPr>
      <w:r w:rsidRPr="00686EB7">
        <w:rPr>
          <w:rFonts w:ascii="Arial" w:hAnsi="Arial" w:cs="Arial"/>
        </w:rPr>
        <w:t>markery 4 kolory po 6 sztuk, blok flipchart, taśma malarska, kartki A4</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Środki dydaktyczne</w:t>
      </w:r>
    </w:p>
    <w:p w:rsidR="007A2D2A" w:rsidRPr="00686EB7" w:rsidRDefault="007A2D2A" w:rsidP="00B337B5">
      <w:pPr>
        <w:spacing w:after="0" w:line="360" w:lineRule="auto"/>
        <w:ind w:left="9"/>
        <w:rPr>
          <w:rFonts w:ascii="Arial" w:hAnsi="Arial" w:cs="Arial"/>
        </w:rPr>
      </w:pPr>
      <w:r w:rsidRPr="00686EB7">
        <w:rPr>
          <w:rFonts w:ascii="Arial" w:hAnsi="Arial" w:cs="Arial"/>
        </w:rPr>
        <w:t>rzutnik, laptop, głośniki</w:t>
      </w:r>
    </w:p>
    <w:p w:rsidR="007A2D2A" w:rsidRPr="00686EB7" w:rsidRDefault="007A2D2A" w:rsidP="00B337B5">
      <w:pPr>
        <w:spacing w:after="0" w:line="360" w:lineRule="auto"/>
        <w:ind w:left="10" w:hanging="10"/>
        <w:rPr>
          <w:rFonts w:ascii="Arial" w:hAnsi="Arial" w:cs="Arial"/>
        </w:rPr>
      </w:pPr>
      <w:r w:rsidRPr="00686EB7">
        <w:rPr>
          <w:rFonts w:ascii="Arial" w:hAnsi="Arial" w:cs="Arial"/>
          <w:b/>
        </w:rPr>
        <w:t>Literatura/wykaz przydatnych materiałów/ stron internetowych:</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lastRenderedPageBreak/>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B337B5">
      <w:pPr>
        <w:numPr>
          <w:ilvl w:val="0"/>
          <w:numId w:val="16"/>
        </w:numPr>
        <w:spacing w:after="0" w:line="360" w:lineRule="auto"/>
        <w:ind w:left="285"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B337B5">
      <w:pPr>
        <w:spacing w:after="0" w:line="360" w:lineRule="auto"/>
        <w:ind w:left="10" w:hanging="10"/>
        <w:rPr>
          <w:rFonts w:ascii="Arial" w:hAnsi="Arial" w:cs="Arial"/>
          <w:b/>
        </w:rPr>
      </w:pPr>
    </w:p>
    <w:p w:rsidR="007A2D2A" w:rsidRPr="00686EB7" w:rsidRDefault="007A2D2A" w:rsidP="00B337B5">
      <w:pPr>
        <w:spacing w:after="0" w:line="360" w:lineRule="auto"/>
        <w:ind w:left="10" w:hanging="10"/>
        <w:rPr>
          <w:rFonts w:ascii="Arial" w:hAnsi="Arial" w:cs="Arial"/>
        </w:rPr>
      </w:pPr>
      <w:r w:rsidRPr="00686EB7">
        <w:rPr>
          <w:rFonts w:ascii="Arial" w:hAnsi="Arial" w:cs="Arial"/>
          <w:b/>
        </w:rPr>
        <w:t xml:space="preserve">Przebieg zajęć </w:t>
      </w:r>
    </w:p>
    <w:p w:rsidR="00EE7220" w:rsidRPr="00686EB7" w:rsidRDefault="007A2D2A" w:rsidP="00B337B5">
      <w:pPr>
        <w:spacing w:after="0" w:line="360" w:lineRule="auto"/>
        <w:ind w:left="-4" w:hanging="10"/>
        <w:jc w:val="both"/>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B337B5">
      <w:pPr>
        <w:spacing w:after="0" w:line="360" w:lineRule="auto"/>
        <w:ind w:left="9"/>
        <w:jc w:val="both"/>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B337B5">
      <w:pPr>
        <w:spacing w:after="0" w:line="360" w:lineRule="auto"/>
        <w:ind w:left="-3"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B337B5">
      <w:pPr>
        <w:spacing w:after="0" w:line="360" w:lineRule="auto"/>
        <w:jc w:val="both"/>
        <w:rPr>
          <w:rFonts w:ascii="Arial" w:hAnsi="Arial" w:cs="Arial"/>
        </w:rPr>
      </w:pPr>
    </w:p>
    <w:p w:rsidR="007A2D2A" w:rsidRPr="00686EB7" w:rsidRDefault="007A2D2A" w:rsidP="00B337B5">
      <w:pPr>
        <w:spacing w:after="0" w:line="360" w:lineRule="auto"/>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B337B5">
      <w:pPr>
        <w:numPr>
          <w:ilvl w:val="1"/>
          <w:numId w:val="17"/>
        </w:numPr>
        <w:spacing w:after="0" w:line="360" w:lineRule="auto"/>
        <w:ind w:hanging="283"/>
        <w:jc w:val="both"/>
        <w:rPr>
          <w:rFonts w:ascii="Arial" w:hAnsi="Arial" w:cs="Arial"/>
        </w:rPr>
      </w:pPr>
      <w:r w:rsidRPr="00686EB7">
        <w:rPr>
          <w:rFonts w:ascii="Arial" w:hAnsi="Arial" w:cs="Arial"/>
        </w:rPr>
        <w:t xml:space="preserve">Następnie prosi o połączenie w grupy 3-osobowe oraz tłumaczy zasady pracy </w:t>
      </w:r>
      <w:r w:rsidR="007A0247">
        <w:rPr>
          <w:rFonts w:ascii="Arial" w:hAnsi="Arial" w:cs="Arial"/>
        </w:rPr>
        <w:br/>
      </w:r>
      <w:r w:rsidRPr="00686EB7">
        <w:rPr>
          <w:rFonts w:ascii="Arial" w:hAnsi="Arial" w:cs="Arial"/>
        </w:rPr>
        <w:t xml:space="preserve">w grupach refleksyjnych. </w:t>
      </w:r>
    </w:p>
    <w:p w:rsidR="007A2D2A" w:rsidRPr="00686EB7" w:rsidRDefault="007A2D2A" w:rsidP="00B337B5">
      <w:pPr>
        <w:spacing w:after="0" w:line="360" w:lineRule="auto"/>
        <w:ind w:left="9"/>
        <w:rPr>
          <w:rFonts w:ascii="Arial" w:hAnsi="Arial" w:cs="Arial"/>
        </w:rPr>
      </w:pPr>
      <w:r w:rsidRPr="00686EB7">
        <w:rPr>
          <w:rFonts w:ascii="Arial" w:hAnsi="Arial" w:cs="Arial"/>
        </w:rPr>
        <w:lastRenderedPageBreak/>
        <w:t xml:space="preserve">Trener prosi uczestników o przedyskutowanie w zespołach poniższych tematów: </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 xml:space="preserve">Jak kompleksowe wspomaganie powinno być zorganizowane, by było narzędziem </w:t>
      </w:r>
      <w:r w:rsidR="007A0247">
        <w:rPr>
          <w:rFonts w:ascii="Arial" w:hAnsi="Arial" w:cs="Arial"/>
          <w:i/>
        </w:rPr>
        <w:br/>
      </w:r>
      <w:r w:rsidRPr="00686EB7">
        <w:rPr>
          <w:rFonts w:ascii="Arial" w:hAnsi="Arial" w:cs="Arial"/>
          <w:i/>
        </w:rPr>
        <w:t>do budowania jakości pracy szkoły?</w:t>
      </w:r>
    </w:p>
    <w:p w:rsidR="007A2D2A" w:rsidRPr="00686EB7" w:rsidRDefault="007A2D2A" w:rsidP="00B337B5">
      <w:pPr>
        <w:numPr>
          <w:ilvl w:val="0"/>
          <w:numId w:val="18"/>
        </w:numPr>
        <w:spacing w:after="0" w:line="360" w:lineRule="auto"/>
        <w:ind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B337B5">
      <w:pPr>
        <w:spacing w:after="0" w:line="360" w:lineRule="auto"/>
        <w:ind w:left="9"/>
        <w:rPr>
          <w:rFonts w:ascii="Arial" w:hAnsi="Arial" w:cs="Arial"/>
        </w:rPr>
      </w:pPr>
      <w:r w:rsidRPr="00686EB7">
        <w:rPr>
          <w:rFonts w:ascii="Arial" w:hAnsi="Arial" w:cs="Arial"/>
        </w:rPr>
        <w:t xml:space="preserve">Trener rozdaje kartki A4 oraz markery z prośbą o zapisanie maksymalnie trzech wniosków </w:t>
      </w:r>
      <w:r w:rsidR="007A0247">
        <w:rPr>
          <w:rFonts w:ascii="Arial" w:hAnsi="Arial" w:cs="Arial"/>
        </w:rPr>
        <w:br/>
      </w:r>
      <w:r w:rsidRPr="00686EB7">
        <w:rPr>
          <w:rFonts w:ascii="Arial" w:hAnsi="Arial" w:cs="Arial"/>
        </w:rPr>
        <w:t xml:space="preserve">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B337B5">
      <w:pPr>
        <w:tabs>
          <w:tab w:val="left" w:pos="7946"/>
        </w:tabs>
        <w:spacing w:after="0" w:line="360" w:lineRule="auto"/>
        <w:ind w:left="-4"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B337B5">
      <w:pPr>
        <w:spacing w:after="0" w:line="360" w:lineRule="auto"/>
        <w:ind w:left="9"/>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B337B5">
      <w:pPr>
        <w:spacing w:after="0" w:line="360" w:lineRule="auto"/>
        <w:ind w:left="9"/>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B337B5">
      <w:pPr>
        <w:spacing w:after="0" w:line="360" w:lineRule="auto"/>
        <w:ind w:left="-4" w:hanging="10"/>
        <w:rPr>
          <w:rFonts w:ascii="Arial" w:hAnsi="Arial" w:cs="Arial"/>
          <w:b/>
        </w:rPr>
      </w:pPr>
      <w:r w:rsidRPr="00686EB7">
        <w:rPr>
          <w:rFonts w:ascii="Arial" w:hAnsi="Arial" w:cs="Arial"/>
          <w:b/>
        </w:rPr>
        <w:t>Temat:</w:t>
      </w:r>
    </w:p>
    <w:p w:rsidR="00CC526A" w:rsidRPr="00686EB7" w:rsidRDefault="0907BA53" w:rsidP="00B337B5">
      <w:pPr>
        <w:spacing w:after="0" w:line="360" w:lineRule="auto"/>
        <w:ind w:left="-4" w:hanging="10"/>
        <w:rPr>
          <w:rFonts w:ascii="Arial" w:hAnsi="Arial" w:cs="Arial"/>
          <w:b/>
        </w:rPr>
      </w:pPr>
      <w:r w:rsidRPr="0907BA53">
        <w:rPr>
          <w:rFonts w:ascii="Arial" w:hAnsi="Arial" w:cs="Arial"/>
          <w:b/>
          <w:bCs/>
        </w:rPr>
        <w:t xml:space="preserve">Etapy wspomagania – rola osoby wspomagającej </w:t>
      </w:r>
    </w:p>
    <w:p w:rsidR="00B90EE6" w:rsidRDefault="00B90EE6" w:rsidP="00B337B5">
      <w:pPr>
        <w:pStyle w:val="Akapitzlist"/>
        <w:spacing w:after="0" w:line="360" w:lineRule="auto"/>
        <w:ind w:left="0"/>
        <w:rPr>
          <w:rFonts w:ascii="Arial" w:hAnsi="Arial" w:cs="Arial"/>
        </w:rPr>
      </w:pPr>
      <w:r>
        <w:rPr>
          <w:rFonts w:ascii="Arial" w:hAnsi="Arial" w:cs="Arial"/>
        </w:rPr>
        <w:t xml:space="preserve">Czas: 225 min (5 g.) </w:t>
      </w:r>
    </w:p>
    <w:p w:rsidR="00E12E51" w:rsidRPr="005B354D" w:rsidRDefault="0907BA53" w:rsidP="0907BA53">
      <w:pPr>
        <w:pStyle w:val="Akapitzlist"/>
        <w:spacing w:after="0" w:line="360" w:lineRule="auto"/>
        <w:ind w:left="0"/>
        <w:rPr>
          <w:rFonts w:ascii="Arial" w:eastAsia="Times New Roman" w:hAnsi="Arial" w:cs="Arial"/>
          <w:lang w:eastAsia="pl-PL"/>
        </w:rPr>
      </w:pPr>
      <w:r w:rsidRPr="0907BA53">
        <w:rPr>
          <w:rFonts w:ascii="Arial" w:hAnsi="Arial" w:cs="Arial"/>
        </w:rPr>
        <w:t>Trener opisuje ścieżkę jaką zgodnie z rozporządzeniem przechodzi Szkoła podczas procesowego wspomagania: diagnoza – ustalanie działań – planowanie i realizacja– ocena efektów. Pokazuje uczestnikom przykładowy Roczny Plan Wspomagania, jako dokument zawierający wszystkie etapy procesowego wspomagania. Swobodna dyskusja z uczestnikami nad rolą i wartością tego dokumentu. (</w:t>
      </w:r>
      <w:r w:rsidRPr="0907BA53">
        <w:rPr>
          <w:rFonts w:ascii="Arial" w:hAnsi="Arial" w:cs="Arial"/>
          <w:b/>
          <w:bCs/>
        </w:rPr>
        <w:t xml:space="preserve">załącznik nr 1.5) </w:t>
      </w:r>
    </w:p>
    <w:p w:rsidR="0907BA53" w:rsidRDefault="0907BA53" w:rsidP="0907BA53">
      <w:pPr>
        <w:pStyle w:val="Akapitzlist"/>
        <w:spacing w:after="0" w:line="360" w:lineRule="auto"/>
        <w:ind w:left="0"/>
        <w:rPr>
          <w:rFonts w:ascii="Arial" w:eastAsia="Times New Roman" w:hAnsi="Arial" w:cs="Arial"/>
          <w:lang w:eastAsia="pl-PL"/>
        </w:rPr>
      </w:pPr>
    </w:p>
    <w:p w:rsidR="00E12E51" w:rsidRPr="00686EB7" w:rsidRDefault="00E12E51" w:rsidP="00B337B5">
      <w:pPr>
        <w:spacing w:after="0" w:line="360" w:lineRule="auto"/>
        <w:rPr>
          <w:rFonts w:ascii="Arial" w:hAnsi="Arial" w:cs="Arial"/>
        </w:rPr>
      </w:pPr>
      <w:r w:rsidRPr="00686EB7">
        <w:rPr>
          <w:rFonts w:ascii="Arial" w:eastAsia="Times New Roman" w:hAnsi="Arial" w:cs="Arial"/>
          <w:lang w:eastAsia="pl-PL"/>
        </w:rPr>
        <w:lastRenderedPageBreak/>
        <w:t xml:space="preserve">Trener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 etap – diagnoza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B337B5">
      <w:pPr>
        <w:pStyle w:val="Akapitzlist"/>
        <w:spacing w:after="0" w:line="360" w:lineRule="auto"/>
        <w:ind w:left="292" w:firstLine="68"/>
        <w:rPr>
          <w:rFonts w:ascii="Arial" w:hAnsi="Arial" w:cs="Arial"/>
          <w:b/>
        </w:rPr>
      </w:pPr>
      <w:r w:rsidRPr="00686EB7">
        <w:rPr>
          <w:rFonts w:ascii="Arial" w:hAnsi="Arial" w:cs="Arial"/>
          <w:b/>
        </w:rPr>
        <w:t>IV etap – ocena efektów</w:t>
      </w:r>
    </w:p>
    <w:p w:rsidR="00B90EE6" w:rsidRDefault="00B90EE6" w:rsidP="00B337B5">
      <w:pPr>
        <w:spacing w:after="0"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p>
    <w:p w:rsidR="00E12E51" w:rsidRPr="00686EB7" w:rsidRDefault="00E12E51" w:rsidP="00B337B5">
      <w:pPr>
        <w:spacing w:after="0" w:line="360" w:lineRule="auto"/>
        <w:rPr>
          <w:rFonts w:ascii="Arial" w:hAnsi="Arial" w:cs="Arial"/>
        </w:rPr>
      </w:pPr>
      <w:r w:rsidRPr="00686EB7">
        <w:rPr>
          <w:rFonts w:ascii="Arial" w:hAnsi="Arial" w:cs="Arial"/>
        </w:rPr>
        <w:t xml:space="preserve">Trener przygotowuje wcześniej 4 plakatydo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B337B5">
      <w:pPr>
        <w:spacing w:after="0" w:line="360" w:lineRule="auto"/>
        <w:ind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B337B5">
      <w:pPr>
        <w:spacing w:after="0" w:line="360" w:lineRule="auto"/>
        <w:ind w:hanging="14"/>
        <w:rPr>
          <w:rFonts w:ascii="Arial" w:hAnsi="Arial" w:cs="Arial"/>
        </w:rPr>
      </w:pPr>
      <w:r>
        <w:rPr>
          <w:rFonts w:ascii="Arial" w:hAnsi="Arial" w:cs="Arial"/>
        </w:rPr>
        <w:t xml:space="preserve">Trener umieszcza plakaty na ścianie – w dalszej części pracy będzie uzupełniam o wnioski i narzędzia dotyczące danego etapu. </w:t>
      </w:r>
    </w:p>
    <w:p w:rsidR="00DE7FC4" w:rsidRDefault="00E12E51" w:rsidP="00B337B5">
      <w:pPr>
        <w:shd w:val="clear" w:color="auto" w:fill="FFFFFF"/>
        <w:spacing w:before="100" w:beforeAutospacing="1" w:after="0"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w:t>
      </w:r>
      <w:r>
        <w:rPr>
          <w:rFonts w:ascii="Arial" w:hAnsi="Arial" w:cs="Arial"/>
        </w:rPr>
        <w:lastRenderedPageBreak/>
        <w:t>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B337B5">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B337B5">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B337B5">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B337B5">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B337B5">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B337B5">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B337B5">
      <w:pPr>
        <w:spacing w:after="0" w:line="360" w:lineRule="auto"/>
        <w:jc w:val="both"/>
        <w:rPr>
          <w:rFonts w:ascii="Arial" w:hAnsi="Arial" w:cs="Arial"/>
          <w:i/>
        </w:rPr>
      </w:pPr>
      <w:r w:rsidRPr="00686EB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B337B5">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B337B5">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B337B5">
      <w:pPr>
        <w:pStyle w:val="Akapitzlist"/>
        <w:spacing w:after="0"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B337B5">
      <w:pPr>
        <w:pStyle w:val="Akapitzlist"/>
        <w:spacing w:after="0"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B337B5">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B337B5">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B337B5">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B337B5">
      <w:pPr>
        <w:spacing w:after="0" w:line="360" w:lineRule="auto"/>
        <w:rPr>
          <w:rFonts w:ascii="Arial" w:hAnsi="Arial" w:cs="Arial"/>
          <w:b/>
        </w:rPr>
      </w:pPr>
    </w:p>
    <w:p w:rsidR="00C777B1" w:rsidRPr="00686EB7" w:rsidRDefault="00C777B1" w:rsidP="00B337B5">
      <w:pPr>
        <w:spacing w:after="0" w:line="360" w:lineRule="auto"/>
        <w:rPr>
          <w:rFonts w:ascii="Arial" w:hAnsi="Arial" w:cs="Arial"/>
          <w:b/>
        </w:rPr>
      </w:pPr>
      <w:r w:rsidRPr="00686EB7">
        <w:rPr>
          <w:rFonts w:ascii="Arial" w:hAnsi="Arial" w:cs="Arial"/>
          <w:b/>
        </w:rPr>
        <w:lastRenderedPageBreak/>
        <w:t>Planowanie sposobów realizacji</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B337B5">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B337B5">
      <w:pPr>
        <w:pStyle w:val="Akapitzlist"/>
        <w:spacing w:after="0" w:line="360" w:lineRule="auto"/>
        <w:ind w:left="-42"/>
        <w:rPr>
          <w:rFonts w:ascii="Arial" w:hAnsi="Arial" w:cs="Arial"/>
        </w:rPr>
      </w:pPr>
    </w:p>
    <w:p w:rsidR="00C777B1" w:rsidRPr="00686EB7" w:rsidRDefault="00C777B1" w:rsidP="00B337B5">
      <w:pPr>
        <w:pStyle w:val="Akapitzlist"/>
        <w:spacing w:after="0"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B337B5">
      <w:pPr>
        <w:pStyle w:val="Akapitzlist"/>
        <w:spacing w:after="0" w:line="360" w:lineRule="auto"/>
        <w:ind w:left="-42"/>
        <w:rPr>
          <w:rFonts w:ascii="Arial" w:hAnsi="Arial" w:cs="Arial"/>
        </w:rPr>
      </w:pPr>
      <w:r w:rsidRPr="00686EB7">
        <w:rPr>
          <w:rFonts w:ascii="Arial" w:hAnsi="Arial" w:cs="Arial"/>
        </w:rPr>
        <w:t>Następnie trener wyjaśnia zasadę formułowania celów wg SMART</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p>
    <w:p w:rsidR="00C777B1" w:rsidRPr="00686EB7" w:rsidRDefault="00C777B1" w:rsidP="00B337B5">
      <w:pPr>
        <w:spacing w:after="0"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B337B5">
      <w:pPr>
        <w:pStyle w:val="Akapitzlist"/>
        <w:spacing w:after="0" w:line="360" w:lineRule="auto"/>
        <w:ind w:left="0"/>
        <w:rPr>
          <w:rFonts w:ascii="Arial" w:hAnsi="Arial" w:cs="Arial"/>
        </w:rPr>
      </w:pPr>
      <w:r w:rsidRPr="00686EB7">
        <w:rPr>
          <w:rFonts w:ascii="Arial" w:hAnsi="Arial" w:cs="Arial"/>
        </w:rPr>
        <w:t>Spisujemy ustalone cele na flipcharcie.</w:t>
      </w:r>
    </w:p>
    <w:p w:rsidR="00756E7A" w:rsidRDefault="00756E7A" w:rsidP="00B337B5">
      <w:pPr>
        <w:pStyle w:val="Akapitzlist"/>
        <w:spacing w:after="0" w:line="360" w:lineRule="auto"/>
        <w:ind w:left="0"/>
        <w:rPr>
          <w:rFonts w:ascii="Arial" w:hAnsi="Arial" w:cs="Arial"/>
        </w:rPr>
      </w:pPr>
    </w:p>
    <w:p w:rsidR="00DE7FC4" w:rsidRPr="00DE7FC4" w:rsidRDefault="00DE7FC4" w:rsidP="00B337B5">
      <w:pPr>
        <w:pStyle w:val="Akapitzlist"/>
        <w:spacing w:after="0"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B337B5">
      <w:pPr>
        <w:pStyle w:val="Akapitzlist"/>
        <w:spacing w:after="0"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B337B5">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B337B5">
      <w:pPr>
        <w:spacing w:after="0" w:line="360" w:lineRule="auto"/>
        <w:jc w:val="both"/>
        <w:rPr>
          <w:rFonts w:ascii="Arial" w:hAnsi="Arial" w:cs="Arial"/>
        </w:rPr>
      </w:pPr>
      <w:r w:rsidRPr="00686EB7">
        <w:rPr>
          <w:rFonts w:ascii="Arial" w:hAnsi="Arial" w:cs="Arial"/>
        </w:rPr>
        <w:lastRenderedPageBreak/>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B337B5">
      <w:pPr>
        <w:shd w:val="clear" w:color="auto" w:fill="FFFFFF"/>
        <w:spacing w:before="100" w:beforeAutospacing="1" w:after="0"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B337B5">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B337B5">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B337B5">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B337B5">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B337B5">
      <w:pPr>
        <w:pStyle w:val="Akapitzlist"/>
        <w:numPr>
          <w:ilvl w:val="0"/>
          <w:numId w:val="19"/>
        </w:numPr>
        <w:spacing w:after="0" w:line="360" w:lineRule="auto"/>
        <w:contextualSpacing w:val="0"/>
        <w:rPr>
          <w:rFonts w:ascii="Arial" w:hAnsi="Arial" w:cs="Arial"/>
        </w:rPr>
      </w:pPr>
      <w:r w:rsidRPr="00686EB7">
        <w:rPr>
          <w:rFonts w:ascii="Arial" w:hAnsi="Arial" w:cs="Arial"/>
        </w:rPr>
        <w:lastRenderedPageBreak/>
        <w:t>Matryca Eisenhowera</w:t>
      </w:r>
    </w:p>
    <w:p w:rsidR="00A4242C" w:rsidRPr="00686EB7" w:rsidRDefault="00A4242C" w:rsidP="00B337B5">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B337B5">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B337B5">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B337B5">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B337B5">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B337B5">
      <w:pPr>
        <w:spacing w:after="0" w:line="360" w:lineRule="auto"/>
        <w:rPr>
          <w:rFonts w:ascii="Arial" w:hAnsi="Arial" w:cs="Arial"/>
        </w:rPr>
      </w:pPr>
      <w:r w:rsidRPr="00686EB7">
        <w:rPr>
          <w:rFonts w:ascii="Arial" w:hAnsi="Arial" w:cs="Arial"/>
        </w:rPr>
        <w:t>- kiedy?</w:t>
      </w:r>
    </w:p>
    <w:p w:rsidR="00CB0151" w:rsidRPr="00686EB7" w:rsidRDefault="00CB0151" w:rsidP="00B337B5">
      <w:pPr>
        <w:spacing w:after="0" w:line="360" w:lineRule="auto"/>
        <w:rPr>
          <w:rFonts w:ascii="Arial" w:hAnsi="Arial" w:cs="Arial"/>
        </w:rPr>
      </w:pPr>
      <w:r w:rsidRPr="00686EB7">
        <w:rPr>
          <w:rFonts w:ascii="Arial" w:hAnsi="Arial" w:cs="Arial"/>
        </w:rPr>
        <w:t>- kto/z kim?</w:t>
      </w:r>
    </w:p>
    <w:p w:rsidR="00CB0151" w:rsidRPr="00686EB7" w:rsidRDefault="00CB0151" w:rsidP="00B337B5">
      <w:pPr>
        <w:spacing w:after="0" w:line="360" w:lineRule="auto"/>
        <w:rPr>
          <w:rFonts w:ascii="Arial" w:hAnsi="Arial" w:cs="Arial"/>
        </w:rPr>
      </w:pPr>
      <w:r w:rsidRPr="00686EB7">
        <w:rPr>
          <w:rFonts w:ascii="Arial" w:hAnsi="Arial" w:cs="Arial"/>
        </w:rPr>
        <w:t>- gdzie? Itd.</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B337B5">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B337B5">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B337B5">
      <w:pPr>
        <w:spacing w:after="0" w:line="360" w:lineRule="auto"/>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B337B5">
      <w:pPr>
        <w:spacing w:after="0" w:line="360" w:lineRule="auto"/>
        <w:rPr>
          <w:rFonts w:ascii="Arial" w:hAnsi="Arial" w:cs="Arial"/>
          <w:b/>
        </w:rPr>
      </w:pPr>
      <w:r>
        <w:rPr>
          <w:rFonts w:ascii="Arial" w:hAnsi="Arial" w:cs="Arial"/>
          <w:b/>
        </w:rPr>
        <w:t>Wykorzystanie cyklu Kolba do monitorowania procesowego wspomagania</w:t>
      </w:r>
    </w:p>
    <w:p w:rsidR="00F51809" w:rsidRDefault="000C4140" w:rsidP="00B337B5">
      <w:pPr>
        <w:spacing w:after="0" w:line="360" w:lineRule="auto"/>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B337B5">
      <w:pPr>
        <w:spacing w:after="0" w:line="360" w:lineRule="auto"/>
        <w:rPr>
          <w:rFonts w:ascii="Arial" w:hAnsi="Arial" w:cs="Arial"/>
        </w:rPr>
      </w:pPr>
      <w:r w:rsidRPr="00D27760">
        <w:rPr>
          <w:rFonts w:ascii="Arial" w:hAnsi="Arial" w:cs="Arial"/>
        </w:rPr>
        <w:lastRenderedPageBreak/>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B337B5">
      <w:pPr>
        <w:spacing w:after="0" w:line="360" w:lineRule="auto"/>
        <w:rPr>
          <w:rFonts w:ascii="Arial" w:hAnsi="Arial" w:cs="Arial"/>
        </w:rPr>
      </w:pPr>
    </w:p>
    <w:p w:rsidR="00CB0151" w:rsidRPr="00686EB7" w:rsidRDefault="00CB0151" w:rsidP="00B337B5">
      <w:pPr>
        <w:spacing w:after="0" w:line="360" w:lineRule="auto"/>
        <w:rPr>
          <w:rFonts w:ascii="Arial" w:hAnsi="Arial" w:cs="Arial"/>
          <w:b/>
        </w:rPr>
      </w:pPr>
      <w:r w:rsidRPr="00686EB7">
        <w:rPr>
          <w:rFonts w:ascii="Arial" w:hAnsi="Arial" w:cs="Arial"/>
          <w:b/>
        </w:rPr>
        <w:t>Ewaluacja</w:t>
      </w:r>
    </w:p>
    <w:p w:rsidR="00CB0151" w:rsidRPr="00686EB7" w:rsidRDefault="00CB0151" w:rsidP="00B337B5">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B337B5">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B337B5">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B337B5">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Pr="00686EB7">
        <w:rPr>
          <w:rFonts w:ascii="Arial" w:hAnsi="Arial" w:cs="Arial"/>
        </w:rPr>
        <w:t>Powiązanie ewaluacji procesu wspomagania z ewaluacją wewnętrzną.</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B337B5">
      <w:pPr>
        <w:spacing w:after="0" w:line="360" w:lineRule="auto"/>
        <w:rPr>
          <w:rFonts w:ascii="Arial" w:eastAsia="Times New Roman" w:hAnsi="Arial" w:cs="Arial"/>
          <w:b/>
          <w:u w:val="single"/>
        </w:rPr>
      </w:pP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B337B5">
      <w:pPr>
        <w:spacing w:after="0" w:line="360" w:lineRule="auto"/>
        <w:rPr>
          <w:rFonts w:ascii="Arial" w:hAnsi="Arial" w:cs="Arial"/>
        </w:rPr>
      </w:pPr>
      <w:r w:rsidRPr="00686EB7">
        <w:rPr>
          <w:rFonts w:ascii="Arial" w:hAnsi="Arial" w:cs="Arial"/>
        </w:rPr>
        <w:t>Uczestnik szkolenia:</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 xml:space="preserve">charakteryzuje pojęcie kompetencji,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lastRenderedPageBreak/>
        <w:t>definiuje 8 kompetencji kluczowych określonych przez Parlament Europejski i Radę Europy ,</w:t>
      </w:r>
    </w:p>
    <w:p w:rsidR="00963CF4" w:rsidRPr="00686EB7" w:rsidRDefault="00963CF4" w:rsidP="00B337B5">
      <w:pPr>
        <w:numPr>
          <w:ilvl w:val="0"/>
          <w:numId w:val="24"/>
        </w:numPr>
        <w:spacing w:after="0" w:line="360" w:lineRule="auto"/>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B337B5">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JIGSAW</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 xml:space="preserve">Sesje plakatowe. </w:t>
      </w:r>
    </w:p>
    <w:p w:rsidR="00963CF4" w:rsidRPr="00686EB7" w:rsidRDefault="00963CF4" w:rsidP="00B337B5">
      <w:pPr>
        <w:numPr>
          <w:ilvl w:val="0"/>
          <w:numId w:val="27"/>
        </w:numPr>
        <w:spacing w:before="200" w:after="0" w:line="360" w:lineRule="auto"/>
        <w:contextualSpacing/>
        <w:rPr>
          <w:rFonts w:ascii="Arial" w:hAnsi="Arial" w:cs="Arial"/>
        </w:rPr>
      </w:pPr>
      <w:r w:rsidRPr="00686EB7">
        <w:rPr>
          <w:rFonts w:ascii="Arial" w:hAnsi="Arial" w:cs="Arial"/>
        </w:rPr>
        <w:t>Burza mózgów.</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B337B5">
      <w:pPr>
        <w:numPr>
          <w:ilvl w:val="0"/>
          <w:numId w:val="27"/>
        </w:numPr>
        <w:spacing w:after="0" w:line="360" w:lineRule="auto"/>
        <w:contextualSpacing/>
        <w:rPr>
          <w:rFonts w:ascii="Arial" w:hAnsi="Arial" w:cs="Arial"/>
        </w:rPr>
      </w:pPr>
      <w:r w:rsidRPr="00686EB7">
        <w:rPr>
          <w:rFonts w:ascii="Arial" w:hAnsi="Arial" w:cs="Arial"/>
        </w:rPr>
        <w:t>Mini-wykłady.</w:t>
      </w:r>
    </w:p>
    <w:p w:rsidR="00963CF4" w:rsidRPr="00686EB7" w:rsidRDefault="0907BA53" w:rsidP="00B337B5">
      <w:pPr>
        <w:numPr>
          <w:ilvl w:val="0"/>
          <w:numId w:val="27"/>
        </w:numPr>
        <w:spacing w:after="0" w:line="360" w:lineRule="auto"/>
        <w:contextualSpacing/>
        <w:rPr>
          <w:rFonts w:ascii="Arial" w:hAnsi="Arial" w:cs="Arial"/>
        </w:rPr>
      </w:pPr>
      <w:r w:rsidRPr="0907BA53">
        <w:rPr>
          <w:rFonts w:ascii="Arial" w:hAnsi="Arial" w:cs="Arial"/>
        </w:rPr>
        <w:t>Praca grupowa – podział całego zespołu na mniejsze zespoły (od trzech do sześciu osób) – zbieranie możliwych opcji rozwiązania problemu, prezentowanie różnych punktów widzenia, dyskusja.</w:t>
      </w:r>
    </w:p>
    <w:p w:rsidR="0907BA53" w:rsidRDefault="0907BA53" w:rsidP="0907BA53">
      <w:pPr>
        <w:spacing w:after="0" w:line="360" w:lineRule="auto"/>
        <w:rPr>
          <w:rFonts w:ascii="Arial" w:eastAsia="Times New Roman" w:hAnsi="Arial" w:cs="Arial"/>
          <w:b/>
          <w:bCs/>
        </w:rPr>
      </w:pPr>
    </w:p>
    <w:p w:rsidR="0907BA53" w:rsidRDefault="0907BA53" w:rsidP="0907BA53">
      <w:pPr>
        <w:spacing w:after="0" w:line="360" w:lineRule="auto"/>
        <w:rPr>
          <w:rFonts w:ascii="Arial" w:eastAsia="Times New Roman" w:hAnsi="Arial" w:cs="Arial"/>
          <w:b/>
          <w:bCs/>
        </w:rPr>
      </w:pPr>
    </w:p>
    <w:p w:rsidR="00963CF4" w:rsidRPr="00686EB7" w:rsidRDefault="00E1784F" w:rsidP="00B337B5">
      <w:pPr>
        <w:spacing w:after="0" w:line="360" w:lineRule="auto"/>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B337B5">
      <w:pPr>
        <w:numPr>
          <w:ilvl w:val="0"/>
          <w:numId w:val="25"/>
        </w:numPr>
        <w:spacing w:before="120" w:after="0" w:line="360" w:lineRule="auto"/>
        <w:rPr>
          <w:rFonts w:ascii="Arial" w:hAnsi="Arial" w:cs="Arial"/>
        </w:rPr>
      </w:pPr>
      <w:r w:rsidRPr="00686EB7">
        <w:rPr>
          <w:rFonts w:ascii="Arial" w:hAnsi="Arial" w:cs="Arial"/>
          <w:bCs/>
          <w:iCs/>
        </w:rPr>
        <w:lastRenderedPageBreak/>
        <w:t>Zalecenie Parlamentu Europejskiego i Rady nr 2006/962/WE z dnia 18 grudnia 2006 r. w sprawie kompetencji kluczowych w procesie uczenia się przez całe życie (Dz.U. L 394 z 30.12.2006).</w:t>
      </w:r>
    </w:p>
    <w:p w:rsidR="00963CF4" w:rsidRPr="00686EB7" w:rsidRDefault="00963CF4" w:rsidP="00B337B5">
      <w:pPr>
        <w:numPr>
          <w:ilvl w:val="0"/>
          <w:numId w:val="25"/>
        </w:numPr>
        <w:spacing w:after="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B337B5">
      <w:pPr>
        <w:pStyle w:val="Akapitzlist"/>
        <w:numPr>
          <w:ilvl w:val="0"/>
          <w:numId w:val="25"/>
        </w:numPr>
        <w:spacing w:after="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B337B5">
      <w:pPr>
        <w:pStyle w:val="Akapitzlist"/>
        <w:numPr>
          <w:ilvl w:val="0"/>
          <w:numId w:val="29"/>
        </w:numPr>
        <w:spacing w:before="200" w:after="0" w:line="360" w:lineRule="auto"/>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B337B5">
      <w:pPr>
        <w:pStyle w:val="Akapitzlist"/>
        <w:numPr>
          <w:ilvl w:val="0"/>
          <w:numId w:val="29"/>
        </w:numPr>
        <w:spacing w:before="200" w:after="0" w:line="360" w:lineRule="auto"/>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B337B5">
      <w:pPr>
        <w:spacing w:after="0" w:line="360" w:lineRule="auto"/>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B337B5">
      <w:pPr>
        <w:pStyle w:val="Akapitzlist"/>
        <w:numPr>
          <w:ilvl w:val="0"/>
          <w:numId w:val="28"/>
        </w:numPr>
        <w:spacing w:before="200" w:after="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w:t>
      </w:r>
      <w:r w:rsidRPr="00686EB7">
        <w:rPr>
          <w:rFonts w:ascii="Arial" w:hAnsi="Arial" w:cs="Arial"/>
        </w:rPr>
        <w:lastRenderedPageBreak/>
        <w:t xml:space="preserve">(komentuje, wyprowadza z błędu jeśli potrzeba itd.). Zatwierdzone paski zostają doklejane do flipcharta tworząc tym samym wiele promyków od głównego zagadnienia.  </w:t>
      </w:r>
    </w:p>
    <w:p w:rsidR="00963CF4" w:rsidRDefault="00963CF4" w:rsidP="00B337B5">
      <w:pPr>
        <w:pStyle w:val="Akapitzlist"/>
        <w:spacing w:after="0"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B337B5">
      <w:pPr>
        <w:pStyle w:val="Akapitzlist"/>
        <w:spacing w:after="0" w:line="360" w:lineRule="auto"/>
        <w:rPr>
          <w:rFonts w:ascii="Arial" w:hAnsi="Arial" w:cs="Arial"/>
        </w:rPr>
      </w:pPr>
      <w:r>
        <w:rPr>
          <w:rFonts w:ascii="Arial" w:hAnsi="Arial" w:cs="Arial"/>
        </w:rPr>
        <w:t xml:space="preserve">Przedstawia/przypomina etapy kształtowania kompetencji: </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Nieuświadomiona niekompetencja</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Uświadomiona niekompetencja</w:t>
      </w:r>
    </w:p>
    <w:p w:rsidR="00A64F84" w:rsidRDefault="00A64F84" w:rsidP="003D3D2E">
      <w:pPr>
        <w:pStyle w:val="Akapitzlist"/>
        <w:numPr>
          <w:ilvl w:val="0"/>
          <w:numId w:val="32"/>
        </w:numPr>
        <w:spacing w:after="0" w:line="360" w:lineRule="auto"/>
        <w:rPr>
          <w:rFonts w:ascii="Arial" w:hAnsi="Arial" w:cs="Arial"/>
        </w:rPr>
      </w:pPr>
      <w:r>
        <w:rPr>
          <w:rFonts w:ascii="Arial" w:hAnsi="Arial" w:cs="Arial"/>
        </w:rPr>
        <w:t>Świadoma kompetencja</w:t>
      </w:r>
    </w:p>
    <w:p w:rsidR="00A64F84" w:rsidRPr="00686EB7" w:rsidRDefault="00A64F84" w:rsidP="003D3D2E">
      <w:pPr>
        <w:pStyle w:val="Akapitzlist"/>
        <w:numPr>
          <w:ilvl w:val="0"/>
          <w:numId w:val="32"/>
        </w:numPr>
        <w:spacing w:after="0" w:line="360" w:lineRule="auto"/>
        <w:rPr>
          <w:rFonts w:ascii="Arial" w:hAnsi="Arial" w:cs="Arial"/>
        </w:rPr>
      </w:pPr>
      <w:r>
        <w:rPr>
          <w:rFonts w:ascii="Arial" w:hAnsi="Arial" w:cs="Arial"/>
        </w:rPr>
        <w:t xml:space="preserve">Nieświadoma kompetencja. </w:t>
      </w:r>
    </w:p>
    <w:p w:rsidR="00963CF4" w:rsidRPr="00686EB7" w:rsidRDefault="00A64F84" w:rsidP="00B337B5">
      <w:pPr>
        <w:pStyle w:val="Akapitzlist"/>
        <w:numPr>
          <w:ilvl w:val="0"/>
          <w:numId w:val="28"/>
        </w:numPr>
        <w:spacing w:before="200" w:after="0" w:line="360" w:lineRule="auto"/>
        <w:contextualSpacing w:val="0"/>
        <w:rPr>
          <w:rFonts w:ascii="Arial" w:hAnsi="Arial" w:cs="Arial"/>
          <w:b/>
        </w:rPr>
      </w:pPr>
      <w:r>
        <w:rPr>
          <w:rFonts w:ascii="Arial" w:hAnsi="Arial" w:cs="Arial"/>
          <w:b/>
        </w:rPr>
        <w:t>C</w:t>
      </w:r>
      <w:r w:rsidR="00163FEF">
        <w:rPr>
          <w:rFonts w:ascii="Arial" w:hAnsi="Arial" w:cs="Arial"/>
          <w:b/>
        </w:rPr>
        <w:t xml:space="preserve">zym są kompetencje kluczowe? </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Ćwiczenie: „Kompetencje kluczowe w praktyce”.</w:t>
      </w:r>
    </w:p>
    <w:p w:rsidR="00963CF4" w:rsidRPr="00686EB7" w:rsidRDefault="00963CF4" w:rsidP="00B337B5">
      <w:pPr>
        <w:pStyle w:val="Akapitzlist"/>
        <w:spacing w:after="0" w:line="360" w:lineRule="auto"/>
        <w:rPr>
          <w:rFonts w:ascii="Arial" w:hAnsi="Arial" w:cs="Arial"/>
        </w:rPr>
      </w:pPr>
      <w:r w:rsidRPr="00686EB7">
        <w:rPr>
          <w:rFonts w:ascii="Arial" w:hAnsi="Arial" w:cs="Arial"/>
          <w:b/>
        </w:rPr>
        <w:t>Część 1.</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B337B5">
      <w:pPr>
        <w:pStyle w:val="Akapitzlist"/>
        <w:spacing w:after="0" w:line="360" w:lineRule="auto"/>
        <w:rPr>
          <w:rFonts w:ascii="Arial" w:hAnsi="Arial" w:cs="Arial"/>
        </w:rPr>
      </w:pPr>
      <w:r w:rsidRPr="00686EB7">
        <w:rPr>
          <w:rFonts w:ascii="Arial" w:hAnsi="Arial" w:cs="Arial"/>
        </w:rPr>
        <w:t xml:space="preserve">Do tego każda grupa otrzymuje dodatkowe polecenie: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lastRenderedPageBreak/>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b/>
        </w:rPr>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B337B5">
      <w:pPr>
        <w:pStyle w:val="Akapitzlist"/>
        <w:spacing w:after="0" w:line="360" w:lineRule="auto"/>
        <w:ind w:left="142"/>
        <w:rPr>
          <w:rFonts w:ascii="Arial" w:hAnsi="Arial" w:cs="Arial"/>
        </w:rPr>
      </w:pPr>
      <w:r w:rsidRPr="00686EB7">
        <w:rPr>
          <w:rFonts w:ascii="Arial" w:hAnsi="Arial" w:cs="Arial"/>
        </w:rPr>
        <w:t>Każda grupa otrzymuje opis 8 kompetencji kluczowych</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B337B5">
      <w:pPr>
        <w:spacing w:after="0"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B337B5">
      <w:pPr>
        <w:spacing w:after="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B337B5">
            <w:pPr>
              <w:spacing w:after="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B337B5">
            <w:pPr>
              <w:spacing w:after="0" w:line="360" w:lineRule="auto"/>
              <w:jc w:val="both"/>
              <w:rPr>
                <w:rFonts w:ascii="Arial" w:eastAsia="Times New Roman" w:hAnsi="Arial" w:cs="Arial"/>
              </w:rPr>
            </w:pPr>
          </w:p>
        </w:tc>
      </w:tr>
    </w:tbl>
    <w:p w:rsidR="00400BAA" w:rsidRPr="00400BAA" w:rsidRDefault="00400BAA" w:rsidP="00B337B5">
      <w:pPr>
        <w:spacing w:after="0" w:line="360" w:lineRule="auto"/>
        <w:jc w:val="both"/>
        <w:rPr>
          <w:rFonts w:ascii="Arial" w:hAnsi="Arial" w:cs="Arial"/>
        </w:rPr>
      </w:pPr>
    </w:p>
    <w:p w:rsidR="00400BAA" w:rsidRPr="00400BAA" w:rsidRDefault="00400BAA" w:rsidP="00B337B5">
      <w:pPr>
        <w:spacing w:after="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B337B5">
      <w:pPr>
        <w:spacing w:after="0" w:line="360" w:lineRule="auto"/>
        <w:jc w:val="both"/>
        <w:rPr>
          <w:rFonts w:ascii="Arial" w:hAnsi="Arial" w:cs="Arial"/>
        </w:rPr>
      </w:pPr>
      <w:r>
        <w:rPr>
          <w:rFonts w:ascii="Arial" w:hAnsi="Arial" w:cs="Arial"/>
        </w:rPr>
        <w:lastRenderedPageBreak/>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B337B5">
      <w:pPr>
        <w:spacing w:after="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B337B5">
      <w:pPr>
        <w:pStyle w:val="Akapitzlist"/>
        <w:numPr>
          <w:ilvl w:val="0"/>
          <w:numId w:val="28"/>
        </w:numPr>
        <w:spacing w:before="200" w:after="0" w:line="360" w:lineRule="auto"/>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B337B5">
      <w:pPr>
        <w:pStyle w:val="Akapitzlist"/>
        <w:spacing w:after="0" w:line="360" w:lineRule="auto"/>
        <w:ind w:left="0"/>
        <w:rPr>
          <w:rFonts w:ascii="Arial" w:hAnsi="Arial" w:cs="Arial"/>
        </w:rPr>
      </w:pPr>
    </w:p>
    <w:p w:rsidR="00963CF4" w:rsidRPr="00686EB7" w:rsidRDefault="00963CF4" w:rsidP="00B337B5">
      <w:pPr>
        <w:pStyle w:val="Akapitzlist"/>
        <w:spacing w:after="0" w:line="360" w:lineRule="auto"/>
        <w:ind w:left="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B337B5">
      <w:pPr>
        <w:pStyle w:val="Akapitzlist"/>
        <w:spacing w:after="0" w:line="360" w:lineRule="auto"/>
        <w:ind w:left="0"/>
        <w:rPr>
          <w:rFonts w:ascii="Arial" w:hAnsi="Arial" w:cs="Arial"/>
        </w:rPr>
      </w:pPr>
      <w:r w:rsidRPr="00686EB7">
        <w:rPr>
          <w:rFonts w:ascii="Arial" w:hAnsi="Arial" w:cs="Arial"/>
        </w:rPr>
        <w:t>Trener łączy uczestników w 4 zespoły. Dwa zajmują się analizą wymagań państwa</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B337B5">
      <w:pPr>
        <w:pStyle w:val="Akapitzlist"/>
        <w:spacing w:after="0" w:line="360" w:lineRule="auto"/>
        <w:rPr>
          <w:rFonts w:ascii="Arial" w:hAnsi="Arial" w:cs="Aria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6"/>
        <w:gridCol w:w="3422"/>
      </w:tblGrid>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B337B5">
            <w:pPr>
              <w:pStyle w:val="Akapitzlist"/>
              <w:spacing w:line="360" w:lineRule="auto"/>
              <w:ind w:left="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lastRenderedPageBreak/>
              <w:t>Kompetencje informatyczne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Umiejętność uczenia się</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B337B5">
            <w:pPr>
              <w:pStyle w:val="Akapitzlist"/>
              <w:spacing w:line="360" w:lineRule="auto"/>
              <w:ind w:left="0"/>
              <w:rPr>
                <w:rFonts w:ascii="Arial" w:hAnsi="Arial" w:cs="Arial"/>
              </w:rPr>
            </w:pPr>
          </w:p>
        </w:tc>
      </w:tr>
      <w:tr w:rsidR="00963CF4" w:rsidRPr="00686EB7" w:rsidTr="00165323">
        <w:tc>
          <w:tcPr>
            <w:tcW w:w="5146" w:type="dxa"/>
          </w:tcPr>
          <w:p w:rsidR="00963CF4" w:rsidRPr="00686EB7" w:rsidRDefault="00963CF4" w:rsidP="00B337B5">
            <w:pPr>
              <w:pStyle w:val="Akapitzlist"/>
              <w:spacing w:line="360" w:lineRule="auto"/>
              <w:ind w:left="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B337B5">
            <w:pPr>
              <w:pStyle w:val="Akapitzlist"/>
              <w:spacing w:line="360" w:lineRule="auto"/>
              <w:ind w:left="0"/>
              <w:rPr>
                <w:rFonts w:ascii="Arial" w:hAnsi="Arial" w:cs="Arial"/>
              </w:rPr>
            </w:pPr>
          </w:p>
        </w:tc>
      </w:tr>
    </w:tbl>
    <w:p w:rsidR="00165323" w:rsidRDefault="00165323" w:rsidP="00B337B5">
      <w:pPr>
        <w:pStyle w:val="Akapitzlist"/>
        <w:spacing w:after="0" w:line="360" w:lineRule="auto"/>
        <w:ind w:left="284"/>
        <w:jc w:val="both"/>
        <w:rPr>
          <w:rFonts w:ascii="Arial" w:hAnsi="Arial" w:cs="Arial"/>
        </w:rPr>
      </w:pPr>
    </w:p>
    <w:p w:rsidR="00963CF4" w:rsidRPr="00686EB7"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Grupy prezentują efekty swojej pracy. Wspólna dyskusja: co powinna robić szkoła, </w:t>
      </w:r>
      <w:r w:rsidR="00165323">
        <w:rPr>
          <w:rFonts w:ascii="Arial" w:hAnsi="Arial" w:cs="Arial"/>
        </w:rPr>
        <w:br/>
      </w:r>
      <w:r w:rsidRPr="00686EB7">
        <w:rPr>
          <w:rFonts w:ascii="Arial" w:hAnsi="Arial" w:cs="Arial"/>
        </w:rPr>
        <w:t xml:space="preserve">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B337B5">
      <w:pPr>
        <w:pStyle w:val="Akapitzlist"/>
        <w:spacing w:after="0" w:line="360" w:lineRule="auto"/>
        <w:ind w:left="284"/>
        <w:rPr>
          <w:rFonts w:ascii="Arial" w:hAnsi="Arial" w:cs="Arial"/>
        </w:rPr>
      </w:pPr>
      <w:r w:rsidRPr="00686EB7">
        <w:rPr>
          <w:rFonts w:ascii="Arial" w:hAnsi="Arial" w:cs="Arial"/>
        </w:rPr>
        <w:t xml:space="preserve">Trener zapisuje wnioski z dyskusji na plakacie. </w:t>
      </w:r>
    </w:p>
    <w:p w:rsidR="0088719E" w:rsidRPr="0088719E" w:rsidRDefault="00963CF4" w:rsidP="00B337B5">
      <w:pPr>
        <w:pStyle w:val="Akapitzlist"/>
        <w:spacing w:after="0" w:line="360" w:lineRule="auto"/>
        <w:ind w:left="284"/>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B337B5">
      <w:pPr>
        <w:pStyle w:val="Akapitzlist"/>
        <w:spacing w:after="0" w:line="360" w:lineRule="auto"/>
        <w:ind w:left="284"/>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 xml:space="preserve">„Polski rynek pracy – wyzwania i kierunki działań”, </w:t>
      </w:r>
      <w:r w:rsidR="001F7ACE">
        <w:rPr>
          <w:rFonts w:ascii="Arial" w:eastAsia="Times New Roman" w:hAnsi="Arial" w:cs="Arial"/>
        </w:rPr>
        <w:br/>
      </w:r>
      <w:r w:rsidRPr="00686EB7">
        <w:rPr>
          <w:rFonts w:ascii="Arial" w:eastAsia="Times New Roman" w:hAnsi="Arial" w:cs="Arial"/>
        </w:rPr>
        <w:t>na podstawie badań Bilans Kapitału Ludzkiego 2010–2015, pod red. Jarosława Górniaka.</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B337B5">
      <w:pPr>
        <w:spacing w:after="0" w:line="360" w:lineRule="auto"/>
        <w:rPr>
          <w:rFonts w:ascii="Arial" w:hAnsi="Arial" w:cs="Arial"/>
        </w:rPr>
      </w:pPr>
    </w:p>
    <w:p w:rsidR="00B97DC7" w:rsidRDefault="00B97DC7" w:rsidP="00B337B5">
      <w:pPr>
        <w:pStyle w:val="Akapitzlist"/>
        <w:numPr>
          <w:ilvl w:val="0"/>
          <w:numId w:val="28"/>
        </w:numPr>
        <w:spacing w:before="200" w:after="0" w:line="360" w:lineRule="auto"/>
        <w:contextualSpacing w:val="0"/>
        <w:rPr>
          <w:rFonts w:ascii="Arial" w:hAnsi="Arial" w:cs="Arial"/>
          <w:b/>
        </w:rPr>
      </w:pPr>
      <w:r>
        <w:rPr>
          <w:rFonts w:ascii="Arial" w:hAnsi="Arial" w:cs="Arial"/>
          <w:b/>
        </w:rPr>
        <w:t>Jak szkoły/przedszkola kształtują kompetencje uczniów?</w:t>
      </w:r>
    </w:p>
    <w:p w:rsidR="00B97DC7" w:rsidRDefault="00B97DC7" w:rsidP="00B337B5">
      <w:pPr>
        <w:pStyle w:val="Akapitzlist"/>
        <w:spacing w:before="200" w:after="0" w:line="360" w:lineRule="auto"/>
        <w:ind w:left="284"/>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B337B5">
      <w:pPr>
        <w:pStyle w:val="Akapitzlist"/>
        <w:spacing w:before="200" w:after="0" w:line="360" w:lineRule="auto"/>
        <w:ind w:left="284"/>
        <w:contextualSpacing w:val="0"/>
        <w:jc w:val="both"/>
        <w:rPr>
          <w:rFonts w:ascii="Arial" w:hAnsi="Arial" w:cs="Arial"/>
        </w:rPr>
      </w:pPr>
      <w:r w:rsidRPr="00B97DC7">
        <w:rPr>
          <w:rFonts w:ascii="Arial" w:hAnsi="Arial" w:cs="Arial"/>
          <w:b/>
        </w:rPr>
        <w:lastRenderedPageBreak/>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B337B5">
      <w:pPr>
        <w:pStyle w:val="Akapitzlist"/>
        <w:spacing w:before="200" w:after="0" w:line="360" w:lineRule="auto"/>
        <w:ind w:left="284"/>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B337B5">
      <w:pPr>
        <w:pStyle w:val="Akapitzlist"/>
        <w:spacing w:before="200" w:after="0" w:line="360" w:lineRule="auto"/>
        <w:ind w:left="284"/>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p>
    <w:p w:rsidR="00A64F84" w:rsidRDefault="00A64F84" w:rsidP="00B337B5">
      <w:pPr>
        <w:pStyle w:val="Akapitzlist"/>
        <w:spacing w:before="200" w:after="0" w:line="360" w:lineRule="auto"/>
        <w:ind w:left="284"/>
        <w:contextualSpacing w:val="0"/>
        <w:rPr>
          <w:rFonts w:ascii="Arial" w:hAnsi="Arial" w:cs="Arial"/>
        </w:rPr>
      </w:pPr>
      <w:r>
        <w:rPr>
          <w:rFonts w:ascii="Arial" w:hAnsi="Arial" w:cs="Arial"/>
        </w:rPr>
        <w:t>Każdy zespół przygotowuje odpowiedzi, następnie odczytuje i przykleja.</w:t>
      </w:r>
    </w:p>
    <w:p w:rsidR="00A64F84" w:rsidRPr="00970099" w:rsidRDefault="00A64F84" w:rsidP="00970099">
      <w:pPr>
        <w:pStyle w:val="Akapitzlist"/>
        <w:spacing w:before="200" w:after="0" w:line="360" w:lineRule="auto"/>
        <w:ind w:left="284"/>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w:t>
      </w:r>
      <w:r w:rsidRPr="00970099">
        <w:rPr>
          <w:rFonts w:ascii="Arial" w:hAnsi="Arial" w:cs="Arial"/>
        </w:rPr>
        <w:t xml:space="preserve">szkołach/przedszkolach zmian służących kształtowaniu KK? </w:t>
      </w:r>
    </w:p>
    <w:p w:rsidR="00963CF4" w:rsidRPr="00970099" w:rsidRDefault="00963CF4" w:rsidP="00970099">
      <w:pPr>
        <w:pStyle w:val="Akapitzlist"/>
        <w:numPr>
          <w:ilvl w:val="0"/>
          <w:numId w:val="28"/>
        </w:numPr>
        <w:spacing w:before="200" w:after="0" w:line="360" w:lineRule="auto"/>
        <w:contextualSpacing w:val="0"/>
        <w:rPr>
          <w:rFonts w:ascii="Arial" w:hAnsi="Arial" w:cs="Arial"/>
          <w:b/>
        </w:rPr>
      </w:pPr>
      <w:r w:rsidRPr="00970099">
        <w:rPr>
          <w:rFonts w:ascii="Arial" w:hAnsi="Arial" w:cs="Arial"/>
          <w:b/>
        </w:rPr>
        <w:t>Ćwiczenie: Dobra szkoła kształtująca kompetencje</w:t>
      </w:r>
      <w:r w:rsidR="00163FEF" w:rsidRPr="00970099">
        <w:rPr>
          <w:rFonts w:ascii="Arial" w:hAnsi="Arial" w:cs="Arial"/>
          <w:b/>
        </w:rPr>
        <w:t xml:space="preserve"> kluczowe czyli jaka? </w:t>
      </w:r>
    </w:p>
    <w:p w:rsidR="006C1E1C" w:rsidRPr="00970099" w:rsidRDefault="006C1E1C" w:rsidP="00970099">
      <w:pPr>
        <w:pStyle w:val="Akapitzlist"/>
        <w:spacing w:after="0" w:line="360" w:lineRule="auto"/>
        <w:ind w:left="284"/>
        <w:rPr>
          <w:rFonts w:ascii="Arial" w:hAnsi="Arial" w:cs="Arial"/>
          <w:b/>
        </w:rPr>
      </w:pPr>
      <w:r w:rsidRPr="00970099">
        <w:rPr>
          <w:rFonts w:ascii="Arial" w:hAnsi="Arial" w:cs="Arial"/>
          <w:b/>
        </w:rPr>
        <w:t xml:space="preserve">Potrzebne materiały: kolorowe gazety, klej, nożyczki, kartki flipchartu. </w:t>
      </w:r>
    </w:p>
    <w:p w:rsidR="00963CF4" w:rsidRPr="00970099" w:rsidRDefault="00963CF4" w:rsidP="00970099">
      <w:pPr>
        <w:pStyle w:val="Akapitzlist"/>
        <w:spacing w:after="0" w:line="360" w:lineRule="auto"/>
        <w:ind w:left="284"/>
        <w:jc w:val="both"/>
        <w:rPr>
          <w:rFonts w:ascii="Arial" w:hAnsi="Arial" w:cs="Arial"/>
        </w:rPr>
      </w:pPr>
      <w:r w:rsidRPr="00970099">
        <w:rPr>
          <w:rFonts w:ascii="Arial" w:hAnsi="Arial" w:cs="Arial"/>
        </w:rPr>
        <w:t>Praca w małych grupach – zespo</w:t>
      </w:r>
      <w:r w:rsidR="009249E8" w:rsidRPr="00970099">
        <w:rPr>
          <w:rFonts w:ascii="Arial" w:hAnsi="Arial" w:cs="Arial"/>
        </w:rPr>
        <w:t>łach.</w:t>
      </w:r>
      <w:r w:rsidRPr="00970099">
        <w:rPr>
          <w:rFonts w:ascii="Arial" w:hAnsi="Arial" w:cs="Arial"/>
        </w:rPr>
        <w:t xml:space="preserve"> Trener formułuje pytanie: Jaka to jest dobra szkoła, </w:t>
      </w:r>
      <w:r w:rsidR="00F620CC" w:rsidRPr="00970099">
        <w:rPr>
          <w:rFonts w:ascii="Arial" w:hAnsi="Arial" w:cs="Arial"/>
        </w:rPr>
        <w:br/>
      </w:r>
      <w:r w:rsidRPr="00970099">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970099" w:rsidRDefault="00963CF4" w:rsidP="00970099">
      <w:pPr>
        <w:pStyle w:val="Akapitzlist"/>
        <w:spacing w:after="0" w:line="360" w:lineRule="auto"/>
        <w:ind w:left="284"/>
        <w:jc w:val="both"/>
        <w:rPr>
          <w:rFonts w:ascii="Arial" w:hAnsi="Arial" w:cs="Arial"/>
        </w:rPr>
      </w:pPr>
      <w:r w:rsidRPr="00970099">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970099" w:rsidRDefault="0907BA53" w:rsidP="00970099">
      <w:pPr>
        <w:pStyle w:val="Akapitzlist"/>
        <w:spacing w:after="0" w:line="360" w:lineRule="auto"/>
        <w:ind w:left="284"/>
        <w:jc w:val="both"/>
        <w:rPr>
          <w:rFonts w:ascii="Arial" w:hAnsi="Arial" w:cs="Arial"/>
        </w:rPr>
      </w:pPr>
      <w:r w:rsidRPr="0907BA53">
        <w:rPr>
          <w:rFonts w:ascii="Arial" w:hAnsi="Arial" w:cs="Arial"/>
        </w:rPr>
        <w:t xml:space="preserve">Po wykonaniu swoich kolaży grupy prezentują je na forum a następnie wieszają </w:t>
      </w:r>
      <w:r w:rsidR="00963CF4">
        <w:br/>
      </w:r>
      <w:r w:rsidRPr="0907BA53">
        <w:rPr>
          <w:rFonts w:ascii="Arial" w:hAnsi="Arial" w:cs="Arial"/>
        </w:rPr>
        <w:t xml:space="preserve">ścianach. Będą one jeszcze wykorzystane, gdy zespoły będą zastanawiać się, w jaki sposób  wspomagacz może wspierać szkoły w kształtowaniu KK. </w:t>
      </w:r>
    </w:p>
    <w:p w:rsidR="0907BA53" w:rsidRDefault="0907BA53" w:rsidP="0907BA53">
      <w:pPr>
        <w:spacing w:after="0" w:line="360" w:lineRule="auto"/>
        <w:rPr>
          <w:rFonts w:ascii="Arial" w:hAnsi="Arial" w:cs="Arial"/>
          <w:b/>
          <w:bCs/>
        </w:rPr>
      </w:pPr>
    </w:p>
    <w:p w:rsidR="006C1E1C" w:rsidRPr="00970099" w:rsidRDefault="006C1E1C" w:rsidP="00970099">
      <w:pPr>
        <w:spacing w:after="0" w:line="360" w:lineRule="auto"/>
        <w:rPr>
          <w:rFonts w:ascii="Arial" w:hAnsi="Arial" w:cs="Arial"/>
          <w:b/>
        </w:rPr>
      </w:pPr>
      <w:r w:rsidRPr="00970099">
        <w:rPr>
          <w:rFonts w:ascii="Arial" w:hAnsi="Arial" w:cs="Arial"/>
          <w:b/>
        </w:rPr>
        <w:t xml:space="preserve">Podsumowanie 1. zjazdu – 45 min. </w:t>
      </w:r>
    </w:p>
    <w:p w:rsidR="005A74FD" w:rsidRDefault="0907BA53" w:rsidP="0907BA53">
      <w:pPr>
        <w:spacing w:after="0" w:line="360" w:lineRule="auto"/>
        <w:rPr>
          <w:rFonts w:ascii="Arial" w:hAnsi="Arial" w:cs="Arial"/>
        </w:rPr>
      </w:pPr>
      <w:r w:rsidRPr="0907BA53">
        <w:rPr>
          <w:rFonts w:ascii="Arial" w:hAnsi="Arial" w:cs="Arial"/>
        </w:rPr>
        <w:lastRenderedPageBreak/>
        <w:t xml:space="preserve">Przypomnienie omawianych treści. Podsumowanie dokonane przez uczestników – trener rysuje dwie osi współrzędnych, dzięki czemu powstają 4 pola. Wpisuje do nich: co było dla mnie ważne, nowe, interesujące, nad czym będę pracować w czasie do kolejnego zjazdu? Uczestnicy na samoprzylepnych karteczkach wpisują swoje odpowiedzi, następnie każdy podchodzi do plakatu, przyczepia karteczki i odczytuje je. </w:t>
      </w:r>
    </w:p>
    <w:p w:rsidR="005A74FD" w:rsidRPr="0072351F" w:rsidRDefault="005A74FD" w:rsidP="005A74FD">
      <w:pPr>
        <w:jc w:val="center"/>
        <w:rPr>
          <w:rFonts w:ascii="Arial" w:hAnsi="Arial" w:cs="Arial"/>
          <w:b/>
        </w:rPr>
      </w:pPr>
    </w:p>
    <w:p w:rsidR="005A74FD" w:rsidRPr="0072351F" w:rsidRDefault="005A74FD" w:rsidP="005A74FD">
      <w:pPr>
        <w:shd w:val="clear" w:color="auto" w:fill="E7E6E6" w:themeFill="background2"/>
        <w:ind w:right="-200"/>
        <w:rPr>
          <w:rFonts w:ascii="Arial" w:hAnsi="Arial" w:cs="Arial"/>
          <w:b/>
        </w:rPr>
      </w:pPr>
      <w:r w:rsidRPr="0072351F">
        <w:rPr>
          <w:rFonts w:ascii="Arial" w:hAnsi="Arial" w:cs="Arial"/>
          <w:b/>
        </w:rPr>
        <w:t>Zjazd II</w:t>
      </w:r>
    </w:p>
    <w:p w:rsidR="005A74FD" w:rsidRPr="0072351F" w:rsidRDefault="005A74FD" w:rsidP="005A74FD">
      <w:pPr>
        <w:rPr>
          <w:rFonts w:ascii="Arial" w:hAnsi="Arial" w:cs="Arial"/>
          <w:b/>
        </w:rPr>
      </w:pPr>
      <w:r w:rsidRPr="0072351F">
        <w:rPr>
          <w:rFonts w:ascii="Arial" w:hAnsi="Arial" w:cs="Arial"/>
          <w:b/>
        </w:rPr>
        <w:t>Wspomaganie szkoły w kształtowaniu kompetencji matematyczno-przyrodniczych</w:t>
      </w:r>
    </w:p>
    <w:p w:rsidR="005A74FD" w:rsidRPr="0072351F" w:rsidRDefault="005A74FD" w:rsidP="005A74FD">
      <w:pPr>
        <w:ind w:right="-200"/>
        <w:rPr>
          <w:rFonts w:ascii="Arial" w:hAnsi="Arial" w:cs="Arial"/>
          <w:b/>
        </w:rPr>
      </w:pPr>
      <w:r w:rsidRPr="0072351F">
        <w:rPr>
          <w:rFonts w:ascii="Arial" w:hAnsi="Arial" w:cs="Arial"/>
          <w:b/>
        </w:rPr>
        <w:t xml:space="preserve">Czas – 23 g. </w:t>
      </w:r>
    </w:p>
    <w:p w:rsidR="005A74FD" w:rsidRPr="0072351F" w:rsidRDefault="005A74FD" w:rsidP="005A74FD">
      <w:pPr>
        <w:rPr>
          <w:rFonts w:ascii="Arial" w:hAnsi="Arial" w:cs="Arial"/>
          <w:b/>
        </w:rPr>
      </w:pPr>
      <w:r w:rsidRPr="0072351F">
        <w:rPr>
          <w:rFonts w:ascii="Arial" w:hAnsi="Arial" w:cs="Arial"/>
          <w:b/>
        </w:rPr>
        <w:t>Cele ogólne</w:t>
      </w:r>
    </w:p>
    <w:p w:rsidR="005A74FD" w:rsidRPr="0072351F" w:rsidRDefault="0907BA53" w:rsidP="0907BA53">
      <w:pPr>
        <w:spacing w:after="473"/>
        <w:rPr>
          <w:rFonts w:ascii="Arial" w:hAnsi="Arial" w:cs="Arial"/>
        </w:rPr>
      </w:pPr>
      <w:r w:rsidRPr="0907BA53">
        <w:rPr>
          <w:rFonts w:ascii="Arial" w:hAnsi="Arial" w:cs="Arial"/>
        </w:rPr>
        <w:t xml:space="preserve">Przygotowanie do procesowego wspomagania szkół w obszarach związanych </w:t>
      </w:r>
      <w:r w:rsidR="005A74FD">
        <w:br/>
      </w:r>
      <w:r w:rsidRPr="0907BA53">
        <w:rPr>
          <w:rFonts w:ascii="Arial" w:hAnsi="Arial" w:cs="Arial"/>
        </w:rPr>
        <w:t>z kształtowaniem kompetencji kluczowych, ze szczególnym uwzględnieniem kompetencji matematyczno-przyrodniczych</w:t>
      </w:r>
    </w:p>
    <w:p w:rsidR="005A74FD" w:rsidRPr="0072351F" w:rsidRDefault="005A74FD" w:rsidP="005A74FD">
      <w:pPr>
        <w:ind w:right="-200"/>
        <w:rPr>
          <w:rFonts w:ascii="Arial" w:hAnsi="Arial" w:cs="Arial"/>
          <w:b/>
        </w:rPr>
      </w:pPr>
      <w:r w:rsidRPr="0072351F">
        <w:rPr>
          <w:rFonts w:ascii="Arial" w:hAnsi="Arial" w:cs="Arial"/>
          <w:b/>
        </w:rPr>
        <w:t>Cele szczegółowe</w:t>
      </w:r>
    </w:p>
    <w:p w:rsidR="005A74FD" w:rsidRPr="0072351F" w:rsidRDefault="005A74FD" w:rsidP="005A74FD">
      <w:pPr>
        <w:numPr>
          <w:ilvl w:val="0"/>
          <w:numId w:val="41"/>
        </w:numPr>
        <w:spacing w:after="0" w:line="240" w:lineRule="auto"/>
        <w:ind w:left="851" w:hanging="284"/>
        <w:rPr>
          <w:rFonts w:ascii="Arial" w:hAnsi="Arial" w:cs="Arial"/>
        </w:rPr>
      </w:pPr>
      <w:r w:rsidRPr="0072351F">
        <w:rPr>
          <w:rFonts w:ascii="Arial" w:hAnsi="Arial" w:cs="Arial"/>
        </w:rPr>
        <w:t xml:space="preserve">charakteryzuje kompetencje matematyczno-przyrodnicze, rozumie ich rolę i znaczenie w procesie uczenia się przez całe życie oraz przygotowaniu uczniów do życia społecznego i funkcjonowania w dorosłości; </w:t>
      </w:r>
    </w:p>
    <w:p w:rsidR="005A74FD" w:rsidRPr="0072351F" w:rsidRDefault="005A74FD" w:rsidP="005A74FD">
      <w:pPr>
        <w:numPr>
          <w:ilvl w:val="0"/>
          <w:numId w:val="41"/>
        </w:numPr>
        <w:spacing w:after="0" w:line="240" w:lineRule="auto"/>
        <w:ind w:left="851" w:hanging="284"/>
        <w:rPr>
          <w:rFonts w:ascii="Arial" w:hAnsi="Arial" w:cs="Arial"/>
        </w:rPr>
      </w:pPr>
      <w:r w:rsidRPr="0072351F">
        <w:rPr>
          <w:rFonts w:ascii="Arial" w:hAnsi="Arial" w:cs="Arial"/>
        </w:rPr>
        <w:t xml:space="preserve">uzasadnia potrzebę rozwoju kompetencji matematyczno-przyrodniczych i wpływ procesu uczenia się/nauczania na I etapie edukacyjnym na ich kształtowanie;  </w:t>
      </w:r>
    </w:p>
    <w:p w:rsidR="005A74FD" w:rsidRPr="0072351F" w:rsidRDefault="005A74FD" w:rsidP="005A74FD">
      <w:pPr>
        <w:numPr>
          <w:ilvl w:val="0"/>
          <w:numId w:val="41"/>
        </w:numPr>
        <w:spacing w:after="0" w:line="240" w:lineRule="auto"/>
        <w:ind w:left="851" w:hanging="284"/>
        <w:rPr>
          <w:rFonts w:ascii="Arial" w:hAnsi="Arial" w:cs="Arial"/>
        </w:rPr>
      </w:pPr>
      <w:r w:rsidRPr="0072351F">
        <w:rPr>
          <w:rFonts w:ascii="Arial" w:hAnsi="Arial" w:cs="Arial"/>
        </w:rPr>
        <w:t xml:space="preserve">wskazuje metody i techniki uczenia się/nauczania służące rozwijaniu kompetencji matematyczno-przyrodniczych i określa warunki służące ich realizacji na I etapie edukacyjnym; </w:t>
      </w:r>
    </w:p>
    <w:p w:rsidR="005A74FD" w:rsidRPr="0072351F" w:rsidRDefault="005A74FD" w:rsidP="005A74FD">
      <w:pPr>
        <w:ind w:right="-200"/>
        <w:rPr>
          <w:rFonts w:ascii="Arial" w:hAnsi="Arial" w:cs="Arial"/>
          <w:b/>
        </w:rPr>
      </w:pPr>
      <w:r w:rsidRPr="0072351F">
        <w:rPr>
          <w:rFonts w:ascii="Arial" w:hAnsi="Arial" w:cs="Arial"/>
          <w:b/>
        </w:rPr>
        <w:t>Treści</w:t>
      </w:r>
    </w:p>
    <w:p w:rsidR="005A74FD" w:rsidRPr="0072351F" w:rsidRDefault="005A74FD" w:rsidP="005A74FD">
      <w:pPr>
        <w:ind w:right="-200"/>
        <w:rPr>
          <w:rFonts w:ascii="Arial" w:hAnsi="Arial" w:cs="Arial"/>
        </w:rPr>
      </w:pPr>
      <w:r w:rsidRPr="0072351F">
        <w:rPr>
          <w:rFonts w:ascii="Arial" w:hAnsi="Arial" w:cs="Arial"/>
        </w:rPr>
        <w:t>Moduł I</w:t>
      </w:r>
      <w:r>
        <w:rPr>
          <w:rFonts w:ascii="Arial" w:hAnsi="Arial" w:cs="Arial"/>
        </w:rPr>
        <w:t>II</w:t>
      </w:r>
      <w:r w:rsidRPr="0072351F">
        <w:rPr>
          <w:rFonts w:ascii="Arial" w:hAnsi="Arial" w:cs="Arial"/>
        </w:rPr>
        <w:t>. Rozwój kompetencji matematyczno-przyrodniczych na I etapie edukacyjnym.</w:t>
      </w:r>
    </w:p>
    <w:p w:rsidR="005A74FD" w:rsidRPr="0072351F" w:rsidRDefault="005A74FD" w:rsidP="005A74FD">
      <w:pPr>
        <w:ind w:right="-200"/>
        <w:rPr>
          <w:rFonts w:ascii="Arial" w:hAnsi="Arial" w:cs="Arial"/>
        </w:rPr>
      </w:pPr>
      <w:r w:rsidRPr="0072351F">
        <w:rPr>
          <w:rFonts w:ascii="Arial" w:hAnsi="Arial" w:cs="Arial"/>
        </w:rPr>
        <w:t>Moduł I</w:t>
      </w:r>
      <w:r>
        <w:rPr>
          <w:rFonts w:ascii="Arial" w:hAnsi="Arial" w:cs="Arial"/>
        </w:rPr>
        <w:t>V</w:t>
      </w:r>
      <w:r w:rsidRPr="0072351F">
        <w:rPr>
          <w:rFonts w:ascii="Arial" w:hAnsi="Arial" w:cs="Arial"/>
        </w:rPr>
        <w:t>. Proces uczenia się, a rozwój kompetencji kluczowych.</w:t>
      </w:r>
    </w:p>
    <w:p w:rsidR="005A74FD" w:rsidRPr="0072351F" w:rsidRDefault="005A74FD" w:rsidP="005A74FD">
      <w:pPr>
        <w:rPr>
          <w:rFonts w:ascii="Arial" w:hAnsi="Arial" w:cs="Arial"/>
        </w:rPr>
      </w:pPr>
      <w:r>
        <w:rPr>
          <w:rFonts w:ascii="Arial" w:hAnsi="Arial" w:cs="Arial"/>
        </w:rPr>
        <w:t>Moduł V</w:t>
      </w:r>
      <w:r w:rsidRPr="0072351F">
        <w:rPr>
          <w:rFonts w:ascii="Arial" w:hAnsi="Arial" w:cs="Arial"/>
        </w:rPr>
        <w:t xml:space="preserve">. Strategie nauczania/uczenia się oraz formy pracy służące rozwojowi kompetencjimatematyczno-przyrodniczych na I etapie edukacyjnym. </w:t>
      </w:r>
    </w:p>
    <w:p w:rsidR="005A74FD" w:rsidRPr="0072351F" w:rsidRDefault="005A74FD" w:rsidP="005A74FD">
      <w:pPr>
        <w:rPr>
          <w:rFonts w:ascii="Arial" w:hAnsi="Arial" w:cs="Arial"/>
        </w:rPr>
      </w:pPr>
      <w:r>
        <w:rPr>
          <w:rFonts w:ascii="Arial" w:hAnsi="Arial" w:cs="Arial"/>
        </w:rPr>
        <w:t xml:space="preserve">Moduł </w:t>
      </w:r>
      <w:r w:rsidRPr="0072351F">
        <w:rPr>
          <w:rFonts w:ascii="Arial" w:hAnsi="Arial" w:cs="Arial"/>
        </w:rPr>
        <w:t>V</w:t>
      </w:r>
      <w:r>
        <w:rPr>
          <w:rFonts w:ascii="Arial" w:hAnsi="Arial" w:cs="Arial"/>
        </w:rPr>
        <w:t>I</w:t>
      </w:r>
      <w:r w:rsidRPr="0072351F">
        <w:rPr>
          <w:rFonts w:ascii="Arial" w:hAnsi="Arial" w:cs="Arial"/>
        </w:rPr>
        <w:t xml:space="preserve">. Metody pracy służące rozwijaniu kompetencji matematyczno-przyrodniczych </w:t>
      </w:r>
      <w:r w:rsidR="00F26069">
        <w:rPr>
          <w:rFonts w:ascii="Arial" w:hAnsi="Arial" w:cs="Arial"/>
        </w:rPr>
        <w:br/>
      </w:r>
      <w:r w:rsidRPr="0072351F">
        <w:rPr>
          <w:rFonts w:ascii="Arial" w:hAnsi="Arial" w:cs="Arial"/>
        </w:rPr>
        <w:t xml:space="preserve">na I etapie edukacyjnym. </w:t>
      </w:r>
    </w:p>
    <w:p w:rsidR="005A74FD" w:rsidRPr="0072351F" w:rsidRDefault="0907BA53" w:rsidP="005A74FD">
      <w:pPr>
        <w:spacing w:after="153"/>
        <w:rPr>
          <w:rFonts w:ascii="Arial" w:hAnsi="Arial" w:cs="Arial"/>
        </w:rPr>
      </w:pPr>
      <w:r w:rsidRPr="0907BA53">
        <w:rPr>
          <w:rFonts w:ascii="Arial" w:hAnsi="Arial" w:cs="Arial"/>
        </w:rPr>
        <w:t xml:space="preserve">Moduł VII. Środki dydaktyczne służące rozwijaniu kompetencji matematyczno-przyrodniczych na I etapie edukacyjnym. </w:t>
      </w:r>
    </w:p>
    <w:p w:rsidR="0907BA53" w:rsidRDefault="0907BA53" w:rsidP="0907BA53">
      <w:pPr>
        <w:ind w:right="-200"/>
        <w:rPr>
          <w:rFonts w:ascii="Arial" w:hAnsi="Arial" w:cs="Arial"/>
          <w:b/>
          <w:bCs/>
        </w:rPr>
      </w:pPr>
    </w:p>
    <w:p w:rsidR="005A74FD" w:rsidRPr="0072351F" w:rsidRDefault="005A74FD" w:rsidP="005A74FD">
      <w:pPr>
        <w:ind w:right="-200"/>
        <w:rPr>
          <w:rFonts w:ascii="Arial" w:hAnsi="Arial" w:cs="Arial"/>
          <w:b/>
        </w:rPr>
      </w:pPr>
      <w:r>
        <w:rPr>
          <w:rFonts w:ascii="Arial" w:hAnsi="Arial" w:cs="Arial"/>
          <w:b/>
        </w:rPr>
        <w:lastRenderedPageBreak/>
        <w:t>Moduł III</w:t>
      </w:r>
    </w:p>
    <w:p w:rsidR="005A74FD" w:rsidRPr="0072351F" w:rsidRDefault="005A74FD" w:rsidP="005A74FD">
      <w:pPr>
        <w:ind w:right="-200"/>
        <w:rPr>
          <w:rFonts w:ascii="Arial" w:hAnsi="Arial" w:cs="Arial"/>
          <w:b/>
        </w:rPr>
      </w:pPr>
      <w:r w:rsidRPr="0072351F">
        <w:rPr>
          <w:rFonts w:ascii="Arial" w:hAnsi="Arial" w:cs="Arial"/>
          <w:b/>
        </w:rPr>
        <w:t>Cel Ogólny: Rozwój kompetencji matematyczno-przyrodniczych na I etapie edukacyjnym</w:t>
      </w:r>
    </w:p>
    <w:p w:rsidR="005A74FD" w:rsidRPr="0072351F" w:rsidRDefault="005A74FD" w:rsidP="005A74FD">
      <w:pPr>
        <w:pStyle w:val="Nagwek3"/>
        <w:rPr>
          <w:rFonts w:ascii="Arial" w:hAnsi="Arial" w:cs="Arial"/>
          <w:color w:val="auto"/>
          <w:sz w:val="24"/>
          <w:szCs w:val="24"/>
        </w:rPr>
      </w:pPr>
      <w:r w:rsidRPr="0072351F">
        <w:rPr>
          <w:rFonts w:ascii="Arial" w:hAnsi="Arial" w:cs="Arial"/>
          <w:color w:val="auto"/>
          <w:sz w:val="24"/>
          <w:szCs w:val="24"/>
        </w:rPr>
        <w:t xml:space="preserve">Cele operacyjne </w:t>
      </w:r>
    </w:p>
    <w:p w:rsidR="005A74FD" w:rsidRPr="0072351F" w:rsidRDefault="005A74FD" w:rsidP="005A74FD">
      <w:pPr>
        <w:rPr>
          <w:rFonts w:ascii="Arial" w:hAnsi="Arial" w:cs="Arial"/>
        </w:rPr>
      </w:pPr>
      <w:r w:rsidRPr="0072351F">
        <w:rPr>
          <w:rFonts w:ascii="Arial" w:hAnsi="Arial" w:cs="Arial"/>
        </w:rPr>
        <w:t xml:space="preserve">Uczestnik szkolenia: </w:t>
      </w:r>
    </w:p>
    <w:p w:rsidR="005A74FD" w:rsidRPr="0072351F" w:rsidRDefault="005A74FD" w:rsidP="005A74FD">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 xml:space="preserve">określa poziom rozwoju kompetencji matematyczno-przyrodniczych adekwatnie do wieku dziecka na I etapie edukacyjnym; </w:t>
      </w:r>
    </w:p>
    <w:p w:rsidR="005A74FD" w:rsidRPr="0072351F" w:rsidRDefault="0907BA53" w:rsidP="0907BA53">
      <w:pPr>
        <w:pStyle w:val="Akapitzlist"/>
        <w:numPr>
          <w:ilvl w:val="0"/>
          <w:numId w:val="42"/>
        </w:numPr>
        <w:spacing w:after="240" w:line="240" w:lineRule="auto"/>
        <w:ind w:left="714" w:hanging="357"/>
        <w:contextualSpacing w:val="0"/>
        <w:rPr>
          <w:rFonts w:ascii="Arial" w:hAnsi="Arial" w:cs="Arial"/>
          <w:sz w:val="24"/>
          <w:szCs w:val="24"/>
        </w:rPr>
      </w:pPr>
      <w:r w:rsidRPr="0907BA53">
        <w:rPr>
          <w:rFonts w:ascii="Arial" w:hAnsi="Arial" w:cs="Arial"/>
          <w:sz w:val="24"/>
          <w:szCs w:val="24"/>
        </w:rPr>
        <w:t xml:space="preserve">wyjaśnia znaczenie rozwijania kompetencji matematyczno-przyrodniczych </w:t>
      </w:r>
      <w:r w:rsidR="005A74FD">
        <w:br/>
      </w:r>
      <w:r w:rsidRPr="0907BA53">
        <w:rPr>
          <w:rFonts w:ascii="Arial" w:hAnsi="Arial" w:cs="Arial"/>
          <w:sz w:val="24"/>
          <w:szCs w:val="24"/>
        </w:rPr>
        <w:t xml:space="preserve">u dzieci młodszych w procesie edukacji szkolnej oraz w dorosłym życiu; </w:t>
      </w:r>
    </w:p>
    <w:p w:rsidR="005A74FD" w:rsidRPr="0072351F" w:rsidRDefault="0907BA53" w:rsidP="0907BA53">
      <w:pPr>
        <w:pStyle w:val="Akapitzlist"/>
        <w:numPr>
          <w:ilvl w:val="0"/>
          <w:numId w:val="42"/>
        </w:numPr>
        <w:spacing w:after="240" w:line="240" w:lineRule="auto"/>
        <w:ind w:left="714" w:hanging="357"/>
        <w:contextualSpacing w:val="0"/>
        <w:rPr>
          <w:rFonts w:ascii="Arial" w:hAnsi="Arial" w:cs="Arial"/>
          <w:sz w:val="24"/>
          <w:szCs w:val="24"/>
        </w:rPr>
      </w:pPr>
      <w:r w:rsidRPr="0907BA53">
        <w:rPr>
          <w:rFonts w:ascii="Arial" w:hAnsi="Arial" w:cs="Arial"/>
          <w:sz w:val="24"/>
          <w:szCs w:val="24"/>
        </w:rPr>
        <w:t xml:space="preserve">wskazuje kierunki rozwoju kompetencji matematycznych i przyrodniczych </w:t>
      </w:r>
      <w:r w:rsidR="005A74FD">
        <w:br/>
      </w:r>
      <w:r w:rsidRPr="0907BA53">
        <w:rPr>
          <w:rFonts w:ascii="Arial" w:hAnsi="Arial" w:cs="Arial"/>
          <w:sz w:val="24"/>
          <w:szCs w:val="24"/>
        </w:rPr>
        <w:t xml:space="preserve">u uczniów na I etapie edukacyjnym – na podstawie ogólnopolskich wyników badań, zgodnie z zapisami podstawy programowej kształcenia ogólnego oraz wymaganiami państwa wobec szkół i placówek; </w:t>
      </w:r>
    </w:p>
    <w:p w:rsidR="005A74FD" w:rsidRPr="0072351F" w:rsidRDefault="005A74FD" w:rsidP="005A74FD">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określa obszary pracy szkoły, które mają szczególny wpływ na rozwój kompetencji matematyczno-przyrodniczych uczniów;</w:t>
      </w:r>
    </w:p>
    <w:p w:rsidR="005A74FD" w:rsidRPr="0072351F" w:rsidRDefault="005A74FD" w:rsidP="005A74FD">
      <w:pPr>
        <w:pStyle w:val="Akapitzlist"/>
        <w:numPr>
          <w:ilvl w:val="0"/>
          <w:numId w:val="42"/>
        </w:numPr>
        <w:spacing w:after="240" w:line="240" w:lineRule="auto"/>
        <w:ind w:left="714" w:hanging="357"/>
        <w:contextualSpacing w:val="0"/>
        <w:rPr>
          <w:rFonts w:ascii="Arial" w:hAnsi="Arial" w:cs="Arial"/>
          <w:sz w:val="24"/>
          <w:szCs w:val="24"/>
        </w:rPr>
      </w:pPr>
      <w:r w:rsidRPr="0072351F">
        <w:rPr>
          <w:rFonts w:ascii="Arial" w:hAnsi="Arial" w:cs="Arial"/>
          <w:sz w:val="24"/>
          <w:szCs w:val="24"/>
        </w:rPr>
        <w:t xml:space="preserve">wskazuje czynniki sprzyjające kształtowaniu kompetencji matematyczno-przyrodniczych uczniów. </w:t>
      </w:r>
    </w:p>
    <w:p w:rsidR="005A74FD" w:rsidRPr="0072351F" w:rsidRDefault="005A74FD" w:rsidP="005A74FD">
      <w:pPr>
        <w:pStyle w:val="Nagwek3"/>
        <w:ind w:firstLine="284"/>
        <w:rPr>
          <w:rFonts w:ascii="Arial" w:hAnsi="Arial" w:cs="Arial"/>
          <w:color w:val="auto"/>
          <w:sz w:val="24"/>
          <w:szCs w:val="24"/>
        </w:rPr>
      </w:pPr>
      <w:r w:rsidRPr="0072351F">
        <w:rPr>
          <w:rFonts w:ascii="Arial" w:hAnsi="Arial" w:cs="Arial"/>
          <w:color w:val="auto"/>
          <w:sz w:val="24"/>
          <w:szCs w:val="24"/>
        </w:rPr>
        <w:t xml:space="preserve">Szczegółowe treści </w:t>
      </w:r>
    </w:p>
    <w:p w:rsidR="005A74FD" w:rsidRPr="0072351F" w:rsidRDefault="005A74FD" w:rsidP="005A74FD">
      <w:pPr>
        <w:pStyle w:val="Akapitzlist"/>
        <w:numPr>
          <w:ilvl w:val="0"/>
          <w:numId w:val="43"/>
        </w:numPr>
        <w:spacing w:after="120" w:line="240" w:lineRule="auto"/>
        <w:ind w:left="567" w:hanging="283"/>
        <w:contextualSpacing w:val="0"/>
        <w:rPr>
          <w:rFonts w:ascii="Arial" w:hAnsi="Arial" w:cs="Arial"/>
          <w:sz w:val="24"/>
          <w:szCs w:val="24"/>
        </w:rPr>
      </w:pPr>
      <w:r w:rsidRPr="0072351F">
        <w:rPr>
          <w:rFonts w:ascii="Arial" w:hAnsi="Arial" w:cs="Arial"/>
          <w:sz w:val="24"/>
          <w:szCs w:val="24"/>
        </w:rPr>
        <w:t xml:space="preserve">Podstawowe elementy kompetencji matematyczno-przyrodniczych kształtowane na I etapie edukacyjnym:  </w:t>
      </w:r>
    </w:p>
    <w:p w:rsidR="005A74FD" w:rsidRPr="0072351F" w:rsidRDefault="005A74FD" w:rsidP="005A74FD">
      <w:pPr>
        <w:pStyle w:val="Akapitzlist"/>
        <w:numPr>
          <w:ilvl w:val="1"/>
          <w:numId w:val="43"/>
        </w:numPr>
        <w:spacing w:after="120" w:line="240" w:lineRule="auto"/>
        <w:ind w:left="1134" w:hanging="283"/>
        <w:contextualSpacing w:val="0"/>
        <w:rPr>
          <w:rFonts w:ascii="Arial" w:hAnsi="Arial" w:cs="Arial"/>
          <w:sz w:val="24"/>
          <w:szCs w:val="24"/>
        </w:rPr>
      </w:pPr>
      <w:r w:rsidRPr="0072351F">
        <w:rPr>
          <w:rFonts w:ascii="Arial" w:hAnsi="Arial" w:cs="Arial"/>
          <w:sz w:val="24"/>
          <w:szCs w:val="24"/>
        </w:rPr>
        <w:t>znajomość wybranych bardzo prostych pojęć i zależności matematycznych;</w:t>
      </w:r>
    </w:p>
    <w:p w:rsidR="005A74FD" w:rsidRPr="0072351F" w:rsidRDefault="005A74FD" w:rsidP="005A74FD">
      <w:pPr>
        <w:pStyle w:val="Akapitzlist"/>
        <w:numPr>
          <w:ilvl w:val="1"/>
          <w:numId w:val="43"/>
        </w:numPr>
        <w:spacing w:after="120" w:line="240" w:lineRule="auto"/>
        <w:ind w:left="1134" w:hanging="283"/>
        <w:contextualSpacing w:val="0"/>
        <w:rPr>
          <w:rFonts w:ascii="Arial" w:hAnsi="Arial" w:cs="Arial"/>
          <w:sz w:val="24"/>
          <w:szCs w:val="24"/>
        </w:rPr>
      </w:pPr>
      <w:r w:rsidRPr="0072351F">
        <w:rPr>
          <w:rFonts w:ascii="Arial" w:hAnsi="Arial" w:cs="Arial"/>
          <w:sz w:val="24"/>
          <w:szCs w:val="24"/>
        </w:rPr>
        <w:t xml:space="preserve">znajomość bardzo prostych opisów otaczającego świata materialnego oraz wybranych zjawisk i procesów w przyrodzie oraz technice; </w:t>
      </w:r>
    </w:p>
    <w:p w:rsidR="005A74FD" w:rsidRPr="0072351F" w:rsidRDefault="0907BA53" w:rsidP="0907BA53">
      <w:pPr>
        <w:pStyle w:val="Akapitzlist"/>
        <w:numPr>
          <w:ilvl w:val="1"/>
          <w:numId w:val="43"/>
        </w:numPr>
        <w:spacing w:after="120" w:line="240" w:lineRule="auto"/>
        <w:ind w:left="1134" w:hanging="283"/>
        <w:contextualSpacing w:val="0"/>
        <w:rPr>
          <w:rFonts w:ascii="Arial" w:hAnsi="Arial" w:cs="Arial"/>
          <w:sz w:val="24"/>
          <w:szCs w:val="24"/>
        </w:rPr>
      </w:pPr>
      <w:r w:rsidRPr="0907BA53">
        <w:rPr>
          <w:rFonts w:ascii="Arial" w:hAnsi="Arial" w:cs="Arial"/>
          <w:sz w:val="24"/>
          <w:szCs w:val="24"/>
        </w:rPr>
        <w:t xml:space="preserve">znajomość bardzo prostych interpretacji wybranych zjawisk i procesów </w:t>
      </w:r>
      <w:r w:rsidR="005A74FD">
        <w:br/>
      </w:r>
      <w:r w:rsidRPr="0907BA53">
        <w:rPr>
          <w:rFonts w:ascii="Arial" w:hAnsi="Arial" w:cs="Arial"/>
          <w:sz w:val="24"/>
          <w:szCs w:val="24"/>
        </w:rPr>
        <w:t xml:space="preserve">w przyrodzie oraz technice; </w:t>
      </w:r>
    </w:p>
    <w:p w:rsidR="005A74FD" w:rsidRPr="0072351F" w:rsidRDefault="0907BA53" w:rsidP="0907BA53">
      <w:pPr>
        <w:pStyle w:val="Akapitzlist"/>
        <w:numPr>
          <w:ilvl w:val="1"/>
          <w:numId w:val="43"/>
        </w:numPr>
        <w:spacing w:after="120" w:line="240" w:lineRule="auto"/>
        <w:ind w:left="1134" w:hanging="283"/>
        <w:contextualSpacing w:val="0"/>
        <w:rPr>
          <w:rFonts w:ascii="Arial" w:hAnsi="Arial" w:cs="Arial"/>
          <w:sz w:val="24"/>
          <w:szCs w:val="24"/>
        </w:rPr>
      </w:pPr>
      <w:r w:rsidRPr="0907BA53">
        <w:rPr>
          <w:rFonts w:ascii="Arial" w:hAnsi="Arial" w:cs="Arial"/>
          <w:sz w:val="24"/>
          <w:szCs w:val="24"/>
        </w:rPr>
        <w:t xml:space="preserve">umiejętność korzystania z bardzo prostych narzędzi matematycznych </w:t>
      </w:r>
      <w:r w:rsidR="005A74FD">
        <w:br/>
      </w:r>
      <w:r w:rsidRPr="0907BA53">
        <w:rPr>
          <w:rFonts w:ascii="Arial" w:hAnsi="Arial" w:cs="Arial"/>
          <w:sz w:val="24"/>
          <w:szCs w:val="24"/>
        </w:rPr>
        <w:t xml:space="preserve">w typowych sytuacjach z życia codziennego; </w:t>
      </w:r>
    </w:p>
    <w:p w:rsidR="005A74FD" w:rsidRPr="0072351F" w:rsidRDefault="0907BA53" w:rsidP="0907BA53">
      <w:pPr>
        <w:pStyle w:val="Akapitzlist"/>
        <w:numPr>
          <w:ilvl w:val="1"/>
          <w:numId w:val="43"/>
        </w:numPr>
        <w:spacing w:after="120" w:line="240" w:lineRule="auto"/>
        <w:ind w:left="1134" w:hanging="283"/>
        <w:contextualSpacing w:val="0"/>
        <w:rPr>
          <w:rFonts w:ascii="Arial" w:hAnsi="Arial" w:cs="Arial"/>
          <w:sz w:val="24"/>
          <w:szCs w:val="24"/>
        </w:rPr>
      </w:pPr>
      <w:r w:rsidRPr="0907BA53">
        <w:rPr>
          <w:rFonts w:ascii="Arial" w:hAnsi="Arial" w:cs="Arial"/>
          <w:sz w:val="24"/>
          <w:szCs w:val="24"/>
        </w:rPr>
        <w:t xml:space="preserve">umiejętność wykonywania bardzo prostych pomiarów, obserwacji </w:t>
      </w:r>
      <w:r w:rsidR="005A74FD">
        <w:br/>
      </w:r>
      <w:r w:rsidRPr="0907BA53">
        <w:rPr>
          <w:rFonts w:ascii="Arial" w:hAnsi="Arial" w:cs="Arial"/>
          <w:sz w:val="24"/>
          <w:szCs w:val="24"/>
        </w:rPr>
        <w:t xml:space="preserve">i doświadczeń dotyczących obiektów, zjawisk i procesów w przyrodzie oraz technice; </w:t>
      </w:r>
    </w:p>
    <w:p w:rsidR="005A74FD" w:rsidRPr="0072351F" w:rsidRDefault="0907BA53" w:rsidP="0907BA53">
      <w:pPr>
        <w:pStyle w:val="Akapitzlist"/>
        <w:numPr>
          <w:ilvl w:val="1"/>
          <w:numId w:val="43"/>
        </w:numPr>
        <w:spacing w:after="120" w:line="240" w:lineRule="auto"/>
        <w:ind w:left="1134" w:hanging="283"/>
        <w:contextualSpacing w:val="0"/>
        <w:rPr>
          <w:rFonts w:ascii="Arial" w:hAnsi="Arial" w:cs="Arial"/>
          <w:sz w:val="24"/>
          <w:szCs w:val="24"/>
        </w:rPr>
      </w:pPr>
      <w:r w:rsidRPr="0907BA53">
        <w:rPr>
          <w:rFonts w:ascii="Arial" w:hAnsi="Arial" w:cs="Arial"/>
          <w:sz w:val="24"/>
          <w:szCs w:val="24"/>
        </w:rPr>
        <w:t xml:space="preserve">umiejętność posługiwania się podstawowymi narzędziami i materiałami </w:t>
      </w:r>
      <w:r w:rsidR="005A74FD">
        <w:br/>
      </w:r>
      <w:r w:rsidRPr="0907BA53">
        <w:rPr>
          <w:rFonts w:ascii="Arial" w:hAnsi="Arial" w:cs="Arial"/>
          <w:sz w:val="24"/>
          <w:szCs w:val="24"/>
        </w:rPr>
        <w:t>w sytuacjach z życia codziennego;</w:t>
      </w:r>
    </w:p>
    <w:p w:rsidR="005A74FD" w:rsidRPr="0072351F" w:rsidRDefault="005A74FD" w:rsidP="005A74FD">
      <w:pPr>
        <w:pStyle w:val="Akapitzlist"/>
        <w:numPr>
          <w:ilvl w:val="1"/>
          <w:numId w:val="43"/>
        </w:numPr>
        <w:spacing w:after="120" w:line="240" w:lineRule="auto"/>
        <w:ind w:left="1134" w:hanging="283"/>
        <w:contextualSpacing w:val="0"/>
        <w:rPr>
          <w:rFonts w:ascii="Arial" w:hAnsi="Arial" w:cs="Arial"/>
          <w:sz w:val="24"/>
          <w:szCs w:val="24"/>
        </w:rPr>
      </w:pPr>
      <w:r w:rsidRPr="0072351F">
        <w:rPr>
          <w:rFonts w:ascii="Arial" w:hAnsi="Arial" w:cs="Arial"/>
          <w:sz w:val="24"/>
          <w:szCs w:val="24"/>
        </w:rPr>
        <w:t xml:space="preserve">przestrzeganie podstawowych zasad higieny i bezpieczeństwa; </w:t>
      </w:r>
    </w:p>
    <w:p w:rsidR="005A74FD" w:rsidRPr="0072351F" w:rsidRDefault="005A74FD" w:rsidP="005A74FD">
      <w:pPr>
        <w:pStyle w:val="Akapitzlist"/>
        <w:numPr>
          <w:ilvl w:val="1"/>
          <w:numId w:val="43"/>
        </w:numPr>
        <w:spacing w:after="120" w:line="240" w:lineRule="auto"/>
        <w:ind w:left="1134" w:hanging="283"/>
        <w:contextualSpacing w:val="0"/>
        <w:rPr>
          <w:rFonts w:ascii="Arial" w:hAnsi="Arial" w:cs="Arial"/>
          <w:sz w:val="24"/>
          <w:szCs w:val="24"/>
        </w:rPr>
      </w:pPr>
      <w:r w:rsidRPr="0072351F">
        <w:rPr>
          <w:rFonts w:ascii="Arial" w:hAnsi="Arial" w:cs="Arial"/>
          <w:sz w:val="24"/>
          <w:szCs w:val="24"/>
        </w:rPr>
        <w:lastRenderedPageBreak/>
        <w:t xml:space="preserve">szanowanie otoczenia przyrodniczego. </w:t>
      </w:r>
    </w:p>
    <w:p w:rsidR="005A74FD" w:rsidRPr="0072351F" w:rsidRDefault="005A74FD" w:rsidP="005A74FD">
      <w:pPr>
        <w:pStyle w:val="Akapitzlist"/>
        <w:numPr>
          <w:ilvl w:val="0"/>
          <w:numId w:val="43"/>
        </w:numPr>
        <w:spacing w:after="15" w:line="240" w:lineRule="auto"/>
        <w:ind w:left="568" w:hanging="284"/>
        <w:contextualSpacing w:val="0"/>
        <w:rPr>
          <w:rFonts w:ascii="Arial" w:hAnsi="Arial" w:cs="Arial"/>
          <w:sz w:val="24"/>
          <w:szCs w:val="24"/>
        </w:rPr>
      </w:pPr>
      <w:r w:rsidRPr="0072351F">
        <w:rPr>
          <w:rFonts w:ascii="Arial" w:hAnsi="Arial" w:cs="Arial"/>
          <w:sz w:val="24"/>
          <w:szCs w:val="24"/>
        </w:rPr>
        <w:t xml:space="preserve">Specyfika rozwojowa uczniów w wieku wczesnoszkolnym w kontekście rozwijania kompetencji kluczowych. </w:t>
      </w:r>
    </w:p>
    <w:p w:rsidR="005A74FD" w:rsidRPr="0072351F" w:rsidRDefault="0907BA53" w:rsidP="0907BA53">
      <w:pPr>
        <w:pStyle w:val="Akapitzlist"/>
        <w:numPr>
          <w:ilvl w:val="0"/>
          <w:numId w:val="43"/>
        </w:numPr>
        <w:spacing w:after="15" w:line="240" w:lineRule="auto"/>
        <w:ind w:left="568" w:hanging="284"/>
        <w:contextualSpacing w:val="0"/>
        <w:rPr>
          <w:rFonts w:ascii="Arial" w:hAnsi="Arial" w:cs="Arial"/>
          <w:sz w:val="24"/>
          <w:szCs w:val="24"/>
        </w:rPr>
      </w:pPr>
      <w:r w:rsidRPr="0907BA53">
        <w:rPr>
          <w:rFonts w:ascii="Arial" w:hAnsi="Arial" w:cs="Arial"/>
          <w:sz w:val="24"/>
          <w:szCs w:val="24"/>
        </w:rPr>
        <w:t xml:space="preserve">Wymagania określone w podstawie programowej kształcenia ogólnego dla </w:t>
      </w:r>
      <w:r w:rsidR="005A74FD">
        <w:br/>
      </w:r>
      <w:r w:rsidRPr="0907BA53">
        <w:rPr>
          <w:rFonts w:ascii="Arial" w:hAnsi="Arial" w:cs="Arial"/>
          <w:sz w:val="24"/>
          <w:szCs w:val="24"/>
        </w:rPr>
        <w:t xml:space="preserve">I etapu edukacyjnego oraz w wymaganiach państwa wobec szkół i placówek. </w:t>
      </w:r>
    </w:p>
    <w:p w:rsidR="005A74FD" w:rsidRPr="0072351F" w:rsidRDefault="005A74FD" w:rsidP="005A74FD">
      <w:pPr>
        <w:pStyle w:val="Akapitzlist"/>
        <w:numPr>
          <w:ilvl w:val="0"/>
          <w:numId w:val="43"/>
        </w:numPr>
        <w:spacing w:after="122" w:line="240" w:lineRule="auto"/>
        <w:ind w:left="568" w:hanging="284"/>
        <w:contextualSpacing w:val="0"/>
        <w:rPr>
          <w:rFonts w:ascii="Arial" w:hAnsi="Arial" w:cs="Arial"/>
          <w:sz w:val="24"/>
          <w:szCs w:val="24"/>
        </w:rPr>
      </w:pPr>
      <w:r w:rsidRPr="0072351F">
        <w:rPr>
          <w:rFonts w:ascii="Arial" w:hAnsi="Arial" w:cs="Arial"/>
          <w:sz w:val="24"/>
          <w:szCs w:val="24"/>
        </w:rPr>
        <w:t xml:space="preserve">Profil kompetencyjny ucznia/nauczyciela edukacji wczesnoszkolnej jako kierunek rozwoju pracy szkoły. </w:t>
      </w:r>
    </w:p>
    <w:p w:rsidR="005A74FD" w:rsidRPr="0072351F" w:rsidRDefault="0907BA53" w:rsidP="0907BA53">
      <w:pPr>
        <w:pStyle w:val="Akapitzlist"/>
        <w:numPr>
          <w:ilvl w:val="0"/>
          <w:numId w:val="43"/>
        </w:numPr>
        <w:spacing w:after="9" w:line="240" w:lineRule="auto"/>
        <w:ind w:left="568" w:hanging="284"/>
        <w:contextualSpacing w:val="0"/>
        <w:rPr>
          <w:rFonts w:ascii="Arial" w:hAnsi="Arial" w:cs="Arial"/>
          <w:sz w:val="24"/>
          <w:szCs w:val="24"/>
        </w:rPr>
      </w:pPr>
      <w:r w:rsidRPr="0907BA53">
        <w:rPr>
          <w:rFonts w:ascii="Arial" w:hAnsi="Arial" w:cs="Arial"/>
          <w:sz w:val="24"/>
          <w:szCs w:val="24"/>
        </w:rPr>
        <w:t xml:space="preserve">Obszary pracy szkoły istotne dla rozwoju kompetencji matematyczno-przyrodniczychuczniów: zajęcia dydaktyczne i wychowawcze, organizacja pracy szkoły. </w:t>
      </w:r>
    </w:p>
    <w:p w:rsidR="005A74FD" w:rsidRPr="0072351F" w:rsidRDefault="005A74FD" w:rsidP="005A74FD">
      <w:pPr>
        <w:pStyle w:val="Akapitzlist"/>
        <w:numPr>
          <w:ilvl w:val="0"/>
          <w:numId w:val="43"/>
        </w:numPr>
        <w:spacing w:after="122" w:line="240" w:lineRule="auto"/>
        <w:ind w:left="568" w:hanging="284"/>
        <w:contextualSpacing w:val="0"/>
        <w:rPr>
          <w:rFonts w:ascii="Arial" w:hAnsi="Arial" w:cs="Arial"/>
          <w:sz w:val="24"/>
          <w:szCs w:val="24"/>
        </w:rPr>
      </w:pPr>
      <w:r w:rsidRPr="0072351F">
        <w:rPr>
          <w:rFonts w:ascii="Arial" w:hAnsi="Arial" w:cs="Arial"/>
          <w:sz w:val="24"/>
          <w:szCs w:val="24"/>
        </w:rPr>
        <w:t xml:space="preserve">Wnioski z ogólnopolskich badań dotyczących kompetencji matematyczno-przyrodniczych uczniów na I etapie edukacyjnym. </w:t>
      </w:r>
    </w:p>
    <w:p w:rsidR="005A74FD" w:rsidRPr="0072351F" w:rsidRDefault="005A74FD" w:rsidP="005A74FD">
      <w:pPr>
        <w:pStyle w:val="Akapitzlist"/>
        <w:numPr>
          <w:ilvl w:val="0"/>
          <w:numId w:val="43"/>
        </w:numPr>
        <w:spacing w:after="233" w:line="240" w:lineRule="auto"/>
        <w:ind w:left="568" w:hanging="284"/>
        <w:contextualSpacing w:val="0"/>
        <w:rPr>
          <w:rFonts w:ascii="Arial" w:hAnsi="Arial" w:cs="Arial"/>
          <w:sz w:val="24"/>
          <w:szCs w:val="24"/>
        </w:rPr>
      </w:pPr>
      <w:r w:rsidRPr="0072351F">
        <w:rPr>
          <w:rFonts w:ascii="Arial" w:hAnsi="Arial" w:cs="Arial"/>
          <w:sz w:val="24"/>
          <w:szCs w:val="24"/>
        </w:rPr>
        <w:t xml:space="preserve">Czynniki wpływające na rozwój umiejętności matematyczno-przyrodniczych uczniów, w tym strategie nauczania, formy i metody pracy nauczycieli oraz wykorzystywane środki dydaktyczne. </w:t>
      </w:r>
    </w:p>
    <w:p w:rsidR="005A74FD" w:rsidRPr="0072351F" w:rsidRDefault="005A74FD" w:rsidP="005A74FD">
      <w:pPr>
        <w:spacing w:after="66" w:line="265" w:lineRule="auto"/>
        <w:ind w:firstLine="284"/>
        <w:rPr>
          <w:rFonts w:ascii="Arial" w:hAnsi="Arial" w:cs="Arial"/>
        </w:rPr>
      </w:pPr>
      <w:r w:rsidRPr="0072351F">
        <w:rPr>
          <w:rFonts w:ascii="Arial" w:hAnsi="Arial" w:cs="Arial"/>
          <w:b/>
        </w:rPr>
        <w:t xml:space="preserve">Zasoby edukacyjne </w:t>
      </w:r>
    </w:p>
    <w:p w:rsidR="005A74FD" w:rsidRPr="0072351F" w:rsidRDefault="005A74FD" w:rsidP="0061465D">
      <w:pPr>
        <w:pStyle w:val="Akapitzlist"/>
        <w:numPr>
          <w:ilvl w:val="0"/>
          <w:numId w:val="66"/>
        </w:numPr>
        <w:spacing w:after="120" w:line="240" w:lineRule="auto"/>
        <w:ind w:left="1071" w:hanging="357"/>
        <w:contextualSpacing w:val="0"/>
        <w:rPr>
          <w:rFonts w:ascii="Arial" w:hAnsi="Arial" w:cs="Arial"/>
          <w:color w:val="000000" w:themeColor="text1"/>
          <w:sz w:val="24"/>
          <w:szCs w:val="24"/>
        </w:rPr>
      </w:pPr>
      <w:r w:rsidRPr="0072351F">
        <w:rPr>
          <w:rFonts w:ascii="Arial" w:hAnsi="Arial" w:cs="Arial"/>
          <w:sz w:val="24"/>
          <w:szCs w:val="24"/>
        </w:rPr>
        <w:t xml:space="preserve">Adamek I., Bałaczowicz J.(red.), Kompetencje kreatywne nauczyciela wczesnej </w:t>
      </w:r>
      <w:r w:rsidRPr="0072351F">
        <w:rPr>
          <w:rFonts w:ascii="Arial" w:hAnsi="Arial" w:cs="Arial"/>
          <w:color w:val="000000" w:themeColor="text1"/>
          <w:sz w:val="24"/>
          <w:szCs w:val="24"/>
        </w:rPr>
        <w:t xml:space="preserve">edukacji dziecka, IMPULS, Kraków 2013.  </w:t>
      </w:r>
    </w:p>
    <w:p w:rsidR="005A74FD" w:rsidRPr="0072351F" w:rsidRDefault="00F30608" w:rsidP="0061465D">
      <w:pPr>
        <w:pStyle w:val="Akapitzlist"/>
        <w:numPr>
          <w:ilvl w:val="0"/>
          <w:numId w:val="66"/>
        </w:numPr>
        <w:spacing w:after="120" w:line="240" w:lineRule="auto"/>
        <w:ind w:left="1071" w:hanging="357"/>
        <w:contextualSpacing w:val="0"/>
        <w:rPr>
          <w:rFonts w:ascii="Arial" w:hAnsi="Arial" w:cs="Arial"/>
          <w:color w:val="000000" w:themeColor="text1"/>
          <w:sz w:val="24"/>
          <w:szCs w:val="24"/>
        </w:rPr>
      </w:pPr>
      <w:hyperlink r:id="rId21">
        <w:r w:rsidR="005A74FD" w:rsidRPr="0072351F">
          <w:rPr>
            <w:rStyle w:val="Hipercze"/>
            <w:rFonts w:ascii="Arial" w:hAnsi="Arial" w:cs="Arial"/>
            <w:color w:val="000000" w:themeColor="text1"/>
            <w:sz w:val="24"/>
            <w:szCs w:val="24"/>
          </w:rPr>
          <w:t>Diagnoza umiejętności matematycznych uczniów szkół podstawowych,</w:t>
        </w:r>
      </w:hyperlink>
      <w:hyperlink r:id="rId22"/>
      <w:r w:rsidR="005A74FD" w:rsidRPr="0072351F">
        <w:rPr>
          <w:rFonts w:ascii="Arial" w:hAnsi="Arial" w:cs="Arial"/>
          <w:color w:val="000000" w:themeColor="text1"/>
          <w:sz w:val="24"/>
          <w:szCs w:val="24"/>
        </w:rPr>
        <w:t xml:space="preserve">Instytut Badań Edukacyjnych, Warszawa 2015 [online, dostęp dn. 30.08.2016].  </w:t>
      </w:r>
    </w:p>
    <w:p w:rsidR="005A74FD" w:rsidRPr="0072351F" w:rsidRDefault="005A74FD" w:rsidP="0061465D">
      <w:pPr>
        <w:pStyle w:val="Akapitzlist"/>
        <w:numPr>
          <w:ilvl w:val="0"/>
          <w:numId w:val="66"/>
        </w:numPr>
        <w:spacing w:after="120" w:line="240" w:lineRule="auto"/>
        <w:ind w:left="1071" w:hanging="357"/>
        <w:contextualSpacing w:val="0"/>
        <w:rPr>
          <w:rFonts w:ascii="Arial" w:hAnsi="Arial" w:cs="Arial"/>
          <w:color w:val="000000" w:themeColor="text1"/>
          <w:sz w:val="24"/>
          <w:szCs w:val="24"/>
        </w:rPr>
      </w:pPr>
      <w:r w:rsidRPr="0072351F">
        <w:rPr>
          <w:rFonts w:ascii="Arial" w:hAnsi="Arial" w:cs="Arial"/>
          <w:color w:val="000000" w:themeColor="text1"/>
          <w:sz w:val="24"/>
          <w:szCs w:val="24"/>
        </w:rPr>
        <w:t xml:space="preserve">Kamza A., </w:t>
      </w:r>
      <w:hyperlink r:id="rId23">
        <w:r w:rsidRPr="0072351F">
          <w:rPr>
            <w:rStyle w:val="Hipercze"/>
            <w:rFonts w:ascii="Arial" w:hAnsi="Arial" w:cs="Arial"/>
            <w:color w:val="000000" w:themeColor="text1"/>
            <w:sz w:val="24"/>
            <w:szCs w:val="24"/>
          </w:rPr>
          <w:t>Rozwój dziecka. Wczesny wiek szkolny</w:t>
        </w:r>
      </w:hyperlink>
      <w:hyperlink r:id="rId24">
        <w:r w:rsidRPr="0072351F">
          <w:rPr>
            <w:rStyle w:val="Hipercze"/>
            <w:rFonts w:ascii="Arial" w:hAnsi="Arial" w:cs="Arial"/>
            <w:color w:val="000000" w:themeColor="text1"/>
            <w:sz w:val="24"/>
            <w:szCs w:val="24"/>
          </w:rPr>
          <w:t>,</w:t>
        </w:r>
      </w:hyperlink>
      <w:r w:rsidRPr="0072351F">
        <w:rPr>
          <w:rFonts w:ascii="Arial" w:hAnsi="Arial" w:cs="Arial"/>
          <w:color w:val="000000" w:themeColor="text1"/>
          <w:sz w:val="24"/>
          <w:szCs w:val="24"/>
        </w:rPr>
        <w:t xml:space="preserve"> [w:] Brzezińska A.I. (red.), Niezbędnik Dobrego Nauczyciela, seria I, Rozwój w okresie dzieciństwa i dorastania, t.3, Instytut Badań Edukacyjnych, Warszawa 2014 [online, dostęp dn.19.06.2016].</w:t>
      </w:r>
    </w:p>
    <w:p w:rsidR="005A74FD" w:rsidRPr="0072351F" w:rsidRDefault="005A74FD" w:rsidP="0061465D">
      <w:pPr>
        <w:pStyle w:val="Akapitzlist"/>
        <w:numPr>
          <w:ilvl w:val="0"/>
          <w:numId w:val="66"/>
        </w:numPr>
        <w:spacing w:after="0" w:line="240" w:lineRule="auto"/>
        <w:ind w:left="1071" w:hanging="357"/>
        <w:contextualSpacing w:val="0"/>
        <w:rPr>
          <w:rFonts w:ascii="Arial" w:hAnsi="Arial" w:cs="Arial"/>
          <w:color w:val="000000" w:themeColor="text1"/>
          <w:sz w:val="24"/>
          <w:szCs w:val="24"/>
        </w:rPr>
      </w:pPr>
      <w:r w:rsidRPr="0072351F">
        <w:rPr>
          <w:rFonts w:ascii="Arial" w:hAnsi="Arial" w:cs="Arial"/>
          <w:color w:val="000000" w:themeColor="text1"/>
          <w:sz w:val="24"/>
          <w:szCs w:val="24"/>
        </w:rPr>
        <w:t xml:space="preserve">Karpiński M., Nowakowska N., Orzechowska M., Sosulska M., Zambrowska M., </w:t>
      </w:r>
      <w:hyperlink r:id="rId25">
        <w:r w:rsidRPr="0072351F">
          <w:rPr>
            <w:rStyle w:val="Hipercze"/>
            <w:rFonts w:ascii="Arial" w:hAnsi="Arial" w:cs="Arial"/>
            <w:color w:val="000000" w:themeColor="text1"/>
            <w:sz w:val="24"/>
            <w:szCs w:val="24"/>
          </w:rPr>
          <w:t>Raport z ogólnopolskiego badania</w:t>
        </w:r>
      </w:hyperlink>
      <w:hyperlink r:id="rId26"/>
      <w:hyperlink r:id="rId27">
        <w:r w:rsidRPr="0072351F">
          <w:rPr>
            <w:rStyle w:val="Hipercze"/>
            <w:rFonts w:ascii="Arial" w:hAnsi="Arial" w:cs="Arial"/>
            <w:color w:val="000000" w:themeColor="text1"/>
            <w:sz w:val="24"/>
            <w:szCs w:val="24"/>
          </w:rPr>
          <w:t>umiejętności trzecioklasistów OBUT 2014</w:t>
        </w:r>
      </w:hyperlink>
      <w:hyperlink r:id="rId28">
        <w:r w:rsidRPr="0072351F">
          <w:rPr>
            <w:rStyle w:val="Hipercze"/>
            <w:rFonts w:ascii="Arial" w:hAnsi="Arial" w:cs="Arial"/>
            <w:color w:val="000000" w:themeColor="text1"/>
            <w:sz w:val="24"/>
            <w:szCs w:val="24"/>
          </w:rPr>
          <w:t>,</w:t>
        </w:r>
      </w:hyperlink>
      <w:r w:rsidRPr="0072351F">
        <w:rPr>
          <w:rFonts w:ascii="Arial" w:hAnsi="Arial" w:cs="Arial"/>
          <w:color w:val="000000" w:themeColor="text1"/>
          <w:sz w:val="24"/>
          <w:szCs w:val="24"/>
        </w:rPr>
        <w:t xml:space="preserve"> Instytut Badań Edukacyjnych, Warszawa 2015 [online, dostęp dn. 14.04.2017].</w:t>
      </w:r>
    </w:p>
    <w:p w:rsidR="005A74FD" w:rsidRPr="0072351F" w:rsidRDefault="005A74FD" w:rsidP="0061465D">
      <w:pPr>
        <w:pStyle w:val="Akapitzlist"/>
        <w:numPr>
          <w:ilvl w:val="0"/>
          <w:numId w:val="66"/>
        </w:numPr>
        <w:spacing w:after="0" w:line="240" w:lineRule="auto"/>
        <w:ind w:left="1071" w:hanging="357"/>
        <w:contextualSpacing w:val="0"/>
        <w:rPr>
          <w:rFonts w:ascii="Arial" w:hAnsi="Arial" w:cs="Arial"/>
          <w:sz w:val="24"/>
          <w:szCs w:val="24"/>
        </w:rPr>
      </w:pPr>
      <w:r w:rsidRPr="0072351F">
        <w:rPr>
          <w:rFonts w:ascii="Arial" w:hAnsi="Arial" w:cs="Arial"/>
          <w:sz w:val="24"/>
          <w:szCs w:val="24"/>
        </w:rPr>
        <w:t xml:space="preserve">Lemańska-Lewandowska E., </w:t>
      </w:r>
      <w:hyperlink r:id="rId29">
        <w:r w:rsidRPr="0072351F">
          <w:rPr>
            <w:rFonts w:ascii="Arial" w:hAnsi="Arial" w:cs="Arial"/>
            <w:i/>
            <w:sz w:val="24"/>
            <w:szCs w:val="24"/>
            <w:u w:val="single" w:color="000000"/>
          </w:rPr>
          <w:t>Kompetencje nauczyciela klas początkowych</w:t>
        </w:r>
      </w:hyperlink>
      <w:hyperlink r:id="rId30">
        <w:r w:rsidRPr="0072351F">
          <w:rPr>
            <w:rFonts w:ascii="Arial" w:hAnsi="Arial" w:cs="Arial"/>
            <w:sz w:val="24"/>
            <w:szCs w:val="24"/>
          </w:rPr>
          <w:t>,</w:t>
        </w:r>
      </w:hyperlink>
      <w:r w:rsidRPr="0072351F">
        <w:rPr>
          <w:rFonts w:ascii="Arial" w:hAnsi="Arial" w:cs="Arial"/>
          <w:sz w:val="24"/>
          <w:szCs w:val="24"/>
        </w:rPr>
        <w:t xml:space="preserve"> Uniwersytet Kazimierza Wielkiego, Bydgoszcz 2009 [online, dostęp dn. 14.04.2017].</w:t>
      </w:r>
    </w:p>
    <w:p w:rsidR="005A74FD" w:rsidRPr="0072351F" w:rsidRDefault="005A74FD" w:rsidP="0061465D">
      <w:pPr>
        <w:numPr>
          <w:ilvl w:val="0"/>
          <w:numId w:val="66"/>
        </w:numPr>
        <w:spacing w:after="0" w:line="240" w:lineRule="auto"/>
        <w:ind w:left="1071" w:hanging="357"/>
        <w:rPr>
          <w:rFonts w:ascii="Arial" w:hAnsi="Arial" w:cs="Arial"/>
        </w:rPr>
      </w:pPr>
      <w:r w:rsidRPr="0072351F">
        <w:rPr>
          <w:rFonts w:ascii="Arial" w:hAnsi="Arial" w:cs="Arial"/>
        </w:rPr>
        <w:t xml:space="preserve">Niewiadomski K., </w:t>
      </w:r>
      <w:r w:rsidRPr="0072351F">
        <w:rPr>
          <w:rFonts w:ascii="Arial" w:hAnsi="Arial" w:cs="Arial"/>
          <w:i/>
        </w:rPr>
        <w:t>Społeczna psychologia rozwoju</w:t>
      </w:r>
      <w:r w:rsidRPr="0072351F">
        <w:rPr>
          <w:rFonts w:ascii="Arial" w:hAnsi="Arial" w:cs="Arial"/>
        </w:rPr>
        <w:t xml:space="preserve">, Wyższa Szkoła Zarządzania, Częstochowa 2014.  </w:t>
      </w:r>
    </w:p>
    <w:p w:rsidR="005A74FD" w:rsidRPr="0072351F" w:rsidRDefault="00F30608" w:rsidP="0061465D">
      <w:pPr>
        <w:pStyle w:val="Akapitzlist"/>
        <w:numPr>
          <w:ilvl w:val="0"/>
          <w:numId w:val="66"/>
        </w:numPr>
        <w:spacing w:after="0" w:line="240" w:lineRule="auto"/>
        <w:ind w:left="1071" w:hanging="357"/>
        <w:contextualSpacing w:val="0"/>
        <w:rPr>
          <w:rFonts w:ascii="Arial" w:hAnsi="Arial" w:cs="Arial"/>
          <w:sz w:val="24"/>
          <w:szCs w:val="24"/>
        </w:rPr>
      </w:pPr>
      <w:hyperlink r:id="rId31">
        <w:r w:rsidR="005A74FD" w:rsidRPr="0072351F">
          <w:rPr>
            <w:rFonts w:ascii="Arial" w:hAnsi="Arial" w:cs="Arial"/>
            <w:sz w:val="24"/>
            <w:szCs w:val="24"/>
            <w:u w:val="single" w:color="000000"/>
          </w:rPr>
          <w:t>Podstawa programowa z komentarzami</w:t>
        </w:r>
      </w:hyperlink>
      <w:hyperlink r:id="rId32">
        <w:r w:rsidR="005A74FD" w:rsidRPr="0072351F">
          <w:rPr>
            <w:rFonts w:ascii="Arial" w:hAnsi="Arial" w:cs="Arial"/>
            <w:sz w:val="24"/>
            <w:szCs w:val="24"/>
          </w:rPr>
          <w:t>,</w:t>
        </w:r>
      </w:hyperlink>
      <w:r w:rsidR="005A74FD" w:rsidRPr="0072351F">
        <w:rPr>
          <w:rFonts w:ascii="Arial" w:hAnsi="Arial" w:cs="Arial"/>
          <w:sz w:val="24"/>
          <w:szCs w:val="24"/>
        </w:rPr>
        <w:t xml:space="preserve"> t. 6, Edukacja matematyczna i techniczna w szkole podstawowej, gimnazjum i liceum. Matematyka, zajęcia techniczne, zajęcia komputerowe, informatyka, Ministerstwo Edukacji Narodowej, Warszawa 2009.  </w:t>
      </w:r>
    </w:p>
    <w:p w:rsidR="005A74FD" w:rsidRPr="0072351F" w:rsidRDefault="00F30608" w:rsidP="0061465D">
      <w:pPr>
        <w:numPr>
          <w:ilvl w:val="0"/>
          <w:numId w:val="66"/>
        </w:numPr>
        <w:spacing w:after="3" w:line="240" w:lineRule="auto"/>
        <w:ind w:left="1071" w:hanging="357"/>
        <w:rPr>
          <w:rFonts w:ascii="Arial" w:hAnsi="Arial" w:cs="Arial"/>
        </w:rPr>
      </w:pPr>
      <w:hyperlink r:id="rId33">
        <w:r w:rsidR="005A74FD" w:rsidRPr="0072351F">
          <w:rPr>
            <w:rFonts w:ascii="Arial" w:hAnsi="Arial" w:cs="Arial"/>
          </w:rPr>
          <w:t>Raport dla UNESCO Międzynarodowej Komisji do spraw Edukacji dla XXI wieku pod przewodnictwem J. Delorsa</w:t>
        </w:r>
      </w:hyperlink>
      <w:hyperlink r:id="rId34">
        <w:r w:rsidR="005A74FD" w:rsidRPr="0072351F">
          <w:rPr>
            <w:rFonts w:ascii="Arial" w:hAnsi="Arial" w:cs="Arial"/>
          </w:rPr>
          <w:t>,</w:t>
        </w:r>
      </w:hyperlink>
      <w:r w:rsidR="005A74FD" w:rsidRPr="0072351F">
        <w:rPr>
          <w:rFonts w:ascii="Arial" w:hAnsi="Arial" w:cs="Arial"/>
        </w:rPr>
        <w:t xml:space="preserve"> Stowarzyszenie Oświatowców Polskich, Warszawa 1998, [online, dostęp dn. 14.04.2017].  </w:t>
      </w:r>
    </w:p>
    <w:p w:rsidR="005A74FD" w:rsidRPr="0072351F" w:rsidRDefault="00F30608" w:rsidP="0061465D">
      <w:pPr>
        <w:numPr>
          <w:ilvl w:val="0"/>
          <w:numId w:val="66"/>
        </w:numPr>
        <w:spacing w:after="67" w:line="240" w:lineRule="auto"/>
        <w:ind w:left="1071" w:hanging="357"/>
        <w:rPr>
          <w:rFonts w:ascii="Arial" w:hAnsi="Arial" w:cs="Arial"/>
        </w:rPr>
      </w:pPr>
      <w:hyperlink r:id="rId35">
        <w:r w:rsidR="005A74FD" w:rsidRPr="0072351F">
          <w:rPr>
            <w:rFonts w:ascii="Arial" w:hAnsi="Arial" w:cs="Arial"/>
          </w:rPr>
          <w:t>Raport o stanie edukacji 2013.</w:t>
        </w:r>
      </w:hyperlink>
      <w:hyperlink r:id="rId36"/>
      <w:hyperlink r:id="rId37">
        <w:r w:rsidR="005A74FD" w:rsidRPr="0072351F">
          <w:rPr>
            <w:rFonts w:ascii="Arial" w:hAnsi="Arial" w:cs="Arial"/>
          </w:rPr>
          <w:t>Liczą się nauczyciele</w:t>
        </w:r>
      </w:hyperlink>
      <w:hyperlink r:id="rId38">
        <w:r w:rsidR="005A74FD" w:rsidRPr="0072351F">
          <w:rPr>
            <w:rFonts w:ascii="Arial" w:hAnsi="Arial" w:cs="Arial"/>
          </w:rPr>
          <w:t>,</w:t>
        </w:r>
      </w:hyperlink>
      <w:r w:rsidR="005A74FD" w:rsidRPr="0072351F">
        <w:rPr>
          <w:rFonts w:ascii="Arial" w:hAnsi="Arial" w:cs="Arial"/>
        </w:rPr>
        <w:t xml:space="preserve"> Instytut Badań Edukacyjnych, Warszawa 2013 [online, dostęp dn. 14.04.2017]. </w:t>
      </w:r>
    </w:p>
    <w:p w:rsidR="005A74FD" w:rsidRPr="0072351F" w:rsidRDefault="00F30608" w:rsidP="0061465D">
      <w:pPr>
        <w:numPr>
          <w:ilvl w:val="0"/>
          <w:numId w:val="66"/>
        </w:numPr>
        <w:spacing w:after="66" w:line="240" w:lineRule="auto"/>
        <w:ind w:left="1071" w:hanging="357"/>
        <w:rPr>
          <w:rFonts w:ascii="Arial" w:hAnsi="Arial" w:cs="Arial"/>
        </w:rPr>
      </w:pPr>
      <w:hyperlink r:id="rId39">
        <w:r w:rsidR="005A74FD" w:rsidRPr="0072351F">
          <w:rPr>
            <w:rFonts w:ascii="Arial" w:hAnsi="Arial" w:cs="Arial"/>
          </w:rPr>
          <w:t>Raport z badania. Szkoła samodzielnego myślenia</w:t>
        </w:r>
      </w:hyperlink>
      <w:hyperlink r:id="rId40">
        <w:r w:rsidR="005A74FD" w:rsidRPr="0072351F">
          <w:rPr>
            <w:rFonts w:ascii="Arial" w:hAnsi="Arial" w:cs="Arial"/>
          </w:rPr>
          <w:t>,</w:t>
        </w:r>
      </w:hyperlink>
      <w:r w:rsidR="005A74FD" w:rsidRPr="0072351F">
        <w:rPr>
          <w:rFonts w:ascii="Arial" w:hAnsi="Arial" w:cs="Arial"/>
        </w:rPr>
        <w:t xml:space="preserve"> Instytut Badań Edukacyjnych, Warszawa 2013 [online, dostęp dn. 14.04.2017]. </w:t>
      </w:r>
    </w:p>
    <w:p w:rsidR="005A74FD" w:rsidRPr="0072351F" w:rsidRDefault="005A74FD" w:rsidP="0061465D">
      <w:pPr>
        <w:pStyle w:val="Akapitzlist"/>
        <w:numPr>
          <w:ilvl w:val="0"/>
          <w:numId w:val="66"/>
        </w:numPr>
        <w:spacing w:after="45" w:line="240" w:lineRule="auto"/>
        <w:ind w:left="1071" w:hanging="357"/>
        <w:contextualSpacing w:val="0"/>
        <w:rPr>
          <w:rFonts w:ascii="Arial" w:hAnsi="Arial" w:cs="Arial"/>
          <w:sz w:val="24"/>
          <w:szCs w:val="24"/>
        </w:rPr>
      </w:pPr>
      <w:r w:rsidRPr="0072351F">
        <w:rPr>
          <w:rFonts w:ascii="Arial" w:hAnsi="Arial" w:cs="Arial"/>
          <w:sz w:val="24"/>
          <w:szCs w:val="24"/>
        </w:rPr>
        <w:t xml:space="preserve">Rozporządzenie Ministra Edukacji Narodowej z dn. 13 kwietnia 2016 r. w sprawie charakterystyk drugiego stopnia Polskiej Ramy Kwalifikacji typowych dla kwalifikacji o charakterze ogólnym poziomy 1–4 (Dz.U. z 2016 r. poz. 520). </w:t>
      </w:r>
    </w:p>
    <w:p w:rsidR="005A74FD" w:rsidRPr="0072351F" w:rsidRDefault="005A74FD" w:rsidP="0061465D">
      <w:pPr>
        <w:numPr>
          <w:ilvl w:val="0"/>
          <w:numId w:val="66"/>
        </w:numPr>
        <w:spacing w:after="16" w:line="240" w:lineRule="auto"/>
        <w:ind w:left="1071" w:hanging="357"/>
        <w:rPr>
          <w:rFonts w:ascii="Arial" w:hAnsi="Arial" w:cs="Arial"/>
        </w:rPr>
      </w:pPr>
      <w:r w:rsidRPr="0072351F">
        <w:rPr>
          <w:rFonts w:ascii="Arial" w:hAnsi="Arial" w:cs="Arial"/>
        </w:rPr>
        <w:t xml:space="preserve">Rozporządzenie Ministra Edukacji Narodowej z dn. 24 lutego 2017 r. w sprawie podstawy programowej wychowania przedszkolnego oraz kształcenia ogólnego dla szkoły podstawowej (Dz.U. z 2017 r. poz. 356). </w:t>
      </w:r>
    </w:p>
    <w:p w:rsidR="005A74FD" w:rsidRPr="0072351F" w:rsidRDefault="005A74FD" w:rsidP="0061465D">
      <w:pPr>
        <w:numPr>
          <w:ilvl w:val="0"/>
          <w:numId w:val="66"/>
        </w:numPr>
        <w:spacing w:after="0" w:line="240" w:lineRule="auto"/>
        <w:ind w:left="1071" w:hanging="357"/>
        <w:rPr>
          <w:rFonts w:ascii="Arial" w:hAnsi="Arial" w:cs="Arial"/>
        </w:rPr>
      </w:pPr>
      <w:r w:rsidRPr="0072351F">
        <w:rPr>
          <w:rFonts w:ascii="Arial" w:hAnsi="Arial" w:cs="Arial"/>
        </w:rPr>
        <w:t xml:space="preserve">Sroczyńska A. (red.), </w:t>
      </w:r>
      <w:hyperlink r:id="rId41">
        <w:r w:rsidRPr="0072351F">
          <w:rPr>
            <w:rFonts w:ascii="Arial" w:hAnsi="Arial" w:cs="Arial"/>
          </w:rPr>
          <w:t>Kompetencje kluczowe. Realizacja koncepcji na poziomie szkolnictwa obowiązkowego</w:t>
        </w:r>
      </w:hyperlink>
      <w:hyperlink r:id="rId42">
        <w:r w:rsidRPr="0072351F">
          <w:rPr>
            <w:rFonts w:ascii="Arial" w:hAnsi="Arial" w:cs="Arial"/>
          </w:rPr>
          <w:t>,</w:t>
        </w:r>
      </w:hyperlink>
      <w:r w:rsidRPr="0072351F">
        <w:rPr>
          <w:rFonts w:ascii="Arial" w:hAnsi="Arial" w:cs="Arial"/>
        </w:rPr>
        <w:t xml:space="preserve"> Europejskie Biuro Eurydice, Bruksela 2002 [online, dostęp dn. 14.04.2017]  </w:t>
      </w:r>
    </w:p>
    <w:p w:rsidR="005A74FD" w:rsidRPr="0072351F" w:rsidRDefault="005A74FD" w:rsidP="0061465D">
      <w:pPr>
        <w:numPr>
          <w:ilvl w:val="0"/>
          <w:numId w:val="66"/>
        </w:numPr>
        <w:spacing w:after="84" w:line="240" w:lineRule="auto"/>
        <w:ind w:left="1071" w:hanging="357"/>
        <w:rPr>
          <w:rFonts w:ascii="Arial" w:hAnsi="Arial" w:cs="Arial"/>
        </w:rPr>
      </w:pPr>
      <w:r w:rsidRPr="0072351F">
        <w:rPr>
          <w:rFonts w:ascii="Arial" w:hAnsi="Arial" w:cs="Arial"/>
        </w:rPr>
        <w:t xml:space="preserve">Ustawa o Zintegrowanym Systemie Kwalifikacji z dn. 22 grudnia 2015 r. (Dz.U. z 2016 r. poz. 64). </w:t>
      </w:r>
    </w:p>
    <w:p w:rsidR="005A74FD" w:rsidRPr="0072351F" w:rsidRDefault="00F30608" w:rsidP="0061465D">
      <w:pPr>
        <w:numPr>
          <w:ilvl w:val="0"/>
          <w:numId w:val="66"/>
        </w:numPr>
        <w:spacing w:after="5" w:line="240" w:lineRule="auto"/>
        <w:ind w:left="1071" w:hanging="357"/>
        <w:rPr>
          <w:rFonts w:ascii="Arial" w:hAnsi="Arial" w:cs="Arial"/>
        </w:rPr>
      </w:pPr>
      <w:hyperlink r:id="rId43">
        <w:r w:rsidR="005A74FD" w:rsidRPr="0072351F">
          <w:rPr>
            <w:rFonts w:ascii="Arial" w:hAnsi="Arial" w:cs="Arial"/>
          </w:rPr>
          <w:t>Zalecenie Parlamentu Europejskiego i</w:t>
        </w:r>
      </w:hyperlink>
      <w:hyperlink r:id="rId44"/>
      <w:hyperlink r:id="rId45">
        <w:r w:rsidR="005A74FD" w:rsidRPr="0072351F">
          <w:rPr>
            <w:rFonts w:ascii="Arial" w:hAnsi="Arial" w:cs="Arial"/>
          </w:rPr>
          <w:t>Rady z dn. 23 kwietnia 2008</w:t>
        </w:r>
      </w:hyperlink>
      <w:hyperlink r:id="rId46"/>
      <w:hyperlink r:id="rId47">
        <w:r w:rsidR="005A74FD" w:rsidRPr="0072351F">
          <w:rPr>
            <w:rFonts w:ascii="Arial" w:hAnsi="Arial" w:cs="Arial"/>
          </w:rPr>
          <w:t>r. w</w:t>
        </w:r>
      </w:hyperlink>
      <w:hyperlink r:id="rId48"/>
      <w:hyperlink r:id="rId49">
        <w:r w:rsidR="005A74FD" w:rsidRPr="0072351F">
          <w:rPr>
            <w:rFonts w:ascii="Arial" w:hAnsi="Arial" w:cs="Arial"/>
          </w:rPr>
          <w:t>sprawie ustanowienia europejskich ram kwalifikacji dla</w:t>
        </w:r>
      </w:hyperlink>
      <w:hyperlink r:id="rId50"/>
      <w:hyperlink r:id="rId51">
        <w:r w:rsidR="005A74FD" w:rsidRPr="0072351F">
          <w:rPr>
            <w:rFonts w:ascii="Arial" w:hAnsi="Arial" w:cs="Arial"/>
          </w:rPr>
          <w:t>uczenia się przez całe życie</w:t>
        </w:r>
      </w:hyperlink>
      <w:hyperlink r:id="rId52">
        <w:r w:rsidR="005A74FD" w:rsidRPr="0072351F">
          <w:rPr>
            <w:rFonts w:ascii="Arial" w:hAnsi="Arial" w:cs="Arial"/>
          </w:rPr>
          <w:t>,</w:t>
        </w:r>
      </w:hyperlink>
      <w:r w:rsidR="005A74FD" w:rsidRPr="0072351F">
        <w:rPr>
          <w:rFonts w:ascii="Arial" w:hAnsi="Arial" w:cs="Arial"/>
        </w:rPr>
        <w:t xml:space="preserve"> Urząd Publikacji Unii Europejskiej, Luksemburg 2008 [online, dostęp dn. 14.04.2017]. </w:t>
      </w:r>
    </w:p>
    <w:p w:rsidR="005A74FD" w:rsidRPr="0072351F" w:rsidRDefault="005A74FD" w:rsidP="0061465D">
      <w:pPr>
        <w:numPr>
          <w:ilvl w:val="0"/>
          <w:numId w:val="66"/>
        </w:numPr>
        <w:spacing w:after="6" w:line="240" w:lineRule="auto"/>
        <w:ind w:left="1071" w:hanging="357"/>
        <w:rPr>
          <w:rFonts w:ascii="Arial" w:hAnsi="Arial" w:cs="Arial"/>
        </w:rPr>
      </w:pPr>
      <w:r w:rsidRPr="0072351F">
        <w:rPr>
          <w:rFonts w:ascii="Arial" w:hAnsi="Arial" w:cs="Arial"/>
        </w:rPr>
        <w:t xml:space="preserve">Żurawska B., </w:t>
      </w:r>
      <w:hyperlink r:id="rId53">
        <w:r w:rsidRPr="0072351F">
          <w:rPr>
            <w:rFonts w:ascii="Arial" w:hAnsi="Arial" w:cs="Arial"/>
            <w:i/>
            <w:u w:val="single" w:color="000000"/>
          </w:rPr>
          <w:t>Kompetencje kluczowe. Informator dla rodziców i opiekunów</w:t>
        </w:r>
      </w:hyperlink>
      <w:hyperlink r:id="rId54">
        <w:r w:rsidRPr="0072351F">
          <w:rPr>
            <w:rFonts w:ascii="Arial" w:hAnsi="Arial" w:cs="Arial"/>
          </w:rPr>
          <w:t>,</w:t>
        </w:r>
      </w:hyperlink>
      <w:r w:rsidRPr="0072351F">
        <w:rPr>
          <w:rFonts w:ascii="Arial" w:hAnsi="Arial" w:cs="Arial"/>
        </w:rPr>
        <w:t xml:space="preserve"> Wyższa Szkoła Pedagogiczna TWP, Olsztyn 2010 [online, dostęp dn. 14.04.2017]. </w:t>
      </w:r>
    </w:p>
    <w:p w:rsidR="005A74FD" w:rsidRPr="0072351F" w:rsidRDefault="005A74FD" w:rsidP="005A74FD">
      <w:pPr>
        <w:rPr>
          <w:rFonts w:ascii="Arial" w:hAnsi="Arial" w:cs="Arial"/>
          <w:b/>
        </w:rPr>
      </w:pPr>
    </w:p>
    <w:p w:rsidR="007D5CEA" w:rsidRDefault="007D5CEA" w:rsidP="0907BA53">
      <w:pPr>
        <w:rPr>
          <w:rFonts w:ascii="Arial" w:hAnsi="Arial" w:cs="Arial"/>
          <w:b/>
          <w:bCs/>
        </w:rPr>
      </w:pPr>
    </w:p>
    <w:p w:rsidR="0907BA53" w:rsidRDefault="0907BA53" w:rsidP="0907BA53">
      <w:pPr>
        <w:rPr>
          <w:rFonts w:ascii="Arial" w:hAnsi="Arial" w:cs="Arial"/>
          <w:b/>
          <w:bCs/>
        </w:rPr>
      </w:pPr>
    </w:p>
    <w:p w:rsidR="005A74FD" w:rsidRPr="0072351F" w:rsidRDefault="005A74FD" w:rsidP="005A74FD">
      <w:pPr>
        <w:rPr>
          <w:rFonts w:ascii="Arial" w:hAnsi="Arial" w:cs="Arial"/>
        </w:rPr>
      </w:pPr>
      <w:r w:rsidRPr="0072351F">
        <w:rPr>
          <w:rFonts w:ascii="Arial" w:hAnsi="Arial" w:cs="Arial"/>
          <w:b/>
        </w:rPr>
        <w:t xml:space="preserve">Zalecane metody i techniki pracy </w:t>
      </w:r>
    </w:p>
    <w:p w:rsidR="005A74FD" w:rsidRPr="0072351F" w:rsidRDefault="005A74FD" w:rsidP="005A74FD">
      <w:pPr>
        <w:rPr>
          <w:rFonts w:ascii="Arial" w:hAnsi="Arial" w:cs="Arial"/>
        </w:rPr>
      </w:pPr>
      <w:r w:rsidRPr="0072351F">
        <w:rPr>
          <w:rFonts w:ascii="Arial" w:hAnsi="Arial" w:cs="Arial"/>
        </w:rPr>
        <w:t xml:space="preserve">Metody podające: interaktywny wykład. </w:t>
      </w:r>
    </w:p>
    <w:p w:rsidR="005A74FD" w:rsidRPr="0072351F" w:rsidRDefault="005A74FD" w:rsidP="005A74FD">
      <w:pPr>
        <w:rPr>
          <w:rFonts w:ascii="Arial" w:hAnsi="Arial" w:cs="Arial"/>
        </w:rPr>
      </w:pPr>
      <w:r w:rsidRPr="0072351F">
        <w:rPr>
          <w:rFonts w:ascii="Arial" w:hAnsi="Arial" w:cs="Arial"/>
        </w:rPr>
        <w:t xml:space="preserve">Metody warsztatowe: drzewo kompetencji, kolaż, mapa mentalna, drama, poker kryterialny, stoliki eksperckie, wędrujące plakaty, burza mózgów. </w:t>
      </w:r>
      <w:r w:rsidRPr="0072351F">
        <w:rPr>
          <w:rFonts w:ascii="Arial" w:hAnsi="Arial" w:cs="Arial"/>
        </w:rPr>
        <w:br/>
      </w:r>
    </w:p>
    <w:p w:rsidR="005A74FD" w:rsidRPr="0072351F" w:rsidRDefault="005A74FD" w:rsidP="005A74FD">
      <w:pPr>
        <w:pStyle w:val="Nagwek2"/>
        <w:ind w:left="-5"/>
        <w:jc w:val="left"/>
        <w:rPr>
          <w:rFonts w:ascii="Arial" w:hAnsi="Arial" w:cs="Arial"/>
          <w:color w:val="000000" w:themeColor="text1"/>
          <w:sz w:val="24"/>
          <w:szCs w:val="24"/>
        </w:rPr>
      </w:pPr>
      <w:r w:rsidRPr="0072351F">
        <w:rPr>
          <w:rFonts w:ascii="Arial" w:hAnsi="Arial" w:cs="Arial"/>
          <w:color w:val="000000" w:themeColor="text1"/>
          <w:sz w:val="24"/>
          <w:szCs w:val="24"/>
        </w:rPr>
        <w:t>Przebieg zajęć – 2 x 135 min (6h.)</w:t>
      </w:r>
    </w:p>
    <w:p w:rsidR="005A74FD" w:rsidRPr="0072351F" w:rsidRDefault="005A74FD" w:rsidP="005A74FD">
      <w:pPr>
        <w:widowControl w:val="0"/>
        <w:tabs>
          <w:tab w:val="left" w:pos="837"/>
        </w:tabs>
        <w:autoSpaceDE w:val="0"/>
        <w:autoSpaceDN w:val="0"/>
        <w:ind w:right="-142"/>
        <w:jc w:val="both"/>
        <w:rPr>
          <w:rFonts w:ascii="Arial" w:hAnsi="Arial" w:cs="Arial"/>
          <w:b/>
        </w:rPr>
      </w:pPr>
      <w:r w:rsidRPr="0072351F">
        <w:rPr>
          <w:rFonts w:ascii="Arial" w:hAnsi="Arial" w:cs="Arial"/>
          <w:b/>
        </w:rPr>
        <w:t>Charakterystyka dziecka w młodszym wieku szkolnym - profil absolwenta w świetle zadań rozwojowych. Dynamika rozwoju kompetencji dziecka na pierwszym etapie edukacyjnym.</w:t>
      </w:r>
    </w:p>
    <w:p w:rsidR="005A74FD" w:rsidRPr="0072351F" w:rsidRDefault="005A74FD" w:rsidP="005A74FD">
      <w:pPr>
        <w:widowControl w:val="0"/>
        <w:tabs>
          <w:tab w:val="left" w:pos="837"/>
        </w:tabs>
        <w:autoSpaceDE w:val="0"/>
        <w:autoSpaceDN w:val="0"/>
        <w:ind w:right="-142"/>
        <w:jc w:val="both"/>
        <w:rPr>
          <w:rFonts w:ascii="Arial" w:hAnsi="Arial" w:cs="Arial"/>
          <w:b/>
        </w:rPr>
      </w:pPr>
    </w:p>
    <w:p w:rsidR="005A74FD" w:rsidRPr="0072351F" w:rsidRDefault="005A74FD" w:rsidP="005A74FD">
      <w:pPr>
        <w:widowControl w:val="0"/>
        <w:tabs>
          <w:tab w:val="left" w:pos="837"/>
        </w:tabs>
        <w:autoSpaceDE w:val="0"/>
        <w:autoSpaceDN w:val="0"/>
        <w:ind w:right="-142"/>
        <w:jc w:val="both"/>
        <w:rPr>
          <w:rFonts w:ascii="Arial" w:hAnsi="Arial" w:cs="Arial"/>
        </w:rPr>
      </w:pPr>
      <w:r w:rsidRPr="0072351F">
        <w:rPr>
          <w:rFonts w:ascii="Arial" w:hAnsi="Arial" w:cs="Arial"/>
        </w:rPr>
        <w:lastRenderedPageBreak/>
        <w:t xml:space="preserve">Trener mówi: przypomnijmy sobie jaki jest uczeń na pierwszym etapie edukacyjnym, jaka jest dynamika rozwoju dziecka i jakie są jego potrzeby rozwojowe w kontekście kształtowania KK. Trener łączy uczestników w 4 zespoły. Każdy zespół otrzymuje charakterystykę rozwojową dziecka w wieku szkolnym </w:t>
      </w:r>
      <w:r w:rsidRPr="0072351F">
        <w:rPr>
          <w:rFonts w:ascii="Arial" w:hAnsi="Arial" w:cs="Arial"/>
          <w:b/>
        </w:rPr>
        <w:t>(załącznik 2.1.</w:t>
      </w:r>
      <w:r w:rsidRPr="0072351F">
        <w:rPr>
          <w:rFonts w:ascii="Arial" w:hAnsi="Arial" w:cs="Arial"/>
        </w:rPr>
        <w:t xml:space="preserve">). Zespoły tworzą mapy mentalne prezentujące najważniejsze czynniki. Wzajemna prezentacja map. </w:t>
      </w:r>
    </w:p>
    <w:p w:rsidR="005A74FD" w:rsidRPr="0072351F" w:rsidRDefault="005A74FD" w:rsidP="005A74FD">
      <w:pPr>
        <w:jc w:val="both"/>
        <w:rPr>
          <w:rFonts w:ascii="Arial" w:hAnsi="Arial" w:cs="Arial"/>
        </w:rPr>
      </w:pPr>
    </w:p>
    <w:p w:rsidR="005A74FD" w:rsidRPr="0072351F" w:rsidRDefault="005A74FD" w:rsidP="005A74FD">
      <w:pPr>
        <w:jc w:val="both"/>
        <w:rPr>
          <w:rFonts w:ascii="Arial" w:hAnsi="Arial" w:cs="Arial"/>
        </w:rPr>
      </w:pPr>
      <w:r w:rsidRPr="0072351F">
        <w:rPr>
          <w:rFonts w:ascii="Arial" w:hAnsi="Arial" w:cs="Arial"/>
        </w:rPr>
        <w:t xml:space="preserve">Trener mówi: wiemy już jakie są potrzeby rozwojowe I etapu, teraz sprawdźmy, co zaplanowane jest w zakresie rozwoju kompetencji matematyczno-przyrodniczych w podstawie programowej. Jaki poziom kompetencji mają osiągać uczniowie na I etapie.  Następnie w oparciu o zapisy z podstawy programowej uczestnicy (nadal pracują w tych samych grupach) odszukują w PP </w:t>
      </w:r>
      <w:r w:rsidRPr="0072351F">
        <w:rPr>
          <w:rFonts w:ascii="Arial" w:hAnsi="Arial" w:cs="Arial"/>
          <w:b/>
        </w:rPr>
        <w:t>(załącznik 1.20)</w:t>
      </w:r>
      <w:r w:rsidRPr="0072351F">
        <w:rPr>
          <w:rFonts w:ascii="Arial" w:hAnsi="Arial" w:cs="Arial"/>
        </w:rPr>
        <w:t xml:space="preserve"> zapisy dot. kształtowania kompetencji matematyczno-przyrodniczych i wypisują je na samoprzylepnych kartkach. Następnie przyklejają kartki z zapisami z PP na mapie mentalnej, w miejscach, gdzie zdaniem uczestników łączą się. Po wykonaniu zadania przez zespoły, uczestnicy przechodzą do innych stolików i analizują wyniki pracy innych grup, porównując ze swoimi wnioskami. </w:t>
      </w:r>
    </w:p>
    <w:p w:rsidR="005A74FD" w:rsidRPr="0072351F" w:rsidRDefault="005A74FD" w:rsidP="005A74FD">
      <w:pPr>
        <w:jc w:val="both"/>
        <w:rPr>
          <w:rFonts w:ascii="Arial" w:hAnsi="Arial" w:cs="Arial"/>
        </w:rPr>
      </w:pPr>
      <w:r w:rsidRPr="0072351F">
        <w:rPr>
          <w:rFonts w:ascii="Arial" w:hAnsi="Arial" w:cs="Arial"/>
          <w:b/>
        </w:rPr>
        <w:t>Podsumowanie:</w:t>
      </w:r>
      <w:r w:rsidRPr="0072351F">
        <w:rPr>
          <w:rFonts w:ascii="Arial" w:hAnsi="Arial" w:cs="Arial"/>
        </w:rPr>
        <w:t xml:space="preserve"> W jakim stopniu PP zawiera kształtowanie kompetencji matematyczno-przyrodniczych? W jakim stopniu zgodne są one z potrzebami rozwojowymi ucznia? Jak pracować z uczniami, aby kształtować kompetencje matematyczno-przyrodnicze, zgodnie z potrzebami rozwojowymi ucznia?</w:t>
      </w:r>
    </w:p>
    <w:p w:rsidR="005A74FD" w:rsidRPr="0072351F" w:rsidRDefault="005A74FD" w:rsidP="005A74FD">
      <w:pPr>
        <w:jc w:val="both"/>
        <w:rPr>
          <w:rFonts w:ascii="Arial" w:hAnsi="Arial" w:cs="Arial"/>
        </w:rPr>
      </w:pPr>
      <w:r w:rsidRPr="0072351F">
        <w:rPr>
          <w:rFonts w:ascii="Arial" w:hAnsi="Arial" w:cs="Arial"/>
        </w:rPr>
        <w:t xml:space="preserve">Swobodna dyskusja, trener zapisuje odpowiedzi uczestników na flipcharcie. </w:t>
      </w:r>
    </w:p>
    <w:p w:rsidR="005A74FD" w:rsidRPr="0072351F" w:rsidRDefault="0907BA53" w:rsidP="005A74FD">
      <w:pPr>
        <w:jc w:val="both"/>
        <w:rPr>
          <w:rFonts w:ascii="Arial" w:hAnsi="Arial" w:cs="Arial"/>
        </w:rPr>
      </w:pPr>
      <w:r w:rsidRPr="0907BA53">
        <w:rPr>
          <w:rFonts w:ascii="Arial" w:hAnsi="Arial" w:cs="Arial"/>
        </w:rPr>
        <w:t>Następnie trener informuje uczestników, że w dalszej części szkolenia zapoznają się/przypomną sobie metody, których stosowanie pomaga kształtować kompetencje matematyczno-przyrodnicze, czyli nauczanie/uczenie się problemowe, eksperymenty, doświadczenia itp.</w:t>
      </w:r>
    </w:p>
    <w:p w:rsidR="0907BA53" w:rsidRDefault="0907BA53" w:rsidP="0907BA53">
      <w:pPr>
        <w:spacing w:before="101"/>
        <w:ind w:right="-142"/>
        <w:jc w:val="both"/>
        <w:rPr>
          <w:rFonts w:ascii="Arial" w:hAnsi="Arial" w:cs="Arial"/>
          <w:b/>
          <w:bCs/>
        </w:rPr>
      </w:pPr>
    </w:p>
    <w:p w:rsidR="0907BA53" w:rsidRDefault="0907BA53" w:rsidP="0907BA53">
      <w:pPr>
        <w:spacing w:before="101"/>
        <w:ind w:right="-142"/>
        <w:jc w:val="both"/>
        <w:rPr>
          <w:rFonts w:ascii="Arial" w:hAnsi="Arial" w:cs="Arial"/>
          <w:b/>
          <w:bCs/>
        </w:rPr>
      </w:pPr>
    </w:p>
    <w:p w:rsidR="005A74FD" w:rsidRPr="0072351F" w:rsidRDefault="0907BA53" w:rsidP="0907BA53">
      <w:pPr>
        <w:widowControl w:val="0"/>
        <w:tabs>
          <w:tab w:val="left" w:pos="837"/>
        </w:tabs>
        <w:autoSpaceDE w:val="0"/>
        <w:autoSpaceDN w:val="0"/>
        <w:spacing w:before="101"/>
        <w:ind w:right="-142"/>
        <w:jc w:val="both"/>
        <w:rPr>
          <w:rFonts w:ascii="Arial" w:hAnsi="Arial" w:cs="Arial"/>
          <w:b/>
          <w:bCs/>
          <w:lang w:bidi="pl-PL"/>
        </w:rPr>
      </w:pPr>
      <w:r w:rsidRPr="0907BA53">
        <w:rPr>
          <w:rFonts w:ascii="Arial" w:hAnsi="Arial" w:cs="Arial"/>
          <w:b/>
          <w:bCs/>
        </w:rPr>
        <w:t xml:space="preserve">Szkoła jako placówka wspierająca rozwój – diagnoza stanuwyjściowego. Metody </w:t>
      </w:r>
      <w:r w:rsidR="005A74FD">
        <w:br/>
      </w:r>
      <w:r w:rsidRPr="0907BA53">
        <w:rPr>
          <w:rFonts w:ascii="Arial" w:hAnsi="Arial" w:cs="Arial"/>
          <w:b/>
          <w:bCs/>
        </w:rPr>
        <w:t xml:space="preserve">i narzędzia do prowadzenia diagnozy pracy szkoły jako miejsca kształtowania kompetencjikluczowych. Wyznaczanie kierunków pracy szkoły przez formułowanie celów związanych z kształtowaniem kompetencji matematyczno-przyrodniczych. Kierunki pracy szkoły związane z rozwijaniem KK. </w:t>
      </w:r>
    </w:p>
    <w:p w:rsidR="005A74FD" w:rsidRPr="0072351F" w:rsidRDefault="005A74FD" w:rsidP="005A74FD">
      <w:pPr>
        <w:jc w:val="both"/>
        <w:rPr>
          <w:rFonts w:ascii="Arial" w:hAnsi="Arial" w:cs="Arial"/>
        </w:rPr>
      </w:pPr>
      <w:r w:rsidRPr="0072351F">
        <w:rPr>
          <w:rFonts w:ascii="Arial" w:hAnsi="Arial" w:cs="Arial"/>
        </w:rPr>
        <w:t xml:space="preserve">Praca metodą śnieżniej kuli: trener prosi uczestników, aby przypomnieli sobie jakie są źródła informacji o pracy szkoły – ostateczny efekt spisuje na flipcharcie. </w:t>
      </w:r>
    </w:p>
    <w:p w:rsidR="005A74FD" w:rsidRPr="0072351F" w:rsidRDefault="005A74FD" w:rsidP="005A74FD">
      <w:pPr>
        <w:jc w:val="both"/>
        <w:rPr>
          <w:rFonts w:ascii="Arial" w:hAnsi="Arial" w:cs="Arial"/>
        </w:rPr>
      </w:pPr>
      <w:r w:rsidRPr="0072351F">
        <w:rPr>
          <w:rFonts w:ascii="Arial" w:hAnsi="Arial" w:cs="Arial"/>
        </w:rPr>
        <w:t xml:space="preserve">Następnie zadaje pytanie: Na co należy zwrócić uwagę przy analizie źródeł, aby zidentyfikować realne potrzeby szkoły w zakresie kształtowania kompetencji matematyczno-przyrodniczych. W wyniku swobodnej dyskusji uczestnicy wymieniają ważne czynniki. Istotne jest podkreślenie dużych różnic rozwojowych uczniów w tym wieku i konieczność </w:t>
      </w:r>
      <w:r w:rsidRPr="0072351F">
        <w:rPr>
          <w:rFonts w:ascii="Arial" w:hAnsi="Arial" w:cs="Arial"/>
        </w:rPr>
        <w:lastRenderedPageBreak/>
        <w:t xml:space="preserve">indywidualnego podejścia do każdego dziecka w zakresie rozwijania jego kompetencji kluczowych. </w:t>
      </w:r>
    </w:p>
    <w:p w:rsidR="005A74FD" w:rsidRPr="0072351F" w:rsidRDefault="005A74FD" w:rsidP="005A74FD">
      <w:pPr>
        <w:rPr>
          <w:rFonts w:ascii="Arial" w:hAnsi="Arial" w:cs="Arial"/>
        </w:rPr>
      </w:pPr>
      <w:r w:rsidRPr="0072351F">
        <w:rPr>
          <w:rFonts w:ascii="Arial" w:hAnsi="Arial" w:cs="Arial"/>
        </w:rPr>
        <w:t>Następnie trener prosi, aby przypomnieli sobie, jakie są metody i narzędzia diagnozowania pracy szkoły. Następnie łączy uczestników w 7 zespołów. Każdy zespół otrzymuje inny obszar pracy szkoły, mający wpływ na kształtowanie kompetencji matematyczno-przyrodniczych. Zadaniem każdego zespołu jest wskazać, jakie narzędzia diagnostyczne będą najtrafniej służyć do diagnozy. Pomocny może być załącznik „Alternatywne metody ewaluacji”</w:t>
      </w:r>
      <w:hyperlink r:id="rId55" w:history="1">
        <w:r w:rsidRPr="0072351F">
          <w:rPr>
            <w:rStyle w:val="Hipercze"/>
            <w:rFonts w:ascii="Arial" w:hAnsi="Arial" w:cs="Arial"/>
          </w:rPr>
          <w:t>http://nauczycielbadacz.wzks.uj.edu.pl/data/various/files/narzedzia_badawcze_nb/metody_alternatywne.pdf</w:t>
        </w:r>
      </w:hyperlink>
    </w:p>
    <w:p w:rsidR="005A74FD" w:rsidRPr="0072351F" w:rsidRDefault="005A74FD" w:rsidP="005A74FD">
      <w:pPr>
        <w:jc w:val="both"/>
        <w:rPr>
          <w:rFonts w:ascii="Arial" w:hAnsi="Arial" w:cs="Arial"/>
        </w:rPr>
      </w:pPr>
      <w:r w:rsidRPr="0072351F">
        <w:rPr>
          <w:rFonts w:ascii="Arial" w:hAnsi="Arial" w:cs="Arial"/>
        </w:rPr>
        <w:t xml:space="preserve">Obszary: </w:t>
      </w:r>
    </w:p>
    <w:p w:rsidR="005A74FD" w:rsidRPr="0072351F" w:rsidRDefault="0907BA53" w:rsidP="0907BA53">
      <w:pPr>
        <w:numPr>
          <w:ilvl w:val="1"/>
          <w:numId w:val="55"/>
        </w:numPr>
        <w:spacing w:after="0" w:line="240" w:lineRule="auto"/>
        <w:jc w:val="both"/>
        <w:rPr>
          <w:rFonts w:ascii="Arial" w:hAnsi="Arial" w:cs="Arial"/>
          <w:lang w:bidi="pl-PL"/>
        </w:rPr>
      </w:pPr>
      <w:r w:rsidRPr="0907BA53">
        <w:rPr>
          <w:rFonts w:ascii="Arial" w:hAnsi="Arial" w:cs="Arial"/>
          <w:lang w:bidi="pl-PL"/>
        </w:rPr>
        <w:t xml:space="preserve">realizacja celów oraz wymagania określone w podstawie programowej </w:t>
      </w:r>
      <w:r w:rsidR="005A74FD">
        <w:br/>
      </w:r>
      <w:r w:rsidRPr="0907BA53">
        <w:rPr>
          <w:rFonts w:ascii="Arial" w:hAnsi="Arial" w:cs="Arial"/>
          <w:lang w:bidi="pl-PL"/>
        </w:rPr>
        <w:t>(zwykorzystaniem adekwatnych strategii pracy) jako droga rozwijania kompetencji matematyczno-przyrodniczych na I etapie edukacyjnym</w:t>
      </w:r>
    </w:p>
    <w:p w:rsidR="005A74FD" w:rsidRPr="0072351F" w:rsidRDefault="005A74FD" w:rsidP="005A74FD">
      <w:pPr>
        <w:numPr>
          <w:ilvl w:val="1"/>
          <w:numId w:val="55"/>
        </w:numPr>
        <w:spacing w:after="0" w:line="240" w:lineRule="auto"/>
        <w:jc w:val="both"/>
        <w:rPr>
          <w:rFonts w:ascii="Arial" w:hAnsi="Arial" w:cs="Arial"/>
          <w:lang w:bidi="pl-PL"/>
        </w:rPr>
      </w:pPr>
      <w:r w:rsidRPr="0072351F">
        <w:rPr>
          <w:rFonts w:ascii="Arial" w:hAnsi="Arial" w:cs="Arial"/>
          <w:lang w:bidi="pl-PL"/>
        </w:rPr>
        <w:t>środowisko fizyczne szkoły jako czynnik znaczący dla budowania kompetencji uczniów;</w:t>
      </w:r>
    </w:p>
    <w:p w:rsidR="005A74FD" w:rsidRPr="0072351F" w:rsidRDefault="005A74FD" w:rsidP="005A74FD">
      <w:pPr>
        <w:numPr>
          <w:ilvl w:val="1"/>
          <w:numId w:val="55"/>
        </w:numPr>
        <w:spacing w:after="0" w:line="240" w:lineRule="auto"/>
        <w:jc w:val="both"/>
        <w:rPr>
          <w:rFonts w:ascii="Arial" w:hAnsi="Arial" w:cs="Arial"/>
          <w:lang w:bidi="pl-PL"/>
        </w:rPr>
      </w:pPr>
      <w:r w:rsidRPr="0072351F">
        <w:rPr>
          <w:rFonts w:ascii="Arial" w:hAnsi="Arial" w:cs="Arial"/>
          <w:lang w:bidi="pl-PL"/>
        </w:rPr>
        <w:t xml:space="preserve">możliwości oraz ograniczenia oddziaływania dorosłych na rozwój ucznia </w:t>
      </w:r>
      <w:r w:rsidRPr="0072351F">
        <w:rPr>
          <w:rFonts w:ascii="Arial" w:hAnsi="Arial" w:cs="Arial"/>
          <w:lang w:bidi="pl-PL"/>
        </w:rPr>
        <w:br/>
        <w:t>w kontekście kształtowania kompetencji kluczowych – analiza wpływu osobistego nauczyciela;</w:t>
      </w:r>
    </w:p>
    <w:p w:rsidR="005A74FD" w:rsidRPr="0072351F" w:rsidRDefault="005A74FD" w:rsidP="005A74FD">
      <w:pPr>
        <w:numPr>
          <w:ilvl w:val="1"/>
          <w:numId w:val="55"/>
        </w:numPr>
        <w:spacing w:after="0" w:line="240" w:lineRule="auto"/>
        <w:jc w:val="both"/>
        <w:rPr>
          <w:rFonts w:ascii="Arial" w:hAnsi="Arial" w:cs="Arial"/>
          <w:lang w:bidi="pl-PL"/>
        </w:rPr>
      </w:pPr>
      <w:r w:rsidRPr="0072351F">
        <w:rPr>
          <w:rFonts w:ascii="Arial" w:hAnsi="Arial" w:cs="Arial"/>
          <w:lang w:bidi="pl-PL"/>
        </w:rPr>
        <w:t>rola swobodnej zabawy i zabawy kierowanej w rozwijaniu kompetencji matematyczno-przyrodniczych</w:t>
      </w:r>
    </w:p>
    <w:p w:rsidR="005A74FD" w:rsidRPr="0072351F" w:rsidRDefault="0907BA53" w:rsidP="0907BA53">
      <w:pPr>
        <w:numPr>
          <w:ilvl w:val="1"/>
          <w:numId w:val="55"/>
        </w:numPr>
        <w:spacing w:after="0" w:line="240" w:lineRule="auto"/>
        <w:jc w:val="both"/>
        <w:rPr>
          <w:rFonts w:ascii="Arial" w:hAnsi="Arial" w:cs="Arial"/>
          <w:lang w:bidi="pl-PL"/>
        </w:rPr>
      </w:pPr>
      <w:r w:rsidRPr="0907BA53">
        <w:rPr>
          <w:rFonts w:ascii="Arial" w:hAnsi="Arial" w:cs="Arial"/>
          <w:lang w:bidi="pl-PL"/>
        </w:rPr>
        <w:t xml:space="preserve">związek wspierania samodzielności ucznia na I etapie edukacyjnym </w:t>
      </w:r>
      <w:r w:rsidR="005A74FD">
        <w:br/>
      </w:r>
      <w:r w:rsidRPr="0907BA53">
        <w:rPr>
          <w:rFonts w:ascii="Arial" w:hAnsi="Arial" w:cs="Arial"/>
          <w:lang w:bidi="pl-PL"/>
        </w:rPr>
        <w:t>z kształtowaniem kompetencji mat-przyr.</w:t>
      </w:r>
    </w:p>
    <w:p w:rsidR="005A74FD" w:rsidRPr="0072351F" w:rsidRDefault="005A74FD" w:rsidP="005A74FD">
      <w:pPr>
        <w:numPr>
          <w:ilvl w:val="1"/>
          <w:numId w:val="55"/>
        </w:numPr>
        <w:spacing w:after="0" w:line="240" w:lineRule="auto"/>
        <w:jc w:val="both"/>
        <w:rPr>
          <w:rFonts w:ascii="Arial" w:hAnsi="Arial" w:cs="Arial"/>
          <w:lang w:bidi="pl-PL"/>
        </w:rPr>
      </w:pPr>
      <w:r w:rsidRPr="0072351F">
        <w:rPr>
          <w:rFonts w:ascii="Arial" w:hAnsi="Arial" w:cs="Arial"/>
          <w:lang w:bidi="pl-PL"/>
        </w:rPr>
        <w:t>współpraca z rodzicami jako istotny czynnik warunkujący efektywność oddziaływań w zakresie kształtowania kompetencji mat-przyr na I etapie edukacyjnym;</w:t>
      </w:r>
    </w:p>
    <w:p w:rsidR="005A74FD" w:rsidRPr="0072351F" w:rsidRDefault="005A74FD" w:rsidP="005A74FD">
      <w:pPr>
        <w:numPr>
          <w:ilvl w:val="1"/>
          <w:numId w:val="55"/>
        </w:numPr>
        <w:spacing w:after="0" w:line="240" w:lineRule="auto"/>
        <w:jc w:val="both"/>
        <w:rPr>
          <w:rFonts w:ascii="Arial" w:hAnsi="Arial" w:cs="Arial"/>
          <w:lang w:bidi="pl-PL"/>
        </w:rPr>
      </w:pPr>
      <w:r w:rsidRPr="0072351F">
        <w:rPr>
          <w:rFonts w:ascii="Arial" w:hAnsi="Arial" w:cs="Arial"/>
          <w:lang w:bidi="pl-PL"/>
        </w:rPr>
        <w:t>środowisko lokalne (wiejskie, miejskie) jako zasób szkoły w rozwijaniu kompetencji kluczowych.</w:t>
      </w:r>
    </w:p>
    <w:p w:rsidR="005A74FD" w:rsidRPr="0072351F" w:rsidRDefault="005A74FD" w:rsidP="005A74FD">
      <w:pPr>
        <w:jc w:val="both"/>
        <w:rPr>
          <w:rFonts w:ascii="Arial" w:hAnsi="Arial" w:cs="Arial"/>
        </w:rPr>
      </w:pPr>
      <w:r w:rsidRPr="0072351F">
        <w:rPr>
          <w:rFonts w:ascii="Arial" w:hAnsi="Arial" w:cs="Arial"/>
        </w:rPr>
        <w:t xml:space="preserve">Wzajemna prezentacja efektów pracy poszczególnych zespołów. Wnioski z perspektywy osoby wspierającej – jakie moje działania jako wspomagacza będą najbardziej skuteczne, aby szkoła trafnie wybrała obszar do rozwoju w zakresie kształtowania kompetencji matematyczno-przyrodniczych. </w:t>
      </w:r>
    </w:p>
    <w:p w:rsidR="005A74FD" w:rsidRPr="0072351F" w:rsidRDefault="0907BA53" w:rsidP="0907BA53">
      <w:pPr>
        <w:pStyle w:val="Akapitzlist"/>
        <w:spacing w:line="240" w:lineRule="auto"/>
        <w:ind w:left="0"/>
        <w:jc w:val="both"/>
        <w:rPr>
          <w:rFonts w:ascii="Arial" w:hAnsi="Arial" w:cs="Arial"/>
          <w:lang w:eastAsia="pl-PL"/>
        </w:rPr>
      </w:pPr>
      <w:r w:rsidRPr="0907BA53">
        <w:rPr>
          <w:rFonts w:ascii="Arial" w:hAnsi="Arial" w:cs="Arial"/>
          <w:lang w:eastAsia="pl-PL"/>
        </w:rPr>
        <w:t xml:space="preserve">W podsumowaniu trener przypomina, że szkoła określając swoje cele rozwojowe powinna pamiętać o trzech wymiarach celów pracy szkoły (cele krótkofalowe - bieżące, cele średniofalowe – przygotowanie do roli ucznia na kolejnym etapie edukacyjnym, cele długofalowe – przygotowanie do uczenia się przez całe życie, do samodzielnego zdobywania wiedzy i umiejętności). </w:t>
      </w:r>
    </w:p>
    <w:p w:rsidR="005A74FD" w:rsidRPr="0072351F" w:rsidRDefault="0907BA53" w:rsidP="0907BA53">
      <w:pPr>
        <w:pStyle w:val="Akapitzlist"/>
        <w:spacing w:line="240" w:lineRule="auto"/>
        <w:ind w:left="0"/>
        <w:jc w:val="both"/>
        <w:rPr>
          <w:rFonts w:ascii="Arial" w:hAnsi="Arial" w:cs="Arial"/>
          <w:lang w:eastAsia="pl-PL"/>
        </w:rPr>
      </w:pPr>
      <w:r w:rsidRPr="0907BA53">
        <w:rPr>
          <w:rFonts w:ascii="Arial" w:hAnsi="Arial" w:cs="Arial"/>
          <w:lang w:eastAsia="pl-PL"/>
        </w:rPr>
        <w:t xml:space="preserve">Ważne jest, aby we wnioskach do działań wspomagaczy podkreślać potrzebę budowania zespołowej pracy nauczycieli – integracje ich działań wokół kształtowania KK oraz istotę holistycznego podejścia do rozwijania KK. </w:t>
      </w:r>
    </w:p>
    <w:p w:rsidR="005A74FD" w:rsidRPr="0072351F" w:rsidRDefault="005A74FD" w:rsidP="0907BA53">
      <w:pPr>
        <w:pStyle w:val="Akapitzlist"/>
        <w:spacing w:line="240" w:lineRule="auto"/>
        <w:ind w:left="0"/>
        <w:jc w:val="both"/>
        <w:rPr>
          <w:rFonts w:ascii="Arial" w:hAnsi="Arial" w:cs="Arial"/>
          <w:lang w:eastAsia="pl-PL"/>
        </w:rPr>
      </w:pPr>
    </w:p>
    <w:p w:rsidR="0907BA53" w:rsidRDefault="0907BA53" w:rsidP="0907BA53">
      <w:pPr>
        <w:ind w:right="-200"/>
        <w:rPr>
          <w:rFonts w:ascii="Arial" w:hAnsi="Arial" w:cs="Arial"/>
          <w:b/>
          <w:bCs/>
        </w:rPr>
      </w:pPr>
    </w:p>
    <w:p w:rsidR="005A74FD" w:rsidRPr="0072351F" w:rsidRDefault="0907BA53" w:rsidP="0907BA53">
      <w:pPr>
        <w:ind w:right="-200"/>
        <w:rPr>
          <w:rFonts w:ascii="Arial" w:hAnsi="Arial" w:cs="Arial"/>
          <w:b/>
          <w:bCs/>
        </w:rPr>
      </w:pPr>
      <w:r w:rsidRPr="0907BA53">
        <w:rPr>
          <w:rFonts w:ascii="Arial" w:hAnsi="Arial" w:cs="Arial"/>
          <w:b/>
          <w:bCs/>
        </w:rPr>
        <w:lastRenderedPageBreak/>
        <w:t xml:space="preserve">Moduł IV. Proces uczenia się, a rozwój kompetencji kluczowych. </w:t>
      </w:r>
    </w:p>
    <w:p w:rsidR="005A74FD" w:rsidRPr="0072351F" w:rsidRDefault="0907BA53" w:rsidP="0907BA53">
      <w:pPr>
        <w:pStyle w:val="Nagwek3"/>
        <w:spacing w:line="240" w:lineRule="auto"/>
        <w:rPr>
          <w:rFonts w:ascii="Arial" w:hAnsi="Arial" w:cs="Arial"/>
          <w:color w:val="auto"/>
        </w:rPr>
      </w:pPr>
      <w:r w:rsidRPr="0907BA53">
        <w:rPr>
          <w:rFonts w:ascii="Arial" w:hAnsi="Arial" w:cs="Arial"/>
          <w:color w:val="auto"/>
        </w:rPr>
        <w:t xml:space="preserve">Cele operacyjne </w:t>
      </w:r>
    </w:p>
    <w:p w:rsidR="005A74FD" w:rsidRPr="0072351F" w:rsidRDefault="0907BA53" w:rsidP="0907BA53">
      <w:pPr>
        <w:rPr>
          <w:rFonts w:ascii="Arial" w:hAnsi="Arial" w:cs="Arial"/>
        </w:rPr>
      </w:pPr>
      <w:r w:rsidRPr="0907BA53">
        <w:rPr>
          <w:rFonts w:ascii="Arial" w:hAnsi="Arial" w:cs="Arial"/>
        </w:rPr>
        <w:t xml:space="preserve">Uczestnik szkolenia: </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 xml:space="preserve">opisuje przebieg procesu uczenia się; </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 xml:space="preserve">określa czynniki wpływające na efektywność procesu uczenia się, które wynikają z najnowszej wiedzy i badań; </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 xml:space="preserve">uzasadnia znaczenie relacji między uczniem a nauczycielem w procesie uczenia się; </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identyfikuje czynniki związane z pracą szkoły, które sprzyjają procesom uczenia się;</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wskazuje związek procesu uczenia się z kształtowaniem kompetencji kluczowych uczniów;</w:t>
      </w:r>
    </w:p>
    <w:p w:rsidR="005A74FD" w:rsidRPr="0072351F" w:rsidRDefault="0907BA53" w:rsidP="0907BA53">
      <w:pPr>
        <w:pStyle w:val="Akapitzlist"/>
        <w:numPr>
          <w:ilvl w:val="0"/>
          <w:numId w:val="44"/>
        </w:numPr>
        <w:spacing w:after="0" w:line="240" w:lineRule="auto"/>
        <w:ind w:left="714" w:hanging="357"/>
        <w:contextualSpacing w:val="0"/>
        <w:rPr>
          <w:rFonts w:ascii="Arial" w:hAnsi="Arial" w:cs="Arial"/>
        </w:rPr>
      </w:pPr>
      <w:r w:rsidRPr="0907BA53">
        <w:rPr>
          <w:rFonts w:ascii="Arial" w:hAnsi="Arial" w:cs="Arial"/>
        </w:rPr>
        <w:t xml:space="preserve">łączy wiedzę na temat uczenia się z wiedzą dotyczącą procesowego wspomagania szkół.  </w:t>
      </w:r>
    </w:p>
    <w:p w:rsidR="005A74FD" w:rsidRPr="0072351F" w:rsidRDefault="0907BA53" w:rsidP="0907BA53">
      <w:pPr>
        <w:pStyle w:val="Nagwek3"/>
        <w:spacing w:after="285" w:line="276" w:lineRule="auto"/>
        <w:ind w:left="-5"/>
        <w:rPr>
          <w:rFonts w:ascii="Arial" w:hAnsi="Arial" w:cs="Arial"/>
          <w:color w:val="auto"/>
        </w:rPr>
      </w:pPr>
      <w:r w:rsidRPr="0907BA53">
        <w:rPr>
          <w:rFonts w:ascii="Arial" w:hAnsi="Arial" w:cs="Arial"/>
          <w:color w:val="auto"/>
        </w:rPr>
        <w:t xml:space="preserve">Szczegółowe treści </w:t>
      </w:r>
    </w:p>
    <w:p w:rsidR="005A74FD" w:rsidRPr="0072351F" w:rsidRDefault="0907BA53" w:rsidP="0907BA53">
      <w:pPr>
        <w:spacing w:line="276" w:lineRule="auto"/>
        <w:rPr>
          <w:rFonts w:ascii="Arial" w:hAnsi="Arial" w:cs="Arial"/>
        </w:rPr>
      </w:pPr>
      <w:r w:rsidRPr="0907BA53">
        <w:rPr>
          <w:rFonts w:ascii="Arial" w:hAnsi="Arial" w:cs="Arial"/>
        </w:rPr>
        <w:t xml:space="preserve">Przebieg procesu uczenia się: </w:t>
      </w:r>
    </w:p>
    <w:p w:rsidR="005A74FD" w:rsidRPr="0072351F" w:rsidRDefault="0907BA53" w:rsidP="0907BA53">
      <w:pPr>
        <w:pStyle w:val="Akapitzlist"/>
        <w:numPr>
          <w:ilvl w:val="0"/>
          <w:numId w:val="45"/>
        </w:numPr>
        <w:spacing w:after="0" w:line="240" w:lineRule="auto"/>
        <w:rPr>
          <w:rFonts w:ascii="Arial" w:hAnsi="Arial" w:cs="Arial"/>
        </w:rPr>
      </w:pPr>
      <w:r w:rsidRPr="0907BA53">
        <w:rPr>
          <w:rFonts w:ascii="Arial" w:hAnsi="Arial" w:cs="Arial"/>
        </w:rPr>
        <w:t xml:space="preserve">od nieświadomej niekompetencji do nieświadomej kompetencji; </w:t>
      </w:r>
    </w:p>
    <w:p w:rsidR="005A74FD" w:rsidRPr="0072351F" w:rsidRDefault="0907BA53" w:rsidP="0907BA53">
      <w:pPr>
        <w:pStyle w:val="Akapitzlist"/>
        <w:numPr>
          <w:ilvl w:val="0"/>
          <w:numId w:val="45"/>
        </w:numPr>
        <w:spacing w:after="0" w:line="240" w:lineRule="auto"/>
        <w:rPr>
          <w:rFonts w:ascii="Arial" w:hAnsi="Arial" w:cs="Arial"/>
        </w:rPr>
      </w:pPr>
      <w:r w:rsidRPr="0907BA53">
        <w:rPr>
          <w:rFonts w:ascii="Arial" w:hAnsi="Arial" w:cs="Arial"/>
        </w:rPr>
        <w:t xml:space="preserve">rozwój umiejętności prostych i złożonych (np. na podstawie taksonomii celów wg B. Blooma) jako warunek skutecznego nauczania; </w:t>
      </w:r>
    </w:p>
    <w:p w:rsidR="005A74FD" w:rsidRPr="0072351F" w:rsidRDefault="005A74FD" w:rsidP="0907BA53">
      <w:pPr>
        <w:rPr>
          <w:rFonts w:ascii="Arial" w:hAnsi="Arial" w:cs="Arial"/>
        </w:rPr>
      </w:pPr>
    </w:p>
    <w:p w:rsidR="005A74FD" w:rsidRPr="0072351F" w:rsidRDefault="0907BA53" w:rsidP="0907BA53">
      <w:pPr>
        <w:rPr>
          <w:rFonts w:ascii="Arial" w:hAnsi="Arial" w:cs="Arial"/>
        </w:rPr>
      </w:pPr>
      <w:r w:rsidRPr="0907BA53">
        <w:rPr>
          <w:rFonts w:ascii="Arial" w:hAnsi="Arial" w:cs="Arial"/>
        </w:rPr>
        <w:t>Czynniki wpływające na proces uczenia się:</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podmiotowość ucznia w procesie uczenia się; </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znajomość metod i technik służących poznaniu własnych strategii uczenia się;  </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łączenie wiedzy (nowej z dotychczas zdobytą, wiedzy z różnych dziedzin), hierarchiczne jej porządkowanie; </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praktyczne wykorzystywanie zdobywanej wiedzy i umiejętności w szkole oraz codziennym życiu; </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wpływ motywacji i emocji na przebieg procesu uczenia się; </w:t>
      </w:r>
    </w:p>
    <w:p w:rsidR="005A74FD" w:rsidRPr="0072351F" w:rsidRDefault="0907BA53" w:rsidP="0907BA53">
      <w:pPr>
        <w:pStyle w:val="Akapitzlist"/>
        <w:numPr>
          <w:ilvl w:val="0"/>
          <w:numId w:val="46"/>
        </w:numPr>
        <w:spacing w:after="0" w:line="240" w:lineRule="auto"/>
        <w:rPr>
          <w:rFonts w:ascii="Arial" w:hAnsi="Arial" w:cs="Arial"/>
        </w:rPr>
      </w:pPr>
      <w:r w:rsidRPr="0907BA53">
        <w:rPr>
          <w:rFonts w:ascii="Arial" w:hAnsi="Arial" w:cs="Arial"/>
        </w:rPr>
        <w:t xml:space="preserve">możliwości i ograniczenia ludzkich zdolności do przyswajania informacji. </w:t>
      </w:r>
    </w:p>
    <w:p w:rsidR="005A74FD" w:rsidRPr="0072351F" w:rsidRDefault="005A74FD" w:rsidP="0907BA53">
      <w:pPr>
        <w:rPr>
          <w:rFonts w:ascii="Arial" w:hAnsi="Arial" w:cs="Arial"/>
        </w:rPr>
      </w:pPr>
    </w:p>
    <w:p w:rsidR="005A74FD" w:rsidRPr="0072351F" w:rsidRDefault="0907BA53" w:rsidP="0907BA53">
      <w:pPr>
        <w:rPr>
          <w:rFonts w:ascii="Arial" w:hAnsi="Arial" w:cs="Arial"/>
        </w:rPr>
      </w:pPr>
      <w:r w:rsidRPr="0907BA53">
        <w:rPr>
          <w:rFonts w:ascii="Arial" w:hAnsi="Arial" w:cs="Arial"/>
        </w:rPr>
        <w:t>Środowiska edukacyjne sprzyjające uczeniu się:</w:t>
      </w:r>
    </w:p>
    <w:p w:rsidR="005A74FD" w:rsidRPr="0072351F" w:rsidRDefault="0907BA53" w:rsidP="0907BA53">
      <w:pPr>
        <w:pStyle w:val="Akapitzlist"/>
        <w:numPr>
          <w:ilvl w:val="0"/>
          <w:numId w:val="47"/>
        </w:numPr>
        <w:spacing w:after="0" w:line="240" w:lineRule="auto"/>
        <w:rPr>
          <w:rFonts w:ascii="Arial" w:hAnsi="Arial" w:cs="Arial"/>
        </w:rPr>
      </w:pPr>
      <w:r w:rsidRPr="0907BA53">
        <w:rPr>
          <w:rFonts w:ascii="Arial" w:hAnsi="Arial" w:cs="Arial"/>
        </w:rPr>
        <w:t xml:space="preserve">relacje nauczyciel–uczeń; </w:t>
      </w:r>
    </w:p>
    <w:p w:rsidR="005A74FD" w:rsidRPr="0072351F" w:rsidRDefault="0907BA53" w:rsidP="0907BA53">
      <w:pPr>
        <w:pStyle w:val="Akapitzlist"/>
        <w:numPr>
          <w:ilvl w:val="0"/>
          <w:numId w:val="47"/>
        </w:numPr>
        <w:spacing w:after="0" w:line="240" w:lineRule="auto"/>
        <w:rPr>
          <w:rFonts w:ascii="Arial" w:hAnsi="Arial" w:cs="Arial"/>
        </w:rPr>
      </w:pPr>
      <w:r w:rsidRPr="0907BA53">
        <w:rPr>
          <w:rFonts w:ascii="Arial" w:hAnsi="Arial" w:cs="Arial"/>
        </w:rPr>
        <w:t xml:space="preserve">praca zespołowa;  </w:t>
      </w:r>
    </w:p>
    <w:p w:rsidR="005A74FD" w:rsidRPr="0072351F" w:rsidRDefault="0907BA53" w:rsidP="0907BA53">
      <w:pPr>
        <w:pStyle w:val="Akapitzlist"/>
        <w:numPr>
          <w:ilvl w:val="0"/>
          <w:numId w:val="47"/>
        </w:numPr>
        <w:spacing w:after="0" w:line="240" w:lineRule="auto"/>
        <w:rPr>
          <w:rFonts w:ascii="Arial" w:hAnsi="Arial" w:cs="Arial"/>
        </w:rPr>
      </w:pPr>
      <w:r w:rsidRPr="0907BA53">
        <w:rPr>
          <w:rFonts w:ascii="Arial" w:hAnsi="Arial" w:cs="Arial"/>
        </w:rPr>
        <w:t xml:space="preserve">metody pracy nauczyciela; </w:t>
      </w:r>
    </w:p>
    <w:p w:rsidR="005A74FD" w:rsidRPr="0072351F" w:rsidRDefault="0907BA53" w:rsidP="0907BA53">
      <w:pPr>
        <w:pStyle w:val="Akapitzlist"/>
        <w:numPr>
          <w:ilvl w:val="0"/>
          <w:numId w:val="47"/>
        </w:numPr>
        <w:spacing w:after="0" w:line="240" w:lineRule="auto"/>
        <w:rPr>
          <w:rFonts w:ascii="Arial" w:hAnsi="Arial" w:cs="Arial"/>
        </w:rPr>
      </w:pPr>
      <w:r w:rsidRPr="0907BA53">
        <w:rPr>
          <w:rFonts w:ascii="Arial" w:hAnsi="Arial" w:cs="Arial"/>
        </w:rPr>
        <w:t xml:space="preserve">indywidualizacja nauczania;  </w:t>
      </w:r>
    </w:p>
    <w:p w:rsidR="005A74FD" w:rsidRPr="0072351F" w:rsidRDefault="0907BA53" w:rsidP="0907BA53">
      <w:pPr>
        <w:pStyle w:val="Akapitzlist"/>
        <w:numPr>
          <w:ilvl w:val="0"/>
          <w:numId w:val="47"/>
        </w:numPr>
        <w:spacing w:after="0" w:line="240" w:lineRule="auto"/>
        <w:rPr>
          <w:rFonts w:ascii="Arial" w:hAnsi="Arial" w:cs="Arial"/>
        </w:rPr>
      </w:pPr>
      <w:r w:rsidRPr="0907BA53">
        <w:rPr>
          <w:rFonts w:ascii="Arial" w:hAnsi="Arial" w:cs="Arial"/>
        </w:rPr>
        <w:t xml:space="preserve">organizacja przestrzeni szkolnej. </w:t>
      </w:r>
    </w:p>
    <w:p w:rsidR="005A74FD" w:rsidRPr="0072351F" w:rsidRDefault="005A74FD" w:rsidP="0907BA53">
      <w:pPr>
        <w:spacing w:line="276" w:lineRule="auto"/>
        <w:rPr>
          <w:rFonts w:ascii="Arial" w:hAnsi="Arial" w:cs="Arial"/>
        </w:rPr>
      </w:pPr>
    </w:p>
    <w:p w:rsidR="0907BA53" w:rsidRDefault="0907BA53" w:rsidP="0907BA53">
      <w:pPr>
        <w:spacing w:after="243" w:line="265" w:lineRule="auto"/>
        <w:rPr>
          <w:rFonts w:ascii="Arial" w:hAnsi="Arial" w:cs="Arial"/>
        </w:rPr>
      </w:pPr>
    </w:p>
    <w:p w:rsidR="0907BA53" w:rsidRDefault="0907BA53" w:rsidP="0907BA53">
      <w:pPr>
        <w:spacing w:after="243" w:line="265" w:lineRule="auto"/>
        <w:rPr>
          <w:rFonts w:ascii="Arial" w:hAnsi="Arial" w:cs="Arial"/>
        </w:rPr>
      </w:pPr>
    </w:p>
    <w:p w:rsidR="005A74FD" w:rsidRPr="0072351F" w:rsidRDefault="0907BA53" w:rsidP="0907BA53">
      <w:pPr>
        <w:spacing w:after="243" w:line="265" w:lineRule="auto"/>
        <w:rPr>
          <w:rFonts w:ascii="Arial" w:hAnsi="Arial" w:cs="Arial"/>
        </w:rPr>
      </w:pPr>
      <w:r w:rsidRPr="0907BA53">
        <w:rPr>
          <w:rFonts w:ascii="Arial" w:hAnsi="Arial" w:cs="Arial"/>
        </w:rPr>
        <w:t xml:space="preserve">Proces uczenia się drogą do kształtowania i rozwijania kompetencji kluczowych uczniów: </w:t>
      </w:r>
    </w:p>
    <w:p w:rsidR="005A74FD" w:rsidRPr="0072351F" w:rsidRDefault="0907BA53" w:rsidP="0907BA53">
      <w:pPr>
        <w:pStyle w:val="Akapitzlist"/>
        <w:numPr>
          <w:ilvl w:val="0"/>
          <w:numId w:val="49"/>
        </w:numPr>
        <w:spacing w:after="243" w:line="240" w:lineRule="auto"/>
        <w:rPr>
          <w:rFonts w:ascii="Arial" w:hAnsi="Arial" w:cs="Arial"/>
        </w:rPr>
      </w:pPr>
      <w:r w:rsidRPr="0907BA53">
        <w:rPr>
          <w:rFonts w:ascii="Arial" w:hAnsi="Arial" w:cs="Arial"/>
        </w:rPr>
        <w:t xml:space="preserve">wiedza o przebiegu procesu uczenia się jako podstawa do budowania skutecznej diagnozy pracy szkoły; </w:t>
      </w:r>
    </w:p>
    <w:p w:rsidR="005A74FD" w:rsidRPr="0072351F" w:rsidRDefault="0907BA53" w:rsidP="0907BA53">
      <w:pPr>
        <w:pStyle w:val="Akapitzlist"/>
        <w:numPr>
          <w:ilvl w:val="0"/>
          <w:numId w:val="48"/>
        </w:numPr>
        <w:spacing w:after="243" w:line="240" w:lineRule="auto"/>
        <w:rPr>
          <w:rFonts w:ascii="Arial" w:hAnsi="Arial" w:cs="Arial"/>
        </w:rPr>
      </w:pPr>
      <w:r w:rsidRPr="0907BA53">
        <w:rPr>
          <w:rFonts w:ascii="Arial" w:hAnsi="Arial" w:cs="Arial"/>
        </w:rPr>
        <w:t>monitorowanie procesu uczenia się jako istotny element wdrażania zmian służących kształtowaniu kompetencji kluczowych uczniów.</w:t>
      </w:r>
    </w:p>
    <w:p w:rsidR="005A74FD" w:rsidRPr="0072351F" w:rsidRDefault="0907BA53" w:rsidP="0907BA53">
      <w:pPr>
        <w:spacing w:after="243" w:line="265" w:lineRule="auto"/>
        <w:rPr>
          <w:rFonts w:ascii="Arial" w:hAnsi="Arial" w:cs="Arial"/>
        </w:rPr>
      </w:pPr>
      <w:r w:rsidRPr="0907BA53">
        <w:rPr>
          <w:rFonts w:ascii="Arial" w:hAnsi="Arial" w:cs="Arial"/>
          <w:b/>
          <w:bCs/>
        </w:rPr>
        <w:t xml:space="preserve">Zasoby edukacyjne </w:t>
      </w:r>
    </w:p>
    <w:p w:rsidR="005A74FD" w:rsidRPr="0072351F" w:rsidRDefault="0907BA53" w:rsidP="0907BA53">
      <w:pPr>
        <w:pStyle w:val="Akapitzlist"/>
        <w:numPr>
          <w:ilvl w:val="0"/>
          <w:numId w:val="48"/>
        </w:numPr>
        <w:spacing w:after="67" w:line="240" w:lineRule="auto"/>
        <w:rPr>
          <w:rFonts w:ascii="Arial" w:hAnsi="Arial" w:cs="Arial"/>
        </w:rPr>
      </w:pPr>
      <w:r w:rsidRPr="0907BA53">
        <w:rPr>
          <w:rFonts w:ascii="Arial" w:hAnsi="Arial" w:cs="Arial"/>
        </w:rPr>
        <w:t xml:space="preserve">Borek A., Domerecka B., </w:t>
      </w:r>
      <w:hyperlink r:id="rId56">
        <w:r w:rsidRPr="0907BA53">
          <w:rPr>
            <w:rFonts w:ascii="Arial" w:hAnsi="Arial" w:cs="Arial"/>
            <w:i/>
            <w:iCs/>
            <w:u w:val="single"/>
          </w:rPr>
          <w:t>Dobrze zorganizowana aktywność i bierność</w:t>
        </w:r>
      </w:hyperlink>
      <w:hyperlink r:id="rId57">
        <w:r w:rsidRPr="0907BA53">
          <w:rPr>
            <w:rFonts w:ascii="Arial" w:hAnsi="Arial" w:cs="Arial"/>
          </w:rPr>
          <w:t>,</w:t>
        </w:r>
      </w:hyperlink>
      <w:r w:rsidRPr="0907BA53">
        <w:rPr>
          <w:rFonts w:ascii="Arial" w:hAnsi="Arial" w:cs="Arial"/>
        </w:rPr>
        <w:t xml:space="preserve"> System Ewaluacji Oświaty [online, dostęp dn. 20.04.2017]. </w:t>
      </w:r>
    </w:p>
    <w:p w:rsidR="005A74FD" w:rsidRPr="0072351F" w:rsidRDefault="0907BA53" w:rsidP="0907BA53">
      <w:pPr>
        <w:pStyle w:val="Akapitzlist"/>
        <w:numPr>
          <w:ilvl w:val="0"/>
          <w:numId w:val="48"/>
        </w:numPr>
        <w:spacing w:after="26" w:line="240" w:lineRule="auto"/>
        <w:rPr>
          <w:rFonts w:ascii="Arial" w:hAnsi="Arial" w:cs="Arial"/>
        </w:rPr>
      </w:pPr>
      <w:r w:rsidRPr="0907BA53">
        <w:rPr>
          <w:rFonts w:ascii="Arial" w:hAnsi="Arial" w:cs="Arial"/>
        </w:rPr>
        <w:t xml:space="preserve">Dumont H., Istanc D., Benavides F., </w:t>
      </w:r>
      <w:r w:rsidRPr="0907BA53">
        <w:rPr>
          <w:rFonts w:ascii="Arial" w:hAnsi="Arial" w:cs="Arial"/>
          <w:i/>
          <w:iCs/>
        </w:rPr>
        <w:t>Istota uczenia się</w:t>
      </w:r>
      <w:r w:rsidRPr="0907BA53">
        <w:rPr>
          <w:rFonts w:ascii="Arial" w:hAnsi="Arial" w:cs="Arial"/>
        </w:rPr>
        <w:t xml:space="preserve">. </w:t>
      </w:r>
      <w:r w:rsidRPr="0907BA53">
        <w:rPr>
          <w:rFonts w:ascii="Arial" w:hAnsi="Arial" w:cs="Arial"/>
          <w:i/>
          <w:iCs/>
        </w:rPr>
        <w:t>Wykorzystanie wyników badań w praktyce</w:t>
      </w:r>
      <w:r w:rsidRPr="0907BA53">
        <w:rPr>
          <w:rFonts w:ascii="Arial" w:hAnsi="Arial" w:cs="Arial"/>
        </w:rPr>
        <w:t xml:space="preserve">, Wolters Kluwer, Warszawa 2013. </w:t>
      </w:r>
    </w:p>
    <w:p w:rsidR="005A74FD" w:rsidRPr="0072351F" w:rsidRDefault="0907BA53" w:rsidP="0907BA53">
      <w:pPr>
        <w:pStyle w:val="Akapitzlist"/>
        <w:numPr>
          <w:ilvl w:val="0"/>
          <w:numId w:val="48"/>
        </w:numPr>
        <w:spacing w:after="120" w:line="240" w:lineRule="auto"/>
        <w:rPr>
          <w:rFonts w:ascii="Arial" w:hAnsi="Arial" w:cs="Arial"/>
        </w:rPr>
      </w:pPr>
      <w:r w:rsidRPr="0907BA53">
        <w:rPr>
          <w:rFonts w:ascii="Arial" w:hAnsi="Arial" w:cs="Arial"/>
        </w:rPr>
        <w:t xml:space="preserve">Hattie J., </w:t>
      </w:r>
      <w:r w:rsidRPr="0907BA53">
        <w:rPr>
          <w:rFonts w:ascii="Arial" w:hAnsi="Arial" w:cs="Arial"/>
          <w:i/>
          <w:iCs/>
        </w:rPr>
        <w:t>Widoczne uczenie się dla nauczycieli</w:t>
      </w:r>
      <w:r w:rsidRPr="0907BA53">
        <w:rPr>
          <w:rFonts w:ascii="Arial" w:hAnsi="Arial" w:cs="Arial"/>
        </w:rPr>
        <w:t xml:space="preserve">, Centrum Edukacji Obywatelskiej, Warszawa 2015. </w:t>
      </w:r>
    </w:p>
    <w:p w:rsidR="005A74FD" w:rsidRPr="0072351F" w:rsidRDefault="0907BA53" w:rsidP="0907BA53">
      <w:pPr>
        <w:pStyle w:val="Akapitzlist"/>
        <w:numPr>
          <w:ilvl w:val="0"/>
          <w:numId w:val="48"/>
        </w:numPr>
        <w:spacing w:after="3" w:line="240" w:lineRule="auto"/>
        <w:rPr>
          <w:rFonts w:ascii="Arial" w:hAnsi="Arial" w:cs="Arial"/>
        </w:rPr>
      </w:pPr>
      <w:r w:rsidRPr="0907BA53">
        <w:rPr>
          <w:rFonts w:ascii="Arial" w:hAnsi="Arial" w:cs="Arial"/>
        </w:rPr>
        <w:t xml:space="preserve">Ligęza A., Franczak J., </w:t>
      </w:r>
      <w:hyperlink>
        <w:r w:rsidRPr="0907BA53">
          <w:rPr>
            <w:rFonts w:ascii="Arial" w:hAnsi="Arial" w:cs="Arial"/>
            <w:i/>
            <w:iCs/>
            <w:u w:val="single"/>
          </w:rPr>
          <w:t>Jak analizuje się wyniki egzaminów zewnętrznych w polskich szkołach? Raport z wyników ewaluacji</w:t>
        </w:r>
      </w:hyperlink>
      <w:r w:rsidRPr="0907BA53">
        <w:t>﷟HYPERLINK "http://www.npseo.pl/action/start/227"</w:t>
      </w:r>
      <w:hyperlink r:id="rId58">
        <w:r w:rsidRPr="0907BA53">
          <w:rPr>
            <w:rFonts w:ascii="Arial" w:hAnsi="Arial" w:cs="Arial"/>
            <w:i/>
            <w:iCs/>
            <w:u w:val="single"/>
          </w:rPr>
          <w:t>zewnętrznej</w:t>
        </w:r>
      </w:hyperlink>
      <w:hyperlink r:id="rId59">
        <w:r w:rsidRPr="0907BA53">
          <w:rPr>
            <w:rFonts w:ascii="Arial" w:hAnsi="Arial" w:cs="Arial"/>
          </w:rPr>
          <w:t>,</w:t>
        </w:r>
      </w:hyperlink>
      <w:r w:rsidRPr="0907BA53">
        <w:rPr>
          <w:rFonts w:ascii="Arial" w:hAnsi="Arial" w:cs="Arial"/>
        </w:rPr>
        <w:t xml:space="preserve"> System Ewaluacji Oświaty [online, dostęp dn. 20.04.2017]. </w:t>
      </w:r>
      <w:hyperlink r:id="rId60"/>
    </w:p>
    <w:p w:rsidR="005A74FD" w:rsidRPr="0072351F" w:rsidRDefault="0907BA53" w:rsidP="0907BA53">
      <w:pPr>
        <w:pStyle w:val="Akapitzlist"/>
        <w:numPr>
          <w:ilvl w:val="0"/>
          <w:numId w:val="48"/>
        </w:numPr>
        <w:spacing w:after="120" w:line="240" w:lineRule="auto"/>
        <w:rPr>
          <w:rFonts w:ascii="Arial" w:hAnsi="Arial" w:cs="Arial"/>
        </w:rPr>
      </w:pPr>
      <w:r w:rsidRPr="0907BA53">
        <w:rPr>
          <w:rFonts w:ascii="Arial" w:hAnsi="Arial" w:cs="Arial"/>
        </w:rPr>
        <w:t xml:space="preserve">Marzano R.J., </w:t>
      </w:r>
      <w:r w:rsidRPr="0907BA53">
        <w:rPr>
          <w:rFonts w:ascii="Arial" w:hAnsi="Arial" w:cs="Arial"/>
          <w:i/>
          <w:iCs/>
        </w:rPr>
        <w:t>Sztuka i teoria skutecznego nauczania</w:t>
      </w:r>
      <w:r w:rsidRPr="0907BA53">
        <w:rPr>
          <w:rFonts w:ascii="Arial" w:hAnsi="Arial" w:cs="Arial"/>
        </w:rPr>
        <w:t xml:space="preserve">, Centrum Edukacji Obywatelskiej, Warszawa 2012. </w:t>
      </w:r>
    </w:p>
    <w:p w:rsidR="005A74FD" w:rsidRPr="0072351F" w:rsidRDefault="0907BA53" w:rsidP="0907BA53">
      <w:pPr>
        <w:pStyle w:val="Akapitzlist"/>
        <w:numPr>
          <w:ilvl w:val="0"/>
          <w:numId w:val="48"/>
        </w:numPr>
        <w:spacing w:after="84"/>
        <w:rPr>
          <w:rFonts w:ascii="Arial" w:hAnsi="Arial" w:cs="Arial"/>
        </w:rPr>
      </w:pPr>
      <w:r w:rsidRPr="0907BA53">
        <w:rPr>
          <w:rFonts w:ascii="Arial" w:hAnsi="Arial" w:cs="Arial"/>
        </w:rPr>
        <w:t xml:space="preserve">Okoń W., </w:t>
      </w:r>
      <w:r w:rsidRPr="0907BA53">
        <w:rPr>
          <w:rFonts w:ascii="Arial" w:hAnsi="Arial" w:cs="Arial"/>
          <w:i/>
          <w:iCs/>
        </w:rPr>
        <w:t>Wprowadzenie do dydaktyki ogólnej</w:t>
      </w:r>
      <w:r w:rsidRPr="0907BA53">
        <w:rPr>
          <w:rFonts w:ascii="Arial" w:hAnsi="Arial" w:cs="Arial"/>
        </w:rPr>
        <w:t xml:space="preserve">, Wydawnictwo Akademickie Żak, Warszawa 1998. </w:t>
      </w:r>
    </w:p>
    <w:p w:rsidR="005A74FD" w:rsidRPr="0072351F" w:rsidRDefault="0907BA53" w:rsidP="0907BA53">
      <w:pPr>
        <w:pStyle w:val="Akapitzlist"/>
        <w:numPr>
          <w:ilvl w:val="0"/>
          <w:numId w:val="48"/>
        </w:numPr>
        <w:spacing w:after="120"/>
        <w:rPr>
          <w:rFonts w:ascii="Arial" w:hAnsi="Arial" w:cs="Arial"/>
        </w:rPr>
      </w:pPr>
      <w:r w:rsidRPr="0907BA53">
        <w:rPr>
          <w:rFonts w:ascii="Arial" w:hAnsi="Arial" w:cs="Arial"/>
        </w:rPr>
        <w:t xml:space="preserve">Rosenberg M., </w:t>
      </w:r>
      <w:r w:rsidRPr="0907BA53">
        <w:rPr>
          <w:rFonts w:ascii="Arial" w:hAnsi="Arial" w:cs="Arial"/>
          <w:i/>
          <w:iCs/>
        </w:rPr>
        <w:t>Porozumienie bez przemocy</w:t>
      </w:r>
      <w:r w:rsidRPr="0907BA53">
        <w:rPr>
          <w:rFonts w:ascii="Arial" w:hAnsi="Arial" w:cs="Arial"/>
        </w:rPr>
        <w:t xml:space="preserve">, Jacek Santorski &amp; Co Agencja Wydawnicza, Warszawa 2009. </w:t>
      </w:r>
    </w:p>
    <w:p w:rsidR="005A74FD" w:rsidRPr="0072351F" w:rsidRDefault="0907BA53" w:rsidP="0907BA53">
      <w:pPr>
        <w:pStyle w:val="Akapitzlist"/>
        <w:numPr>
          <w:ilvl w:val="0"/>
          <w:numId w:val="48"/>
        </w:numPr>
        <w:spacing w:after="120" w:line="240" w:lineRule="auto"/>
        <w:rPr>
          <w:rFonts w:ascii="Arial" w:hAnsi="Arial" w:cs="Arial"/>
        </w:rPr>
      </w:pPr>
      <w:r w:rsidRPr="0907BA53">
        <w:rPr>
          <w:rFonts w:ascii="Arial" w:hAnsi="Arial" w:cs="Arial"/>
        </w:rPr>
        <w:t xml:space="preserve">Schaffer D.R., Kipp K., </w:t>
      </w:r>
      <w:r w:rsidRPr="0907BA53">
        <w:rPr>
          <w:rFonts w:ascii="Arial" w:hAnsi="Arial" w:cs="Arial"/>
          <w:i/>
          <w:iCs/>
        </w:rPr>
        <w:t>Psychologia rozwoju. Od dziecka do dorosłości</w:t>
      </w:r>
      <w:r w:rsidRPr="0907BA53">
        <w:rPr>
          <w:rFonts w:ascii="Arial" w:hAnsi="Arial" w:cs="Arial"/>
        </w:rPr>
        <w:t xml:space="preserve">, Harmonia, Gdańsk 2015.  </w:t>
      </w:r>
    </w:p>
    <w:p w:rsidR="005A74FD" w:rsidRPr="0072351F" w:rsidRDefault="0907BA53" w:rsidP="0907BA53">
      <w:pPr>
        <w:pStyle w:val="Akapitzlist"/>
        <w:numPr>
          <w:ilvl w:val="0"/>
          <w:numId w:val="48"/>
        </w:numPr>
        <w:spacing w:after="197" w:line="240" w:lineRule="auto"/>
        <w:rPr>
          <w:rFonts w:ascii="Arial" w:hAnsi="Arial" w:cs="Arial"/>
        </w:rPr>
      </w:pPr>
      <w:r w:rsidRPr="0907BA53">
        <w:rPr>
          <w:rFonts w:ascii="Arial" w:hAnsi="Arial" w:cs="Arial"/>
        </w:rPr>
        <w:t xml:space="preserve">Swat-Pawlicka M., Pawlicki A., </w:t>
      </w:r>
      <w:hyperlink r:id="rId61">
        <w:r w:rsidRPr="0907BA53">
          <w:rPr>
            <w:rFonts w:ascii="Arial" w:hAnsi="Arial" w:cs="Arial"/>
            <w:i/>
            <w:iCs/>
            <w:u w:val="single"/>
          </w:rPr>
          <w:t xml:space="preserve">Analiza niektórych danych w związku z wymaganiem </w:t>
        </w:r>
      </w:hyperlink>
      <w:hyperlink r:id="rId62">
        <w:r w:rsidRPr="0907BA53">
          <w:rPr>
            <w:rFonts w:ascii="Arial" w:hAnsi="Arial" w:cs="Arial"/>
            <w:u w:val="single"/>
          </w:rPr>
          <w:t>Uczniowie są aktywni</w:t>
        </w:r>
      </w:hyperlink>
      <w:hyperlink r:id="rId63">
        <w:r w:rsidRPr="0907BA53">
          <w:rPr>
            <w:rFonts w:ascii="Arial" w:hAnsi="Arial" w:cs="Arial"/>
          </w:rPr>
          <w:t>,</w:t>
        </w:r>
      </w:hyperlink>
      <w:r w:rsidRPr="0907BA53">
        <w:rPr>
          <w:rFonts w:ascii="Arial" w:hAnsi="Arial" w:cs="Arial"/>
        </w:rPr>
        <w:t xml:space="preserve"> System Ewaluacji Oświaty [online, dostęp dn. 20.04.2017].  </w:t>
      </w:r>
    </w:p>
    <w:p w:rsidR="005A74FD" w:rsidRPr="0072351F" w:rsidRDefault="0907BA53" w:rsidP="0907BA53">
      <w:pPr>
        <w:pStyle w:val="Akapitzlist"/>
        <w:numPr>
          <w:ilvl w:val="0"/>
          <w:numId w:val="48"/>
        </w:numPr>
        <w:spacing w:after="197" w:line="240" w:lineRule="auto"/>
        <w:rPr>
          <w:rFonts w:ascii="Arial" w:hAnsi="Arial" w:cs="Arial"/>
        </w:rPr>
      </w:pPr>
      <w:r w:rsidRPr="0907BA53">
        <w:rPr>
          <w:rFonts w:ascii="Arial" w:hAnsi="Arial" w:cs="Arial"/>
        </w:rPr>
        <w:t xml:space="preserve">Taraszkiewicz M., Plewka Cz., </w:t>
      </w:r>
      <w:r w:rsidRPr="0907BA53">
        <w:rPr>
          <w:rFonts w:ascii="Arial" w:hAnsi="Arial" w:cs="Arial"/>
          <w:i/>
          <w:iCs/>
        </w:rPr>
        <w:t>Uczymy się uczyć</w:t>
      </w:r>
      <w:r w:rsidRPr="0907BA53">
        <w:rPr>
          <w:rFonts w:ascii="Arial" w:hAnsi="Arial" w:cs="Arial"/>
        </w:rPr>
        <w:t xml:space="preserve">, Towarzystwo Wiedzy Powszechnej, Warszawa 2010. </w:t>
      </w:r>
    </w:p>
    <w:p w:rsidR="005A74FD" w:rsidRPr="0072351F" w:rsidRDefault="0907BA53" w:rsidP="0907BA53">
      <w:pPr>
        <w:pStyle w:val="Akapitzlist"/>
        <w:numPr>
          <w:ilvl w:val="0"/>
          <w:numId w:val="48"/>
        </w:numPr>
        <w:spacing w:after="243" w:line="240" w:lineRule="auto"/>
        <w:rPr>
          <w:rFonts w:ascii="Arial" w:hAnsi="Arial" w:cs="Arial"/>
        </w:rPr>
      </w:pPr>
      <w:r w:rsidRPr="0907BA53">
        <w:rPr>
          <w:rFonts w:ascii="Arial" w:hAnsi="Arial" w:cs="Arial"/>
        </w:rPr>
        <w:t xml:space="preserve">Tędziagolska M., </w:t>
      </w:r>
      <w:hyperlink r:id="rId64">
        <w:r w:rsidRPr="0907BA53">
          <w:rPr>
            <w:rFonts w:ascii="Arial" w:hAnsi="Arial" w:cs="Arial"/>
            <w:i/>
            <w:iCs/>
            <w:u w:val="single"/>
          </w:rPr>
          <w:t>W jaki sposób szkoła mówi, że warto się uczyć?</w:t>
        </w:r>
      </w:hyperlink>
      <w:hyperlink r:id="rId65">
        <w:r w:rsidRPr="0907BA53">
          <w:rPr>
            <w:rFonts w:ascii="Arial" w:hAnsi="Arial" w:cs="Arial"/>
          </w:rPr>
          <w:t>,</w:t>
        </w:r>
      </w:hyperlink>
      <w:r w:rsidRPr="0907BA53">
        <w:rPr>
          <w:rFonts w:ascii="Arial" w:hAnsi="Arial" w:cs="Arial"/>
        </w:rPr>
        <w:t xml:space="preserve"> System Ewaluacji Oświaty [online, dostęp dn. 20.04.2017].</w:t>
      </w:r>
    </w:p>
    <w:p w:rsidR="005A74FD" w:rsidRPr="0072351F" w:rsidRDefault="0907BA53" w:rsidP="0907BA53">
      <w:pPr>
        <w:rPr>
          <w:rFonts w:ascii="Arial" w:hAnsi="Arial" w:cs="Arial"/>
        </w:rPr>
      </w:pPr>
      <w:r w:rsidRPr="0907BA53">
        <w:rPr>
          <w:rFonts w:ascii="Arial" w:hAnsi="Arial" w:cs="Arial"/>
          <w:b/>
          <w:bCs/>
        </w:rPr>
        <w:t>Zalecane metody i techniki pracy</w:t>
      </w:r>
      <w:r w:rsidR="005A74FD">
        <w:br/>
      </w:r>
      <w:r w:rsidRPr="0907BA53">
        <w:rPr>
          <w:rFonts w:ascii="Arial" w:hAnsi="Arial" w:cs="Arial"/>
        </w:rPr>
        <w:t xml:space="preserve">Metody podające: prezentacja, wykład. </w:t>
      </w:r>
    </w:p>
    <w:p w:rsidR="005A74FD" w:rsidRPr="0072351F" w:rsidRDefault="0907BA53" w:rsidP="0907BA53">
      <w:pPr>
        <w:rPr>
          <w:rFonts w:ascii="Arial" w:hAnsi="Arial" w:cs="Arial"/>
        </w:rPr>
      </w:pPr>
      <w:r w:rsidRPr="0907BA53">
        <w:rPr>
          <w:rFonts w:ascii="Arial" w:hAnsi="Arial" w:cs="Arial"/>
        </w:rPr>
        <w:t xml:space="preserve">Metody warsztatowe: stacje zadaniowe, dyskusja, metoda 5Q, sześć myślowych kapeluszy de Bono. </w:t>
      </w:r>
    </w:p>
    <w:p w:rsidR="0907BA53" w:rsidRDefault="0907BA53" w:rsidP="0907BA53">
      <w:pPr>
        <w:rPr>
          <w:rFonts w:ascii="Arial" w:hAnsi="Arial" w:cs="Arial"/>
          <w:b/>
          <w:bCs/>
          <w:color w:val="000000" w:themeColor="text1"/>
        </w:rPr>
      </w:pPr>
    </w:p>
    <w:p w:rsidR="005A74FD" w:rsidRPr="0072351F" w:rsidRDefault="0907BA53" w:rsidP="0907BA53">
      <w:pPr>
        <w:rPr>
          <w:rFonts w:ascii="Arial" w:hAnsi="Arial" w:cs="Arial"/>
          <w:b/>
          <w:bCs/>
          <w:color w:val="000000" w:themeColor="text1"/>
        </w:rPr>
      </w:pPr>
      <w:r w:rsidRPr="0907BA53">
        <w:rPr>
          <w:rFonts w:ascii="Arial" w:hAnsi="Arial" w:cs="Arial"/>
          <w:b/>
          <w:bCs/>
          <w:color w:val="000000" w:themeColor="text1"/>
        </w:rPr>
        <w:t>Przebieg zajęć –135 min. (3 h)</w:t>
      </w:r>
    </w:p>
    <w:p w:rsidR="005A74FD" w:rsidRPr="0072351F" w:rsidRDefault="0907BA53" w:rsidP="0907BA53">
      <w:pPr>
        <w:rPr>
          <w:rFonts w:ascii="Arial" w:hAnsi="Arial" w:cs="Arial"/>
          <w:b/>
          <w:bCs/>
        </w:rPr>
      </w:pPr>
      <w:r w:rsidRPr="0907BA53">
        <w:rPr>
          <w:rFonts w:ascii="Arial" w:hAnsi="Arial" w:cs="Arial"/>
          <w:b/>
          <w:bCs/>
        </w:rPr>
        <w:lastRenderedPageBreak/>
        <w:t>Przebieg procesu uczenia się – załącznik 2.1 zawiera wszystkie materiały do realizacji tego modułu</w:t>
      </w:r>
    </w:p>
    <w:p w:rsidR="005A74FD" w:rsidRPr="0072351F" w:rsidRDefault="0907BA53" w:rsidP="0907BA53">
      <w:pPr>
        <w:ind w:left="284" w:hanging="284"/>
        <w:rPr>
          <w:rFonts w:ascii="Arial" w:hAnsi="Arial" w:cs="Arial"/>
        </w:rPr>
      </w:pPr>
      <w:r w:rsidRPr="0907BA53">
        <w:rPr>
          <w:rFonts w:ascii="Arial" w:hAnsi="Arial" w:cs="Arial"/>
        </w:rPr>
        <w:t xml:space="preserve">Trener rozpoczyna od pytania do uczestników szkolenia: </w:t>
      </w:r>
    </w:p>
    <w:p w:rsidR="005A74FD" w:rsidRPr="0072351F" w:rsidRDefault="0907BA53" w:rsidP="0907BA53">
      <w:pPr>
        <w:pStyle w:val="Akapitzlist"/>
        <w:numPr>
          <w:ilvl w:val="0"/>
          <w:numId w:val="52"/>
        </w:numPr>
        <w:spacing w:line="240" w:lineRule="auto"/>
        <w:rPr>
          <w:rFonts w:ascii="Arial" w:hAnsi="Arial" w:cs="Arial"/>
          <w:lang w:eastAsia="pl-PL"/>
        </w:rPr>
      </w:pPr>
      <w:r w:rsidRPr="0907BA53">
        <w:rPr>
          <w:rFonts w:ascii="Arial" w:hAnsi="Arial" w:cs="Arial"/>
          <w:lang w:eastAsia="pl-PL"/>
        </w:rPr>
        <w:t xml:space="preserve">Co to dla Was znaczy uczyć się? </w:t>
      </w:r>
    </w:p>
    <w:p w:rsidR="005A74FD" w:rsidRPr="0072351F" w:rsidRDefault="0907BA53" w:rsidP="0907BA53">
      <w:pPr>
        <w:pStyle w:val="Akapitzlist"/>
        <w:numPr>
          <w:ilvl w:val="0"/>
          <w:numId w:val="52"/>
        </w:numPr>
        <w:spacing w:line="240" w:lineRule="auto"/>
        <w:rPr>
          <w:rFonts w:ascii="Arial" w:hAnsi="Arial" w:cs="Arial"/>
          <w:lang w:eastAsia="pl-PL"/>
        </w:rPr>
      </w:pPr>
      <w:r w:rsidRPr="0907BA53">
        <w:rPr>
          <w:rFonts w:ascii="Arial" w:hAnsi="Arial" w:cs="Arial"/>
          <w:lang w:eastAsia="pl-PL"/>
        </w:rPr>
        <w:t xml:space="preserve">W jaki sposób uczycie się? </w:t>
      </w:r>
    </w:p>
    <w:p w:rsidR="005A74FD" w:rsidRPr="0072351F" w:rsidRDefault="0907BA53" w:rsidP="0907BA53">
      <w:pPr>
        <w:pStyle w:val="Akapitzlist"/>
        <w:numPr>
          <w:ilvl w:val="0"/>
          <w:numId w:val="52"/>
        </w:numPr>
        <w:spacing w:line="240" w:lineRule="auto"/>
        <w:rPr>
          <w:rFonts w:ascii="Arial" w:hAnsi="Arial" w:cs="Arial"/>
          <w:lang w:eastAsia="pl-PL"/>
        </w:rPr>
      </w:pPr>
      <w:r w:rsidRPr="0907BA53">
        <w:rPr>
          <w:rFonts w:ascii="Arial" w:hAnsi="Arial" w:cs="Arial"/>
          <w:lang w:eastAsia="pl-PL"/>
        </w:rPr>
        <w:t xml:space="preserve">W jaki sposób zdobywacie wiedzę, a jak kształtujecie umiejętności? </w:t>
      </w:r>
    </w:p>
    <w:p w:rsidR="005A74FD" w:rsidRPr="0072351F" w:rsidRDefault="0907BA53" w:rsidP="0907BA53">
      <w:pPr>
        <w:pStyle w:val="Akapitzlist"/>
        <w:numPr>
          <w:ilvl w:val="0"/>
          <w:numId w:val="52"/>
        </w:numPr>
        <w:spacing w:line="240" w:lineRule="auto"/>
        <w:rPr>
          <w:rFonts w:ascii="Arial" w:hAnsi="Arial" w:cs="Arial"/>
          <w:lang w:eastAsia="pl-PL"/>
        </w:rPr>
      </w:pPr>
      <w:r w:rsidRPr="0907BA53">
        <w:rPr>
          <w:rFonts w:ascii="Arial" w:hAnsi="Arial" w:cs="Arial"/>
          <w:lang w:eastAsia="pl-PL"/>
        </w:rPr>
        <w:t>W jakim stopniu kształtowanie kompetencji zbliżone jest do zdobywania wiedzy, a w jakim do kształtowania umiejętności?</w:t>
      </w:r>
    </w:p>
    <w:p w:rsidR="005A74FD" w:rsidRPr="0072351F" w:rsidRDefault="0907BA53" w:rsidP="0907BA53">
      <w:pPr>
        <w:jc w:val="both"/>
        <w:rPr>
          <w:rFonts w:ascii="Arial" w:hAnsi="Arial" w:cs="Arial"/>
        </w:rPr>
      </w:pPr>
      <w:r w:rsidRPr="0907BA53">
        <w:rPr>
          <w:rFonts w:ascii="Arial" w:hAnsi="Arial" w:cs="Arial"/>
        </w:rPr>
        <w:t xml:space="preserve">Uczestnicy w swobodnej rozmowie dzielą się swoimi doświadczeniami i refleksjami. </w:t>
      </w:r>
      <w:r w:rsidR="005A74FD">
        <w:br/>
      </w:r>
      <w:r w:rsidRPr="0907BA53">
        <w:rPr>
          <w:rFonts w:ascii="Arial" w:hAnsi="Arial" w:cs="Arial"/>
        </w:rPr>
        <w:t xml:space="preserve">W podsumowaniu trener prezentuje i omawia 4 etapy uczenia się: </w:t>
      </w:r>
    </w:p>
    <w:p w:rsidR="005A74FD" w:rsidRPr="0072351F" w:rsidRDefault="0907BA53" w:rsidP="0907BA53">
      <w:pPr>
        <w:pStyle w:val="Akapitzlist"/>
        <w:numPr>
          <w:ilvl w:val="0"/>
          <w:numId w:val="53"/>
        </w:numPr>
        <w:spacing w:line="240" w:lineRule="auto"/>
        <w:rPr>
          <w:rFonts w:ascii="Arial" w:hAnsi="Arial" w:cs="Arial"/>
          <w:lang w:eastAsia="pl-PL"/>
        </w:rPr>
      </w:pPr>
      <w:r w:rsidRPr="0907BA53">
        <w:rPr>
          <w:rFonts w:ascii="Arial" w:hAnsi="Arial" w:cs="Arial"/>
          <w:lang w:eastAsia="pl-PL"/>
        </w:rPr>
        <w:t xml:space="preserve">nieświadoma niekompetencja </w:t>
      </w:r>
    </w:p>
    <w:p w:rsidR="005A74FD" w:rsidRPr="0072351F" w:rsidRDefault="0907BA53" w:rsidP="0907BA53">
      <w:pPr>
        <w:pStyle w:val="Akapitzlist"/>
        <w:numPr>
          <w:ilvl w:val="0"/>
          <w:numId w:val="53"/>
        </w:numPr>
        <w:spacing w:line="240" w:lineRule="auto"/>
        <w:rPr>
          <w:rFonts w:ascii="Arial" w:hAnsi="Arial" w:cs="Arial"/>
          <w:lang w:eastAsia="pl-PL"/>
        </w:rPr>
      </w:pPr>
      <w:r w:rsidRPr="0907BA53">
        <w:rPr>
          <w:rFonts w:ascii="Arial" w:hAnsi="Arial" w:cs="Arial"/>
          <w:lang w:eastAsia="pl-PL"/>
        </w:rPr>
        <w:t>świadoma niekompetencja</w:t>
      </w:r>
    </w:p>
    <w:p w:rsidR="005A74FD" w:rsidRPr="0072351F" w:rsidRDefault="0907BA53" w:rsidP="0907BA53">
      <w:pPr>
        <w:pStyle w:val="Akapitzlist"/>
        <w:numPr>
          <w:ilvl w:val="0"/>
          <w:numId w:val="53"/>
        </w:numPr>
        <w:spacing w:line="240" w:lineRule="auto"/>
        <w:rPr>
          <w:rFonts w:ascii="Arial" w:hAnsi="Arial" w:cs="Arial"/>
          <w:lang w:eastAsia="pl-PL"/>
        </w:rPr>
      </w:pPr>
      <w:r w:rsidRPr="0907BA53">
        <w:rPr>
          <w:rFonts w:ascii="Arial" w:hAnsi="Arial" w:cs="Arial"/>
          <w:lang w:eastAsia="pl-PL"/>
        </w:rPr>
        <w:t>świadoma kompetencja</w:t>
      </w:r>
    </w:p>
    <w:p w:rsidR="005A74FD" w:rsidRPr="0072351F" w:rsidRDefault="0907BA53" w:rsidP="0907BA53">
      <w:pPr>
        <w:pStyle w:val="Akapitzlist"/>
        <w:numPr>
          <w:ilvl w:val="0"/>
          <w:numId w:val="53"/>
        </w:numPr>
        <w:spacing w:line="240" w:lineRule="auto"/>
        <w:rPr>
          <w:rFonts w:ascii="Arial" w:hAnsi="Arial" w:cs="Arial"/>
          <w:lang w:eastAsia="pl-PL"/>
        </w:rPr>
      </w:pPr>
      <w:r w:rsidRPr="0907BA53">
        <w:rPr>
          <w:rFonts w:ascii="Arial" w:hAnsi="Arial" w:cs="Arial"/>
          <w:lang w:eastAsia="pl-PL"/>
        </w:rPr>
        <w:t xml:space="preserve">nieświadoma kompetencja </w:t>
      </w:r>
    </w:p>
    <w:p w:rsidR="005A74FD" w:rsidRPr="0072351F" w:rsidRDefault="005A74FD" w:rsidP="005A74FD">
      <w:pPr>
        <w:jc w:val="both"/>
        <w:rPr>
          <w:rFonts w:ascii="Arial" w:hAnsi="Arial" w:cs="Arial"/>
        </w:rPr>
      </w:pPr>
      <w:r w:rsidRPr="0072351F">
        <w:rPr>
          <w:rFonts w:ascii="Arial" w:hAnsi="Arial" w:cs="Arial"/>
        </w:rPr>
        <w:t>W jaki sposób kształtować umiejętności proste, a w jaki złożone? Trener łączy uczestników w 3 zespoły. Każdy otrzymuje taksonomię Blooma</w:t>
      </w:r>
      <w:r w:rsidRPr="0072351F">
        <w:rPr>
          <w:rFonts w:ascii="Arial" w:hAnsi="Arial" w:cs="Arial"/>
          <w:b/>
        </w:rPr>
        <w:t>(załącznik 2.2.)</w:t>
      </w:r>
      <w:r w:rsidRPr="0072351F">
        <w:rPr>
          <w:rFonts w:ascii="Arial" w:hAnsi="Arial" w:cs="Arial"/>
        </w:rPr>
        <w:t>. Zespoły na flipcharcie tworzą zestaw metod i technik sprzyjających kształtowaniu umiejętności z kolejnych etapów taksonomii Blooma w odniesieniu do kompetencji matematyczno-przyrodniczych (15 min). Wspólna analiza zapisów na plakatach. Wymiana pomysłów. Podsumowanie – jak wspierać nauczycieli w dobieraniu metod i technik do kształtowania umiejętności z poszczególnych poziomów taksonomii Blooma (umiejętności prostych i złożonych) na I etapie edukacyjnym. Na jakich poziomach taksonomii niezbędne jest stosowanie doświadczeń i eksperymentów?</w:t>
      </w:r>
    </w:p>
    <w:p w:rsidR="005A74FD" w:rsidRPr="0072351F" w:rsidRDefault="005A74FD" w:rsidP="005A74FD">
      <w:pPr>
        <w:ind w:left="284" w:hanging="284"/>
        <w:rPr>
          <w:rFonts w:ascii="Arial" w:hAnsi="Arial" w:cs="Arial"/>
          <w:b/>
        </w:rPr>
      </w:pPr>
      <w:r w:rsidRPr="0072351F">
        <w:rPr>
          <w:rFonts w:ascii="Arial" w:hAnsi="Arial" w:cs="Arial"/>
          <w:b/>
        </w:rPr>
        <w:t>Czynniki wpływające na proces uczenia się</w:t>
      </w:r>
      <w:r w:rsidRPr="0072351F">
        <w:rPr>
          <w:rStyle w:val="Odwoanieprzypisudolnego"/>
          <w:rFonts w:ascii="Arial" w:hAnsi="Arial" w:cs="Arial"/>
          <w:b/>
        </w:rPr>
        <w:footnoteReference w:id="2"/>
      </w:r>
    </w:p>
    <w:p w:rsidR="005A74FD" w:rsidRPr="0072351F" w:rsidRDefault="005A74FD" w:rsidP="005A74FD">
      <w:pPr>
        <w:jc w:val="both"/>
        <w:rPr>
          <w:rFonts w:ascii="Arial" w:hAnsi="Arial" w:cs="Arial"/>
        </w:rPr>
      </w:pPr>
      <w:r w:rsidRPr="0072351F">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Pr="0072351F">
        <w:rPr>
          <w:rFonts w:ascii="Arial" w:hAnsi="Arial" w:cs="Arial"/>
        </w:rPr>
        <w:b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5A74FD" w:rsidRPr="0072351F" w:rsidRDefault="005A74FD" w:rsidP="005A74FD">
      <w:pPr>
        <w:jc w:val="both"/>
        <w:rPr>
          <w:rFonts w:ascii="Arial" w:hAnsi="Arial" w:cs="Arial"/>
        </w:rPr>
      </w:pPr>
      <w:r w:rsidRPr="0072351F">
        <w:rPr>
          <w:rFonts w:ascii="Arial" w:hAnsi="Arial" w:cs="Arial"/>
        </w:rPr>
        <w:t xml:space="preserve">Trener podsumowuje: w praktyce szkolnej mogą występować wszystkie trzy modele </w:t>
      </w:r>
      <w:r w:rsidRPr="0072351F">
        <w:rPr>
          <w:rFonts w:ascii="Arial" w:hAnsi="Arial" w:cs="Arial"/>
        </w:rPr>
        <w:br/>
        <w:t>i nie zawsze zależy to od nauczyciela (np. jeśli coś wydarzyło się w klasie, to uczniowie nie skorzystają z lekcji, nawet, jeśli nauczyciel przygotuje ją perfekcyjnie (model B).</w:t>
      </w:r>
    </w:p>
    <w:p w:rsidR="005A74FD" w:rsidRPr="0072351F" w:rsidRDefault="005A74FD" w:rsidP="005A74FD">
      <w:pPr>
        <w:jc w:val="both"/>
        <w:rPr>
          <w:rFonts w:ascii="Arial" w:hAnsi="Arial" w:cs="Arial"/>
        </w:rPr>
      </w:pPr>
    </w:p>
    <w:p w:rsidR="0907BA53" w:rsidRDefault="0907BA53" w:rsidP="0907BA53">
      <w:pPr>
        <w:jc w:val="center"/>
        <w:rPr>
          <w:rFonts w:ascii="Arial" w:hAnsi="Arial" w:cs="Arial"/>
        </w:rPr>
      </w:pPr>
      <w:r>
        <w:rPr>
          <w:noProof/>
          <w:lang w:eastAsia="pl-PL"/>
        </w:rPr>
        <w:lastRenderedPageBreak/>
        <w:drawing>
          <wp:inline distT="0" distB="0" distL="0" distR="0">
            <wp:extent cx="2051050" cy="1493483"/>
            <wp:effectExtent l="0" t="0" r="0" b="5715"/>
            <wp:docPr id="38859055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5A74FD" w:rsidRPr="0072351F" w:rsidRDefault="0907BA53" w:rsidP="0907BA53">
      <w:pPr>
        <w:jc w:val="both"/>
        <w:rPr>
          <w:rFonts w:ascii="Arial" w:hAnsi="Arial" w:cs="Arial"/>
        </w:rPr>
      </w:pPr>
      <w:r w:rsidRPr="0907BA53">
        <w:rPr>
          <w:rFonts w:ascii="Arial" w:hAnsi="Arial" w:cs="Arial"/>
        </w:rPr>
        <w:t>Ćwiczenie:</w:t>
      </w:r>
    </w:p>
    <w:p w:rsidR="005A74FD" w:rsidRPr="0072351F" w:rsidRDefault="005A74FD" w:rsidP="005A74FD">
      <w:pPr>
        <w:jc w:val="both"/>
        <w:rPr>
          <w:rFonts w:ascii="Arial" w:hAnsi="Arial" w:cs="Arial"/>
        </w:rPr>
      </w:pPr>
      <w:r w:rsidRPr="0072351F">
        <w:rPr>
          <w:rFonts w:ascii="Arial" w:hAnsi="Arial" w:cs="Arial"/>
        </w:rPr>
        <w:t>Trener rozdaje uczestniczkom zestaw 14 czynników wpływających na efektywność nauczania/uczenia się – pocięte, każdy czynnik to jeden pasek. Podkreśla, że są to wybrane czynniki spośród 150 wymienionych przez prof. Johna Hattiego w książce „Widoczne uczenie się dla nauczycieli”. Wyjaśnia, że badanie było realizowane przez 15 lat na próbie 200 milionów uczniów i prezentuje barometr wpływu – przyrost wiedzy i umiejętności w ciągu roku nauki. Trener omawia czynniki, które mogą być niezrozumiałe.</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Nauczanie umiejętności uczenia się.</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Oczekiwania uczniów – przewidywanie przez uczniów wyników, jakie uzyskają.</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Praca domowa – zadawanie uczniom tradycyjnej pracy domowej, takiej samej dlacałej klasy.</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Podział na grupy według zdolności – określanie predyspozycji i uzdolnień dzieci oratworzenie grup na różnych poziomach.</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Nauczanie zindywidualizowane – nauczanie jeden na jeden (nauczyciel–uczeń).</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Ewaluacja kształtująca (nauczycieli) – stała analiza efektywności własnych działań przez nauczycieli.</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Informacja zwrotna – udzielanie uczniom informacji zwrotnej, umożliwianie ocenykoleżeńskiej lub samooceny zamiast oceniania stopniem.</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Zajęcia pozalekcyjne – uczestnictwo dzieci w kołach zainteresowań.</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Zaangażowanie rodziców – zainteresowanie postępami dziecka, jego problemami,wspieranie dziecka, okazywanie empatii.</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Powtarzanie klasy.</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Wzajemne nauczanie – uczniowie bardziej biegli w danym temacie przejmują rolę nauczyciela i uczą mniej biegłych.</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Pozytywne relacje nauczyciel–uczeń.</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Wiedza przedmiotowa nauczycieli.</w:t>
      </w:r>
    </w:p>
    <w:p w:rsidR="005A74FD" w:rsidRPr="0072351F" w:rsidRDefault="0907BA53" w:rsidP="0907BA53">
      <w:pPr>
        <w:pStyle w:val="Akapitzlist"/>
        <w:numPr>
          <w:ilvl w:val="0"/>
          <w:numId w:val="54"/>
        </w:numPr>
        <w:spacing w:after="120"/>
        <w:rPr>
          <w:rFonts w:ascii="Arial" w:hAnsi="Arial" w:cs="Arial"/>
        </w:rPr>
      </w:pPr>
      <w:r w:rsidRPr="0907BA53">
        <w:rPr>
          <w:rFonts w:ascii="Arial" w:hAnsi="Arial" w:cs="Arial"/>
        </w:rPr>
        <w:t>Wiarygodność nauczyciela – szczerość, umiejętność przyznania się do błędu lub niewiedzy, postawa „mówię to, co myślę, robię to, co mówię”.</w:t>
      </w:r>
    </w:p>
    <w:p w:rsidR="0907BA53" w:rsidRDefault="0907BA53" w:rsidP="0907BA53">
      <w:pPr>
        <w:jc w:val="both"/>
        <w:rPr>
          <w:rFonts w:ascii="Arial" w:hAnsi="Arial" w:cs="Arial"/>
        </w:rPr>
      </w:pPr>
    </w:p>
    <w:p w:rsidR="0907BA53" w:rsidRDefault="0907BA53" w:rsidP="0907BA53">
      <w:pPr>
        <w:jc w:val="both"/>
        <w:rPr>
          <w:rFonts w:ascii="Arial" w:hAnsi="Arial" w:cs="Arial"/>
        </w:rPr>
      </w:pPr>
    </w:p>
    <w:p w:rsidR="005A74FD" w:rsidRPr="0072351F" w:rsidRDefault="0907BA53" w:rsidP="0907BA53">
      <w:pPr>
        <w:jc w:val="both"/>
        <w:rPr>
          <w:rFonts w:ascii="Arial" w:hAnsi="Arial" w:cs="Arial"/>
        </w:rPr>
      </w:pPr>
      <w:r w:rsidRPr="0907BA53">
        <w:rPr>
          <w:rFonts w:ascii="Arial" w:hAnsi="Arial" w:cs="Arial"/>
        </w:rPr>
        <w:lastRenderedPageBreak/>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 zgodnie z zasadami „pokera kryterialnego”.</w:t>
      </w:r>
    </w:p>
    <w:p w:rsidR="005A74FD" w:rsidRPr="0072351F" w:rsidRDefault="0907BA53" w:rsidP="0907BA53">
      <w:pPr>
        <w:ind w:left="284" w:hanging="284"/>
        <w:jc w:val="both"/>
        <w:rPr>
          <w:rFonts w:ascii="Arial" w:hAnsi="Arial" w:cs="Arial"/>
        </w:rPr>
      </w:pPr>
      <w:r w:rsidRPr="0907BA53">
        <w:rPr>
          <w:rFonts w:ascii="Arial" w:hAnsi="Arial" w:cs="Arial"/>
        </w:rPr>
        <w:t>Podanie instrukcji metody Pokera kryterialnego (</w:t>
      </w:r>
      <w:r w:rsidRPr="0907BA53">
        <w:rPr>
          <w:rFonts w:ascii="Arial" w:hAnsi="Arial" w:cs="Arial"/>
          <w:b/>
          <w:bCs/>
        </w:rPr>
        <w:t>załącznik 2.2</w:t>
      </w:r>
      <w:r w:rsidRPr="0907BA53">
        <w:rPr>
          <w:rFonts w:ascii="Arial" w:hAnsi="Arial" w:cs="Arial"/>
        </w:rPr>
        <w:t>.). – prezentacja dla trenera.</w:t>
      </w:r>
    </w:p>
    <w:p w:rsidR="005A74FD" w:rsidRPr="0072351F" w:rsidRDefault="0907BA53" w:rsidP="0907BA53">
      <w:pPr>
        <w:jc w:val="both"/>
        <w:rPr>
          <w:rStyle w:val="Hipercze"/>
          <w:rFonts w:ascii="Arial" w:hAnsi="Arial" w:cs="Arial"/>
        </w:rPr>
      </w:pPr>
      <w:r w:rsidRPr="0907BA53">
        <w:rPr>
          <w:rFonts w:ascii="Arial" w:hAnsi="Arial" w:cs="Arial"/>
        </w:rPr>
        <w:t xml:space="preserve">Trener pyta po kolei grupy, które czynniki wybrały. Podaje uczestnikom wyniki badań naukowych profesora Hattiego. Prezentacja dostępdna: </w:t>
      </w:r>
      <w:hyperlink r:id="rId67">
        <w:r w:rsidRPr="0907BA53">
          <w:rPr>
            <w:rStyle w:val="Hipercze"/>
            <w:rFonts w:ascii="Arial" w:hAnsi="Arial" w:cs="Arial"/>
          </w:rPr>
          <w:t>https://slideplayer.pl/slide/409355/</w:t>
        </w:r>
      </w:hyperlink>
    </w:p>
    <w:p w:rsidR="005A74FD" w:rsidRPr="0072351F" w:rsidRDefault="0907BA53" w:rsidP="0907BA53">
      <w:pPr>
        <w:jc w:val="both"/>
        <w:rPr>
          <w:rFonts w:ascii="Arial" w:hAnsi="Arial" w:cs="Arial"/>
        </w:rPr>
      </w:pPr>
      <w:r w:rsidRPr="0907BA53">
        <w:rPr>
          <w:rFonts w:ascii="Arial" w:hAnsi="Arial" w:cs="Arial"/>
        </w:rPr>
        <w:t>Przeprowadza dyskusję na temat: Jakie czynniki sprzyjające uczeniu się chcielibyśmy zapamiętać z tej sesji?  Zaleca wypisanie wskazanych przez uczestników czynników na flipcharcie zatytułowanym „Co wpływa na rozwijanie kompetencji kluczowych?”</w:t>
      </w:r>
    </w:p>
    <w:p w:rsidR="005A74FD" w:rsidRPr="0072351F" w:rsidRDefault="0907BA53" w:rsidP="0907BA53">
      <w:pPr>
        <w:jc w:val="both"/>
        <w:rPr>
          <w:rFonts w:ascii="Arial" w:hAnsi="Arial" w:cs="Arial"/>
        </w:rPr>
      </w:pPr>
      <w:r w:rsidRPr="0907BA53">
        <w:rPr>
          <w:rFonts w:ascii="Arial" w:hAnsi="Arial" w:cs="Arial"/>
        </w:rPr>
        <w:t xml:space="preserve">Trener prosi uczestników o refleksję na temat: Jak możesz wykorzystać zdobytą wiedzę </w:t>
      </w:r>
      <w:r w:rsidR="005A74FD">
        <w:br/>
      </w:r>
      <w:r w:rsidRPr="0907BA53">
        <w:rPr>
          <w:rFonts w:ascii="Arial" w:hAnsi="Arial" w:cs="Arial"/>
        </w:rPr>
        <w:t>w pracy edukacyjnej w kontekście rozwijania kompetencji matematyczno-przyrodniczych na I etapie edukacyjnym? (zapisuje refleksje na flipcharcie).</w:t>
      </w:r>
    </w:p>
    <w:p w:rsidR="005A74FD" w:rsidRPr="0072351F" w:rsidRDefault="005A74FD" w:rsidP="0907BA53">
      <w:pPr>
        <w:ind w:left="284" w:hanging="284"/>
        <w:rPr>
          <w:rFonts w:ascii="Arial" w:hAnsi="Arial" w:cs="Arial"/>
          <w:b/>
          <w:bCs/>
        </w:rPr>
      </w:pPr>
    </w:p>
    <w:p w:rsidR="005A74FD" w:rsidRPr="0072351F" w:rsidRDefault="0907BA53" w:rsidP="0907BA53">
      <w:pPr>
        <w:ind w:left="284" w:hanging="284"/>
        <w:rPr>
          <w:rFonts w:ascii="Arial" w:hAnsi="Arial" w:cs="Arial"/>
          <w:b/>
          <w:bCs/>
        </w:rPr>
      </w:pPr>
      <w:r w:rsidRPr="0907BA53">
        <w:rPr>
          <w:rFonts w:ascii="Arial" w:hAnsi="Arial" w:cs="Arial"/>
          <w:b/>
          <w:bCs/>
        </w:rPr>
        <w:t>Środowisko edukacyjne sprzyjające uczeniu się</w:t>
      </w:r>
    </w:p>
    <w:p w:rsidR="005A74FD" w:rsidRPr="0072351F" w:rsidRDefault="0907BA53" w:rsidP="0907BA53">
      <w:pPr>
        <w:jc w:val="both"/>
        <w:rPr>
          <w:rFonts w:ascii="Arial" w:hAnsi="Arial" w:cs="Arial"/>
        </w:rPr>
      </w:pPr>
      <w:r w:rsidRPr="0907BA53">
        <w:rPr>
          <w:rFonts w:ascii="Arial" w:hAnsi="Arial" w:cs="Arial"/>
        </w:rPr>
        <w:t>Trener proponuje, aby zająć się wybranymi czynnikami sprzyjającymi uczeniu się: relacje nauczyciel – uczeń, praca zespołowa, łączenie wiedzy (nowej z dotychczas zdobytą, wiedzy z różnych dziedzin) i hierarchiczne jej porządkowanie, praktyczne wykorzystanie zdobytej wiedzy i umiejętności w szkole oraz codziennym życiu, wpływ motywacji i emocji na przebieg procesu uczenia się, organizacja przestrzeni szkolnej. Wykorzystuje technikę 5Q – 5 pytań (</w:t>
      </w:r>
      <w:r w:rsidRPr="0907BA53">
        <w:rPr>
          <w:rFonts w:ascii="Arial" w:hAnsi="Arial" w:cs="Arial"/>
          <w:b/>
          <w:bCs/>
        </w:rPr>
        <w:t>zał</w:t>
      </w:r>
      <w:r w:rsidRPr="0907BA53">
        <w:rPr>
          <w:rFonts w:ascii="Arial" w:hAnsi="Arial" w:cs="Arial"/>
        </w:rPr>
        <w:t>.): czego możemy robić mniej, czego więcej, co inaczej, co przestać robić, co zacząć robić, aby tworzyć środowisko sprzyjające uczeniu się.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5A74FD" w:rsidRPr="0072351F" w:rsidRDefault="005A74FD" w:rsidP="005A74FD">
      <w:pPr>
        <w:ind w:left="284" w:hanging="284"/>
        <w:rPr>
          <w:rFonts w:ascii="Arial" w:hAnsi="Arial" w:cs="Arial"/>
          <w:b/>
        </w:rPr>
      </w:pPr>
      <w:r w:rsidRPr="0072351F">
        <w:rPr>
          <w:rFonts w:ascii="Arial" w:hAnsi="Arial" w:cs="Arial"/>
          <w:b/>
        </w:rPr>
        <w:t>Proces uczenia się drogą do kształtowania i rozwijania KK</w:t>
      </w:r>
    </w:p>
    <w:p w:rsidR="005A74FD" w:rsidRPr="0072351F" w:rsidRDefault="005A74FD" w:rsidP="005A74FD">
      <w:pPr>
        <w:jc w:val="both"/>
        <w:rPr>
          <w:rFonts w:ascii="Arial" w:hAnsi="Arial" w:cs="Arial"/>
        </w:rPr>
      </w:pPr>
      <w:r w:rsidRPr="0072351F">
        <w:rPr>
          <w:rFonts w:ascii="Arial" w:hAnsi="Arial" w:cs="Arial"/>
        </w:rPr>
        <w:t>Trener zadaje pytanie: W jaki sposób można zdiagnozować potrzeby rozwoje szkoły</w:t>
      </w:r>
      <w:r w:rsidRPr="0072351F">
        <w:rPr>
          <w:rFonts w:ascii="Arial" w:hAnsi="Arial" w:cs="Arial"/>
        </w:rPr>
        <w:br/>
        <w:t xml:space="preserve">i nauczycieli w zakresie rozwijania kompetencji matematyczno-przyrodniczych? Swobodne wypowiedzi uczestników trener zapisuje na flipcharcie. Kolejne pytanie to: W jaki sposób </w:t>
      </w:r>
      <w:r w:rsidRPr="0072351F">
        <w:rPr>
          <w:rFonts w:ascii="Arial" w:hAnsi="Arial" w:cs="Arial"/>
        </w:rPr>
        <w:br/>
        <w:t>w szkole można monitorować rozwój umiejętności matematyczno-przyrodniczych ucznia? Odpowiedzi trener zapisuje na flipcharcie. W podsumowaniu podkreśla, że podczas tego szkolenia jeszcze będziemy powracać do tego zagadnienia w kolejnych modułach. Prezentuje publikacje w tym Poradniki wspomagacza, dostępne na stronie ORE:</w:t>
      </w:r>
    </w:p>
    <w:p w:rsidR="005A74FD" w:rsidRPr="0072351F" w:rsidRDefault="00F30608" w:rsidP="005A74FD">
      <w:pPr>
        <w:jc w:val="both"/>
        <w:rPr>
          <w:rStyle w:val="Hipercze"/>
          <w:rFonts w:ascii="Arial" w:hAnsi="Arial" w:cs="Arial"/>
        </w:rPr>
      </w:pPr>
      <w:hyperlink r:id="rId68" w:history="1">
        <w:r w:rsidR="005A74FD" w:rsidRPr="0072351F">
          <w:rPr>
            <w:rStyle w:val="Hipercze"/>
            <w:rFonts w:ascii="Arial" w:hAnsi="Arial" w:cs="Arial"/>
          </w:rPr>
          <w:t>https://www.ore.edu.pl/2017/12/wspieranie-szkol-i-nauczycieli-materialy-do-pobrania/</w:t>
        </w:r>
      </w:hyperlink>
    </w:p>
    <w:p w:rsidR="005A74FD" w:rsidRPr="0072351F" w:rsidRDefault="005A74FD" w:rsidP="005A74FD">
      <w:pPr>
        <w:jc w:val="both"/>
        <w:rPr>
          <w:rFonts w:ascii="Arial" w:hAnsi="Arial" w:cs="Arial"/>
          <w:b/>
        </w:rPr>
      </w:pPr>
    </w:p>
    <w:p w:rsidR="005A74FD" w:rsidRPr="0072351F" w:rsidRDefault="005A74FD" w:rsidP="005A74FD">
      <w:pPr>
        <w:pStyle w:val="Nagwek2"/>
        <w:ind w:left="0" w:firstLine="0"/>
        <w:jc w:val="left"/>
        <w:rPr>
          <w:rFonts w:ascii="Arial" w:hAnsi="Arial" w:cs="Arial"/>
          <w:color w:val="000000" w:themeColor="text1"/>
          <w:sz w:val="24"/>
          <w:szCs w:val="24"/>
        </w:rPr>
      </w:pPr>
      <w:r>
        <w:rPr>
          <w:rFonts w:ascii="Arial" w:hAnsi="Arial" w:cs="Arial"/>
          <w:color w:val="000000" w:themeColor="text1"/>
          <w:sz w:val="24"/>
          <w:szCs w:val="24"/>
        </w:rPr>
        <w:lastRenderedPageBreak/>
        <w:t>Moduł V</w:t>
      </w:r>
      <w:r w:rsidRPr="0072351F">
        <w:rPr>
          <w:rFonts w:ascii="Arial" w:hAnsi="Arial" w:cs="Arial"/>
          <w:color w:val="000000" w:themeColor="text1"/>
          <w:sz w:val="24"/>
          <w:szCs w:val="24"/>
        </w:rPr>
        <w:t>. Strategie nauczania/uczenia się oraz formy pracy służące rozwojowi kompetencji matematyczno-przyrodniczych na I etapie edukacyjnym</w:t>
      </w:r>
    </w:p>
    <w:p w:rsidR="005A74FD" w:rsidRPr="0072351F" w:rsidRDefault="005A74FD" w:rsidP="005A74FD">
      <w:pPr>
        <w:pStyle w:val="Nagwek3"/>
        <w:ind w:left="-5" w:hanging="10"/>
        <w:rPr>
          <w:rFonts w:ascii="Arial" w:hAnsi="Arial" w:cs="Arial"/>
          <w:color w:val="auto"/>
          <w:sz w:val="24"/>
          <w:szCs w:val="24"/>
        </w:rPr>
      </w:pPr>
      <w:r w:rsidRPr="0072351F">
        <w:rPr>
          <w:rFonts w:ascii="Arial" w:hAnsi="Arial" w:cs="Arial"/>
          <w:color w:val="auto"/>
          <w:sz w:val="24"/>
          <w:szCs w:val="24"/>
        </w:rPr>
        <w:t xml:space="preserve">Cele operacyjne </w:t>
      </w:r>
    </w:p>
    <w:p w:rsidR="005A74FD" w:rsidRPr="0072351F" w:rsidRDefault="005A74FD" w:rsidP="005A74FD">
      <w:pPr>
        <w:spacing w:after="290"/>
        <w:rPr>
          <w:rFonts w:ascii="Arial" w:hAnsi="Arial" w:cs="Arial"/>
        </w:rPr>
      </w:pPr>
      <w:r w:rsidRPr="0072351F">
        <w:rPr>
          <w:rFonts w:ascii="Arial" w:hAnsi="Arial" w:cs="Arial"/>
        </w:rPr>
        <w:t xml:space="preserve">Uczestnik szkolenia: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wskazuje przykładowe strategie i formy nauczania/uczenia się oparte na pracy zespołowej i indywidualnej, określa ich rolę w kształtowaniu kompetencji matematyczno-przyrodniczych uczniów;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podaje przykłady innowacji i eksperymentów pedagogicznych w zakresie matematyki i nauk przyrodniczych oraz wskazuje elementy, które mają wpływ na kształtowanie kompetencji matematyczno-przyrodniczych uczniów;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określa zasady indywidualizacji nauczania w procesie rozwijania kompetencji matematyczno-przyrodniczych uczniów na I etapie edukacyjnym;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wskazuje sposoby wykorzystania wybranych strategii i form pracy w rozwoju kompetencji matematyczno-przyrodniczych uczniów na I etapie edukacyjnym;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rozpoznaje potrzeby nauczycieli w zakresie doskonalenia strategii nauczania stosowane w rozwoju kompetencji matematyczno-przyrodniczych uczniów; </w:t>
      </w:r>
    </w:p>
    <w:p w:rsidR="005A74FD" w:rsidRPr="0072351F" w:rsidRDefault="005A74FD" w:rsidP="005A74FD">
      <w:pPr>
        <w:pStyle w:val="Akapitzlist"/>
        <w:numPr>
          <w:ilvl w:val="0"/>
          <w:numId w:val="50"/>
        </w:numPr>
        <w:spacing w:after="0" w:line="276" w:lineRule="auto"/>
        <w:ind w:left="714" w:hanging="357"/>
        <w:contextualSpacing w:val="0"/>
        <w:rPr>
          <w:rFonts w:ascii="Arial" w:hAnsi="Arial" w:cs="Arial"/>
          <w:sz w:val="24"/>
          <w:szCs w:val="24"/>
        </w:rPr>
      </w:pPr>
      <w:r w:rsidRPr="0072351F">
        <w:rPr>
          <w:rFonts w:ascii="Arial" w:hAnsi="Arial" w:cs="Arial"/>
          <w:sz w:val="24"/>
          <w:szCs w:val="24"/>
        </w:rPr>
        <w:t xml:space="preserve">wykorzystuje wiedzę na temat wskazanych strategii i form pracy w procesie wspomagania: diagnozy i określania kierunku zmian pracy szkoły oraz planowania działań służących rozwojowi kompetencji matematyczno-przyrodniczych uczniów. </w:t>
      </w:r>
    </w:p>
    <w:p w:rsidR="005A74FD" w:rsidRPr="0072351F" w:rsidRDefault="005A74FD" w:rsidP="005A74FD">
      <w:pPr>
        <w:pStyle w:val="Nagwek3"/>
        <w:spacing w:after="277"/>
        <w:rPr>
          <w:rFonts w:ascii="Arial" w:hAnsi="Arial" w:cs="Arial"/>
          <w:color w:val="auto"/>
          <w:sz w:val="24"/>
          <w:szCs w:val="24"/>
        </w:rPr>
      </w:pPr>
      <w:r w:rsidRPr="0072351F">
        <w:rPr>
          <w:rFonts w:ascii="Arial" w:hAnsi="Arial" w:cs="Arial"/>
          <w:color w:val="auto"/>
          <w:sz w:val="24"/>
          <w:szCs w:val="24"/>
        </w:rPr>
        <w:t xml:space="preserve">Szczegółowe treści </w:t>
      </w:r>
    </w:p>
    <w:p w:rsidR="005A74FD" w:rsidRPr="0072351F" w:rsidRDefault="005A74FD" w:rsidP="005A74FD">
      <w:pPr>
        <w:pStyle w:val="Akapitzlist"/>
        <w:numPr>
          <w:ilvl w:val="0"/>
          <w:numId w:val="51"/>
        </w:numPr>
        <w:spacing w:after="0" w:line="276" w:lineRule="auto"/>
        <w:rPr>
          <w:rFonts w:ascii="Arial" w:hAnsi="Arial" w:cs="Arial"/>
          <w:sz w:val="24"/>
          <w:szCs w:val="24"/>
        </w:rPr>
      </w:pPr>
      <w:r w:rsidRPr="0072351F">
        <w:rPr>
          <w:rFonts w:ascii="Arial" w:hAnsi="Arial" w:cs="Arial"/>
          <w:sz w:val="24"/>
          <w:szCs w:val="24"/>
        </w:rPr>
        <w:t>Strategie nauczania/uczenia się sprzyjające kształtowaniu kompetencji matematyczno-przyrodniczych:</w:t>
      </w:r>
    </w:p>
    <w:p w:rsidR="005A74FD" w:rsidRPr="0072351F" w:rsidRDefault="005A74FD" w:rsidP="005A74FD">
      <w:pPr>
        <w:pStyle w:val="Akapitzlist"/>
        <w:numPr>
          <w:ilvl w:val="1"/>
          <w:numId w:val="51"/>
        </w:numPr>
        <w:spacing w:after="0" w:line="276" w:lineRule="auto"/>
        <w:rPr>
          <w:rFonts w:ascii="Arial" w:hAnsi="Arial" w:cs="Arial"/>
          <w:sz w:val="24"/>
          <w:szCs w:val="24"/>
        </w:rPr>
      </w:pPr>
      <w:r w:rsidRPr="0072351F">
        <w:rPr>
          <w:rFonts w:ascii="Arial" w:hAnsi="Arial" w:cs="Arial"/>
          <w:sz w:val="24"/>
          <w:szCs w:val="24"/>
        </w:rPr>
        <w:t>Asocjacyjna: uczenie (się) przez przyswajanie</w:t>
      </w:r>
    </w:p>
    <w:p w:rsidR="005A74FD" w:rsidRPr="0072351F" w:rsidRDefault="005A74FD" w:rsidP="005A74FD">
      <w:pPr>
        <w:pStyle w:val="Akapitzlist"/>
        <w:numPr>
          <w:ilvl w:val="1"/>
          <w:numId w:val="51"/>
        </w:numPr>
        <w:spacing w:after="0" w:line="276" w:lineRule="auto"/>
        <w:rPr>
          <w:rFonts w:ascii="Arial" w:hAnsi="Arial" w:cs="Arial"/>
          <w:sz w:val="24"/>
          <w:szCs w:val="24"/>
        </w:rPr>
      </w:pPr>
      <w:r w:rsidRPr="0072351F">
        <w:rPr>
          <w:rFonts w:ascii="Arial" w:hAnsi="Arial" w:cs="Arial"/>
          <w:sz w:val="24"/>
          <w:szCs w:val="24"/>
        </w:rPr>
        <w:t>Problemowa: uczenie (się) przez odkrywanie</w:t>
      </w:r>
    </w:p>
    <w:p w:rsidR="005A74FD" w:rsidRPr="0072351F" w:rsidRDefault="005A74FD" w:rsidP="005A74FD">
      <w:pPr>
        <w:pStyle w:val="Akapitzlist"/>
        <w:numPr>
          <w:ilvl w:val="1"/>
          <w:numId w:val="51"/>
        </w:numPr>
        <w:spacing w:after="0" w:line="276" w:lineRule="auto"/>
        <w:rPr>
          <w:rFonts w:ascii="Arial" w:hAnsi="Arial" w:cs="Arial"/>
          <w:sz w:val="24"/>
          <w:szCs w:val="24"/>
        </w:rPr>
      </w:pPr>
      <w:r w:rsidRPr="0072351F">
        <w:rPr>
          <w:rFonts w:ascii="Arial" w:hAnsi="Arial" w:cs="Arial"/>
          <w:sz w:val="24"/>
          <w:szCs w:val="24"/>
        </w:rPr>
        <w:t>Emocjonalna: uczenie (się) przez przeżywanie</w:t>
      </w:r>
    </w:p>
    <w:p w:rsidR="005A74FD" w:rsidRPr="0072351F" w:rsidRDefault="005A74FD" w:rsidP="005A74FD">
      <w:pPr>
        <w:pStyle w:val="Akapitzlist"/>
        <w:numPr>
          <w:ilvl w:val="1"/>
          <w:numId w:val="51"/>
        </w:numPr>
        <w:spacing w:after="0" w:line="276" w:lineRule="auto"/>
        <w:rPr>
          <w:rFonts w:ascii="Arial" w:hAnsi="Arial" w:cs="Arial"/>
          <w:sz w:val="24"/>
          <w:szCs w:val="24"/>
        </w:rPr>
      </w:pPr>
      <w:r w:rsidRPr="0072351F">
        <w:rPr>
          <w:rFonts w:ascii="Arial" w:hAnsi="Arial" w:cs="Arial"/>
          <w:sz w:val="24"/>
          <w:szCs w:val="24"/>
        </w:rPr>
        <w:t>Operacyjna: uczenie (się) przez działanie</w:t>
      </w:r>
    </w:p>
    <w:p w:rsidR="005A74FD" w:rsidRPr="0072351F" w:rsidRDefault="0907BA53" w:rsidP="0907BA53">
      <w:pPr>
        <w:numPr>
          <w:ilvl w:val="0"/>
          <w:numId w:val="51"/>
        </w:numPr>
        <w:spacing w:after="0" w:line="276" w:lineRule="auto"/>
        <w:rPr>
          <w:rFonts w:ascii="Arial" w:hAnsi="Arial" w:cs="Arial"/>
        </w:rPr>
      </w:pPr>
      <w:r w:rsidRPr="0907BA53">
        <w:rPr>
          <w:rFonts w:ascii="Arial" w:hAnsi="Arial" w:cs="Arial"/>
        </w:rPr>
        <w:t xml:space="preserve">Zastosowanie strategii oceniania kształtującego ukierunkowanego na rozwijanie kompetencji matematyczno-przyrodniczych uczniów na I etapie edukacyjnym: </w:t>
      </w:r>
    </w:p>
    <w:p w:rsidR="005A74FD" w:rsidRPr="0072351F" w:rsidRDefault="0907BA53" w:rsidP="0907BA53">
      <w:pPr>
        <w:pStyle w:val="Akapitzlist"/>
        <w:numPr>
          <w:ilvl w:val="1"/>
          <w:numId w:val="51"/>
        </w:numPr>
        <w:spacing w:after="0" w:line="276" w:lineRule="auto"/>
        <w:rPr>
          <w:rFonts w:ascii="Arial" w:hAnsi="Arial" w:cs="Arial"/>
        </w:rPr>
      </w:pPr>
      <w:r w:rsidRPr="0907BA53">
        <w:rPr>
          <w:rFonts w:ascii="Arial" w:hAnsi="Arial" w:cs="Arial"/>
        </w:rPr>
        <w:t xml:space="preserve">określanie i wyjaśnianie uczniom celów uczenia się oraz kryteriów sukcesu związanych z kształceniem kompetencji matematyczno-przyrodniczych; </w:t>
      </w:r>
    </w:p>
    <w:p w:rsidR="005A74FD" w:rsidRPr="0072351F" w:rsidRDefault="0907BA53" w:rsidP="0907BA53">
      <w:pPr>
        <w:pStyle w:val="Akapitzlist"/>
        <w:numPr>
          <w:ilvl w:val="1"/>
          <w:numId w:val="51"/>
        </w:numPr>
        <w:spacing w:after="0" w:line="276" w:lineRule="auto"/>
        <w:rPr>
          <w:rFonts w:ascii="Arial" w:hAnsi="Arial" w:cs="Arial"/>
        </w:rPr>
      </w:pPr>
      <w:r w:rsidRPr="0907BA53">
        <w:rPr>
          <w:rFonts w:ascii="Arial" w:hAnsi="Arial" w:cs="Arial"/>
        </w:rPr>
        <w:t xml:space="preserve">organizowanie w klasie dyskusji, zadawanie pytań i zadań mających na celu ustalenie, czy i jak uczniowie rozwijają swoje kompetencje matematyczno-przyrodnicze; </w:t>
      </w:r>
    </w:p>
    <w:p w:rsidR="005A74FD" w:rsidRPr="0072351F" w:rsidRDefault="0907BA53" w:rsidP="0907BA53">
      <w:pPr>
        <w:pStyle w:val="Akapitzlist"/>
        <w:numPr>
          <w:ilvl w:val="1"/>
          <w:numId w:val="51"/>
        </w:numPr>
        <w:spacing w:after="0" w:line="276" w:lineRule="auto"/>
        <w:rPr>
          <w:rFonts w:ascii="Arial" w:hAnsi="Arial" w:cs="Arial"/>
        </w:rPr>
      </w:pPr>
      <w:r w:rsidRPr="0907BA53">
        <w:rPr>
          <w:rFonts w:ascii="Arial" w:hAnsi="Arial" w:cs="Arial"/>
        </w:rPr>
        <w:lastRenderedPageBreak/>
        <w:t xml:space="preserve">udzielanie uczniom informacji zwrotnych, które sprzyjają rozwijaniu kompetencji matematyczno-przyrodniczych.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Wykorzystanie strategii rozwijania twórczego potencjału ucznia, w tym: kształtowania autonomicznej motywacji poznawczej, wzmacniania procesu twórczego, różnorodności, prymatu emocji pozytywnych i respektowania sprzeczności.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Przykłady innowacji, eksperymentów pedagogicznych i projektów edukacyjnych służących rozwijaniu kompetencji matematyczno-przyrodniczych na I etapie edukacyjnym.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Pozalekcyjne sposoby dynamizowania aktywności dzieci w obszarze kompetencji matematyczno-przyrodniczych, np. zajęcia terenowe, wycieczki edukacyjne, koła zainteresowań, zielone szkoły.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Organizacja pracy na zajęciach matematyczno-przyrodniczych z uczniami o specjalnych i specyficznych potrzebach edukacyjnych.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Wskaźniki świadczące o potrzebach nauczycieli w zakresie doskonalenia strategii nauczania wykorzystywanych pod kątem rozwoju kompetencji matematyczno-przyrodniczych uczniów. </w:t>
      </w:r>
    </w:p>
    <w:p w:rsidR="005A74FD" w:rsidRPr="0072351F" w:rsidRDefault="0907BA53" w:rsidP="0907BA53">
      <w:pPr>
        <w:pStyle w:val="Akapitzlist"/>
        <w:numPr>
          <w:ilvl w:val="0"/>
          <w:numId w:val="51"/>
        </w:numPr>
        <w:spacing w:after="0" w:line="276" w:lineRule="auto"/>
        <w:rPr>
          <w:rFonts w:ascii="Arial" w:hAnsi="Arial" w:cs="Arial"/>
        </w:rPr>
      </w:pPr>
      <w:r w:rsidRPr="0907BA53">
        <w:rPr>
          <w:rFonts w:ascii="Arial" w:hAnsi="Arial" w:cs="Arial"/>
        </w:rPr>
        <w:t xml:space="preserve">Sposoby stosowania wiedzy na temat strategii nauczania i form pracy ukierunkowanych na rozwój kompetencji matematyczno-przyrodniczych w trakcie procesu wspomagania.  </w:t>
      </w:r>
    </w:p>
    <w:p w:rsidR="005A74FD" w:rsidRPr="0072351F" w:rsidRDefault="005A74FD" w:rsidP="005A74FD">
      <w:pPr>
        <w:spacing w:line="370" w:lineRule="auto"/>
        <w:rPr>
          <w:rFonts w:ascii="Arial" w:hAnsi="Arial" w:cs="Arial"/>
          <w:b/>
        </w:rPr>
      </w:pPr>
      <w:r w:rsidRPr="0072351F">
        <w:rPr>
          <w:rFonts w:ascii="Arial" w:hAnsi="Arial" w:cs="Arial"/>
          <w:b/>
        </w:rPr>
        <w:t>Zasoby edukacyjne</w:t>
      </w:r>
    </w:p>
    <w:p w:rsidR="005A74FD" w:rsidRPr="0072351F" w:rsidRDefault="00F30608" w:rsidP="0061465D">
      <w:pPr>
        <w:numPr>
          <w:ilvl w:val="0"/>
          <w:numId w:val="67"/>
        </w:numPr>
        <w:spacing w:after="0" w:line="276" w:lineRule="auto"/>
        <w:ind w:hanging="360"/>
        <w:rPr>
          <w:rFonts w:ascii="Arial" w:hAnsi="Arial" w:cs="Arial"/>
        </w:rPr>
      </w:pPr>
      <w:hyperlink r:id="rId69">
        <w:r w:rsidR="005A74FD" w:rsidRPr="0072351F">
          <w:rPr>
            <w:rFonts w:ascii="Arial" w:hAnsi="Arial" w:cs="Arial"/>
            <w:i/>
            <w:u w:val="single" w:color="000000"/>
          </w:rPr>
          <w:t>Jak organizować edukację uczniów ze specjalnymi potrzebami edukacyjnymi?</w:t>
        </w:r>
      </w:hyperlink>
      <w:hyperlink r:id="rId70">
        <w:r w:rsidR="005A74FD" w:rsidRPr="0072351F">
          <w:rPr>
            <w:rFonts w:ascii="Arial" w:hAnsi="Arial" w:cs="Arial"/>
          </w:rPr>
          <w:t>,</w:t>
        </w:r>
      </w:hyperlink>
      <w:r w:rsidR="005A74FD" w:rsidRPr="0072351F">
        <w:rPr>
          <w:rFonts w:ascii="Arial" w:hAnsi="Arial" w:cs="Arial"/>
        </w:rPr>
        <w:t xml:space="preserve"> Ministerstwo Edukacji Narodowej, Warszawa 2010 [online, dostęp dn. 14.04.2017].  </w:t>
      </w:r>
    </w:p>
    <w:p w:rsidR="005A74FD" w:rsidRPr="0072351F" w:rsidRDefault="005A74FD" w:rsidP="0061465D">
      <w:pPr>
        <w:numPr>
          <w:ilvl w:val="0"/>
          <w:numId w:val="67"/>
        </w:numPr>
        <w:spacing w:after="0" w:line="276" w:lineRule="auto"/>
        <w:ind w:hanging="360"/>
        <w:rPr>
          <w:rFonts w:ascii="Arial" w:hAnsi="Arial" w:cs="Arial"/>
        </w:rPr>
      </w:pPr>
      <w:r w:rsidRPr="0072351F">
        <w:rPr>
          <w:rFonts w:ascii="Arial" w:hAnsi="Arial" w:cs="Arial"/>
        </w:rPr>
        <w:t xml:space="preserve">Kędra M., Zatorska M., </w:t>
      </w:r>
      <w:hyperlink r:id="rId71">
        <w:r w:rsidRPr="0072351F">
          <w:rPr>
            <w:rFonts w:ascii="Arial" w:hAnsi="Arial" w:cs="Arial"/>
            <w:i/>
            <w:u w:val="single" w:color="000000"/>
          </w:rPr>
          <w:t>Razem z dzieckiem</w:t>
        </w:r>
      </w:hyperlink>
      <w:hyperlink r:id="rId72">
        <w:r w:rsidRPr="0072351F">
          <w:rPr>
            <w:rFonts w:ascii="Arial" w:hAnsi="Arial" w:cs="Arial"/>
          </w:rPr>
          <w:t>,</w:t>
        </w:r>
      </w:hyperlink>
      <w:r w:rsidRPr="0072351F">
        <w:rPr>
          <w:rFonts w:ascii="Arial" w:hAnsi="Arial" w:cs="Arial"/>
        </w:rPr>
        <w:t xml:space="preserve"> Ośrodek Rozwoju Edukacji, Warszawa 2014 [online, dostęp dn. 14.04.2017]. </w:t>
      </w:r>
    </w:p>
    <w:p w:rsidR="005A74FD" w:rsidRPr="0072351F" w:rsidRDefault="005A74FD" w:rsidP="0061465D">
      <w:pPr>
        <w:numPr>
          <w:ilvl w:val="0"/>
          <w:numId w:val="67"/>
        </w:numPr>
        <w:spacing w:after="0" w:line="276" w:lineRule="auto"/>
        <w:ind w:hanging="360"/>
        <w:rPr>
          <w:rFonts w:ascii="Arial" w:hAnsi="Arial" w:cs="Arial"/>
        </w:rPr>
      </w:pPr>
      <w:r w:rsidRPr="0072351F">
        <w:rPr>
          <w:rFonts w:ascii="Arial" w:hAnsi="Arial" w:cs="Arial"/>
        </w:rPr>
        <w:t xml:space="preserve">Konarzewski K., </w:t>
      </w:r>
      <w:hyperlink r:id="rId73">
        <w:r w:rsidRPr="0072351F">
          <w:rPr>
            <w:rFonts w:ascii="Arial" w:hAnsi="Arial" w:cs="Arial"/>
            <w:i/>
            <w:u w:val="single" w:color="000000"/>
          </w:rPr>
          <w:t>Perspektywy indywidualizacji kształcenia. Raport o stanie badań</w:t>
        </w:r>
      </w:hyperlink>
      <w:hyperlink r:id="rId74">
        <w:r w:rsidRPr="0072351F">
          <w:rPr>
            <w:rFonts w:ascii="Arial" w:hAnsi="Arial" w:cs="Arial"/>
          </w:rPr>
          <w:t>,</w:t>
        </w:r>
      </w:hyperlink>
      <w:r w:rsidRPr="0072351F">
        <w:rPr>
          <w:rFonts w:ascii="Arial" w:hAnsi="Arial" w:cs="Arial"/>
        </w:rPr>
        <w:t xml:space="preserve"> Instytut Badań Edukacyjnych, Warszawa 2011 [online, dostęp dn 14.04.2017].  </w:t>
      </w:r>
    </w:p>
    <w:p w:rsidR="005A74FD" w:rsidRPr="0072351F" w:rsidRDefault="005A74FD" w:rsidP="0061465D">
      <w:pPr>
        <w:numPr>
          <w:ilvl w:val="0"/>
          <w:numId w:val="67"/>
        </w:numPr>
        <w:spacing w:after="0" w:line="276" w:lineRule="auto"/>
        <w:ind w:hanging="360"/>
        <w:rPr>
          <w:rFonts w:ascii="Arial" w:hAnsi="Arial" w:cs="Arial"/>
        </w:rPr>
      </w:pPr>
      <w:r w:rsidRPr="0072351F">
        <w:rPr>
          <w:rFonts w:ascii="Arial" w:hAnsi="Arial" w:cs="Arial"/>
        </w:rPr>
        <w:t xml:space="preserve">Kunat B., </w:t>
      </w:r>
      <w:hyperlink r:id="rId75">
        <w:r w:rsidRPr="0072351F">
          <w:rPr>
            <w:rFonts w:ascii="Arial" w:hAnsi="Arial" w:cs="Arial"/>
            <w:i/>
            <w:u w:val="single" w:color="000000"/>
          </w:rPr>
          <w:t>Rozwijanie potencjału twórczego ucznia z perspektywy pedagogiki twórczości</w:t>
        </w:r>
      </w:hyperlink>
      <w:hyperlink r:id="rId76">
        <w:r w:rsidRPr="0072351F">
          <w:rPr>
            <w:rFonts w:ascii="Arial" w:hAnsi="Arial" w:cs="Arial"/>
            <w:i/>
          </w:rPr>
          <w:t>,</w:t>
        </w:r>
      </w:hyperlink>
      <w:r w:rsidRPr="0072351F">
        <w:rPr>
          <w:rFonts w:ascii="Arial" w:hAnsi="Arial" w:cs="Arial"/>
        </w:rPr>
        <w:t xml:space="preserve"> Ośrodek Rozwoju Edukacji, Warszawa 2014 [online, dostęp dn. 14.04.2017]. </w:t>
      </w:r>
    </w:p>
    <w:p w:rsidR="005A74FD" w:rsidRPr="0072351F" w:rsidRDefault="005A74FD" w:rsidP="0061465D">
      <w:pPr>
        <w:numPr>
          <w:ilvl w:val="0"/>
          <w:numId w:val="67"/>
        </w:numPr>
        <w:spacing w:after="0" w:line="240" w:lineRule="auto"/>
        <w:ind w:hanging="360"/>
        <w:rPr>
          <w:rFonts w:ascii="Arial" w:hAnsi="Arial" w:cs="Arial"/>
        </w:rPr>
      </w:pPr>
      <w:r w:rsidRPr="0072351F">
        <w:rPr>
          <w:rFonts w:ascii="Arial" w:hAnsi="Arial" w:cs="Arial"/>
        </w:rPr>
        <w:t xml:space="preserve">Moss C.M., Brookhart S.M., </w:t>
      </w:r>
      <w:hyperlink r:id="rId77">
        <w:r w:rsidRPr="0072351F">
          <w:rPr>
            <w:rFonts w:ascii="Arial" w:hAnsi="Arial" w:cs="Arial"/>
            <w:i/>
            <w:u w:val="single" w:color="000000"/>
          </w:rPr>
          <w:t xml:space="preserve">Cele uczenia się </w:t>
        </w:r>
      </w:hyperlink>
      <w:hyperlink r:id="rId78">
        <w:r w:rsidRPr="0072351F">
          <w:rPr>
            <w:rFonts w:ascii="Arial" w:hAnsi="Arial" w:cs="Arial"/>
            <w:i/>
            <w:u w:val="single" w:color="000000"/>
          </w:rPr>
          <w:t xml:space="preserve">– </w:t>
        </w:r>
      </w:hyperlink>
      <w:hyperlink r:id="rId79">
        <w:r w:rsidRPr="0072351F">
          <w:rPr>
            <w:rFonts w:ascii="Arial" w:hAnsi="Arial" w:cs="Arial"/>
            <w:i/>
            <w:u w:val="single" w:color="000000"/>
          </w:rPr>
          <w:t>jak pomóc uczniom zrozumieć każdą lekcję</w:t>
        </w:r>
      </w:hyperlink>
      <w:hyperlink r:id="rId80">
        <w:r w:rsidRPr="0072351F">
          <w:rPr>
            <w:rFonts w:ascii="Arial" w:hAnsi="Arial" w:cs="Arial"/>
          </w:rPr>
          <w:t>,</w:t>
        </w:r>
      </w:hyperlink>
      <w:r w:rsidRPr="0072351F">
        <w:rPr>
          <w:rFonts w:ascii="Arial" w:hAnsi="Arial" w:cs="Arial"/>
        </w:rPr>
        <w:t xml:space="preserve"> Centrum Edukacji Obywatelskiej, Warszawa 2014 [online, dostęp dn. 14.04.2017].  </w:t>
      </w:r>
    </w:p>
    <w:p w:rsidR="005A74FD" w:rsidRPr="0072351F" w:rsidRDefault="005A74FD" w:rsidP="0061465D">
      <w:pPr>
        <w:numPr>
          <w:ilvl w:val="0"/>
          <w:numId w:val="67"/>
        </w:numPr>
        <w:spacing w:after="0" w:line="240" w:lineRule="auto"/>
        <w:ind w:hanging="360"/>
        <w:rPr>
          <w:rFonts w:ascii="Arial" w:hAnsi="Arial" w:cs="Arial"/>
        </w:rPr>
      </w:pPr>
      <w:r w:rsidRPr="0072351F">
        <w:rPr>
          <w:rFonts w:ascii="Arial" w:hAnsi="Arial" w:cs="Arial"/>
        </w:rPr>
        <w:t xml:space="preserve">Okoń W., </w:t>
      </w:r>
      <w:r w:rsidRPr="0072351F">
        <w:rPr>
          <w:rFonts w:ascii="Arial" w:hAnsi="Arial" w:cs="Arial"/>
          <w:i/>
        </w:rPr>
        <w:t>Wprowadzenie do dydaktyki ogólnej</w:t>
      </w:r>
      <w:r w:rsidRPr="0072351F">
        <w:rPr>
          <w:rFonts w:ascii="Arial" w:hAnsi="Arial" w:cs="Arial"/>
        </w:rPr>
        <w:t xml:space="preserve">, Wydawnictwo Akademickie Żak, Warszawa 1998. </w:t>
      </w:r>
    </w:p>
    <w:p w:rsidR="005A74FD" w:rsidRPr="0072351F" w:rsidRDefault="005A74FD" w:rsidP="0061465D">
      <w:pPr>
        <w:pStyle w:val="Akapitzlist"/>
        <w:numPr>
          <w:ilvl w:val="0"/>
          <w:numId w:val="67"/>
        </w:numPr>
        <w:spacing w:after="120" w:line="240" w:lineRule="auto"/>
        <w:ind w:hanging="357"/>
        <w:rPr>
          <w:rFonts w:ascii="Arial" w:hAnsi="Arial" w:cs="Arial"/>
          <w:sz w:val="24"/>
          <w:szCs w:val="24"/>
        </w:rPr>
      </w:pPr>
      <w:r w:rsidRPr="0072351F">
        <w:rPr>
          <w:rFonts w:ascii="Arial" w:hAnsi="Arial" w:cs="Arial"/>
          <w:sz w:val="24"/>
          <w:szCs w:val="24"/>
        </w:rPr>
        <w:t xml:space="preserve">Ośrodek Rozwoju Edukacji, </w:t>
      </w:r>
      <w:hyperlink r:id="rId81">
        <w:r w:rsidRPr="0072351F">
          <w:rPr>
            <w:rFonts w:ascii="Arial" w:hAnsi="Arial" w:cs="Arial"/>
            <w:i/>
            <w:sz w:val="24"/>
            <w:szCs w:val="24"/>
            <w:u w:val="single" w:color="000000"/>
          </w:rPr>
          <w:t>Innowacyjne programy edukacji wczesnoszkolnej</w:t>
        </w:r>
      </w:hyperlink>
      <w:hyperlink r:id="rId82"/>
      <w:r w:rsidRPr="0072351F">
        <w:rPr>
          <w:rFonts w:ascii="Arial" w:hAnsi="Arial" w:cs="Arial"/>
          <w:sz w:val="24"/>
          <w:szCs w:val="24"/>
        </w:rPr>
        <w:t xml:space="preserve">[online, dostęp dn. 14.04.2017]. </w:t>
      </w:r>
    </w:p>
    <w:p w:rsidR="005A74FD" w:rsidRPr="0072351F" w:rsidRDefault="005A74FD" w:rsidP="0061465D">
      <w:pPr>
        <w:pStyle w:val="Akapitzlist"/>
        <w:numPr>
          <w:ilvl w:val="0"/>
          <w:numId w:val="67"/>
        </w:numPr>
        <w:spacing w:after="120" w:line="240" w:lineRule="auto"/>
        <w:ind w:hanging="357"/>
        <w:rPr>
          <w:rFonts w:ascii="Arial" w:hAnsi="Arial" w:cs="Arial"/>
          <w:sz w:val="24"/>
          <w:szCs w:val="24"/>
        </w:rPr>
      </w:pPr>
      <w:r w:rsidRPr="0072351F">
        <w:rPr>
          <w:rFonts w:ascii="Arial" w:hAnsi="Arial" w:cs="Arial"/>
          <w:sz w:val="24"/>
          <w:szCs w:val="24"/>
        </w:rPr>
        <w:t xml:space="preserve">Rafał-Łuniewska J., </w:t>
      </w:r>
      <w:hyperlink r:id="rId83">
        <w:r w:rsidRPr="0072351F">
          <w:rPr>
            <w:rFonts w:ascii="Arial" w:hAnsi="Arial" w:cs="Arial"/>
            <w:i/>
            <w:sz w:val="24"/>
            <w:szCs w:val="24"/>
            <w:u w:val="single" w:color="000000"/>
          </w:rPr>
          <w:t>Indywidualizacja nauczania a edukacja wczesnoszkolna</w:t>
        </w:r>
      </w:hyperlink>
      <w:hyperlink r:id="rId84">
        <w:r w:rsidRPr="0072351F">
          <w:rPr>
            <w:rFonts w:ascii="Arial" w:hAnsi="Arial" w:cs="Arial"/>
            <w:sz w:val="24"/>
            <w:szCs w:val="24"/>
            <w:u w:val="single" w:color="000000"/>
          </w:rPr>
          <w:t>,</w:t>
        </w:r>
      </w:hyperlink>
      <w:hyperlink r:id="rId85"/>
      <w:r w:rsidRPr="0072351F">
        <w:rPr>
          <w:rFonts w:ascii="Arial" w:hAnsi="Arial" w:cs="Arial"/>
          <w:sz w:val="24"/>
          <w:szCs w:val="24"/>
        </w:rPr>
        <w:t xml:space="preserve">Ośrodek Rozwoju Edukacji, Warszawa 2014 [online, dostęp dn. 22.09.2016].  </w:t>
      </w:r>
    </w:p>
    <w:p w:rsidR="005A74FD" w:rsidRPr="0072351F" w:rsidRDefault="005A74FD" w:rsidP="0061465D">
      <w:pPr>
        <w:numPr>
          <w:ilvl w:val="0"/>
          <w:numId w:val="67"/>
        </w:numPr>
        <w:spacing w:after="0" w:line="240" w:lineRule="auto"/>
        <w:ind w:hanging="360"/>
        <w:rPr>
          <w:rFonts w:ascii="Arial" w:hAnsi="Arial" w:cs="Arial"/>
        </w:rPr>
      </w:pPr>
      <w:r w:rsidRPr="0072351F">
        <w:rPr>
          <w:rFonts w:ascii="Arial" w:hAnsi="Arial" w:cs="Arial"/>
        </w:rPr>
        <w:lastRenderedPageBreak/>
        <w:t xml:space="preserve">Sterna D., </w:t>
      </w:r>
      <w:hyperlink r:id="rId86">
        <w:r w:rsidRPr="0072351F">
          <w:rPr>
            <w:rFonts w:ascii="Arial" w:hAnsi="Arial" w:cs="Arial"/>
            <w:i/>
            <w:u w:val="single" w:color="000000"/>
          </w:rPr>
          <w:t>Uczę (się) w szkole</w:t>
        </w:r>
      </w:hyperlink>
      <w:hyperlink r:id="rId87">
        <w:r w:rsidRPr="0072351F">
          <w:rPr>
            <w:rFonts w:ascii="Arial" w:hAnsi="Arial" w:cs="Arial"/>
          </w:rPr>
          <w:t>,</w:t>
        </w:r>
      </w:hyperlink>
      <w:r w:rsidRPr="0072351F">
        <w:rPr>
          <w:rFonts w:ascii="Arial" w:hAnsi="Arial" w:cs="Arial"/>
        </w:rPr>
        <w:t xml:space="preserve"> Centrum Edukacji Obywatelskiej, Warszawa 2014 [online, dostęp dn. 14.04.2017].  </w:t>
      </w:r>
    </w:p>
    <w:p w:rsidR="005A74FD" w:rsidRPr="0072351F" w:rsidRDefault="005A74FD" w:rsidP="0061465D">
      <w:pPr>
        <w:numPr>
          <w:ilvl w:val="0"/>
          <w:numId w:val="67"/>
        </w:numPr>
        <w:spacing w:after="0" w:line="240" w:lineRule="auto"/>
        <w:ind w:hanging="360"/>
        <w:rPr>
          <w:rFonts w:ascii="Arial" w:hAnsi="Arial" w:cs="Arial"/>
        </w:rPr>
      </w:pPr>
      <w:r w:rsidRPr="0072351F">
        <w:rPr>
          <w:rFonts w:ascii="Arial" w:hAnsi="Arial" w:cs="Arial"/>
        </w:rPr>
        <w:t xml:space="preserve">Sterna D. (red), </w:t>
      </w:r>
      <w:hyperlink r:id="rId88">
        <w:r w:rsidRPr="0072351F">
          <w:rPr>
            <w:rFonts w:ascii="Arial" w:hAnsi="Arial" w:cs="Arial"/>
            <w:i/>
            <w:u w:val="single" w:color="000000"/>
          </w:rPr>
          <w:t>Oceniam, ucząc. Poradnik dla nauczycieli edukacji wczesnoszkolnej</w:t>
        </w:r>
      </w:hyperlink>
      <w:hyperlink r:id="rId89">
        <w:r w:rsidRPr="0072351F">
          <w:rPr>
            <w:rFonts w:ascii="Arial" w:hAnsi="Arial" w:cs="Arial"/>
            <w:i/>
          </w:rPr>
          <w:t>,</w:t>
        </w:r>
      </w:hyperlink>
      <w:r w:rsidRPr="0072351F">
        <w:rPr>
          <w:rFonts w:ascii="Arial" w:hAnsi="Arial" w:cs="Arial"/>
        </w:rPr>
        <w:t xml:space="preserve"> Centrum Edukacji Obywatelskiej, Warszawa 2015 [online, dostęp dn. 14.04.2017].  </w:t>
      </w:r>
    </w:p>
    <w:p w:rsidR="005A74FD" w:rsidRPr="0072351F" w:rsidRDefault="005A74FD" w:rsidP="005A74FD">
      <w:pPr>
        <w:pStyle w:val="Nagwek3"/>
        <w:spacing w:after="264" w:line="276" w:lineRule="auto"/>
        <w:ind w:left="-5" w:firstLine="5"/>
        <w:rPr>
          <w:rFonts w:ascii="Arial" w:hAnsi="Arial" w:cs="Arial"/>
          <w:color w:val="auto"/>
          <w:sz w:val="24"/>
          <w:szCs w:val="24"/>
        </w:rPr>
      </w:pPr>
      <w:r w:rsidRPr="0072351F">
        <w:rPr>
          <w:rFonts w:ascii="Arial" w:hAnsi="Arial" w:cs="Arial"/>
          <w:color w:val="auto"/>
          <w:sz w:val="24"/>
          <w:szCs w:val="24"/>
        </w:rPr>
        <w:t xml:space="preserve">Zalecane metody i techniki pracy </w:t>
      </w:r>
    </w:p>
    <w:p w:rsidR="005A74FD" w:rsidRPr="0072351F" w:rsidRDefault="005A74FD" w:rsidP="005A74FD">
      <w:pPr>
        <w:spacing w:line="276" w:lineRule="auto"/>
        <w:rPr>
          <w:rFonts w:ascii="Arial" w:hAnsi="Arial" w:cs="Arial"/>
        </w:rPr>
      </w:pPr>
      <w:r w:rsidRPr="0072351F">
        <w:rPr>
          <w:rFonts w:ascii="Arial" w:hAnsi="Arial" w:cs="Arial"/>
        </w:rPr>
        <w:t xml:space="preserve">Metody podające: miniwykład, prezentacja. </w:t>
      </w:r>
    </w:p>
    <w:p w:rsidR="005A74FD" w:rsidRPr="0072351F" w:rsidRDefault="005A74FD" w:rsidP="005A74FD">
      <w:pPr>
        <w:spacing w:line="276" w:lineRule="auto"/>
        <w:rPr>
          <w:rFonts w:ascii="Arial" w:hAnsi="Arial" w:cs="Arial"/>
        </w:rPr>
      </w:pPr>
      <w:r w:rsidRPr="0072351F">
        <w:rPr>
          <w:rFonts w:ascii="Arial" w:hAnsi="Arial" w:cs="Arial"/>
        </w:rPr>
        <w:t xml:space="preserve">Metody warsztatowe: układanka, analiza SWOT, studium przypadku, analiza materiałów źródłowych, kula śnieżna, dywanik pomysłów, film. </w:t>
      </w:r>
    </w:p>
    <w:p w:rsidR="005A74FD" w:rsidRPr="0072351F" w:rsidRDefault="005A74FD" w:rsidP="005A74FD">
      <w:pPr>
        <w:spacing w:line="276" w:lineRule="auto"/>
        <w:rPr>
          <w:rFonts w:ascii="Arial" w:hAnsi="Arial" w:cs="Arial"/>
        </w:rPr>
      </w:pPr>
    </w:p>
    <w:p w:rsidR="005A74FD" w:rsidRPr="0072351F" w:rsidRDefault="005A74FD" w:rsidP="005A74FD">
      <w:pPr>
        <w:pStyle w:val="Nagwek3"/>
        <w:spacing w:before="0" w:after="274"/>
        <w:ind w:left="-5" w:firstLine="5"/>
        <w:rPr>
          <w:rFonts w:ascii="Arial" w:hAnsi="Arial" w:cs="Arial"/>
          <w:color w:val="000000" w:themeColor="text1"/>
          <w:sz w:val="24"/>
          <w:szCs w:val="24"/>
        </w:rPr>
      </w:pPr>
      <w:r w:rsidRPr="0072351F">
        <w:rPr>
          <w:rFonts w:ascii="Arial" w:hAnsi="Arial" w:cs="Arial"/>
          <w:color w:val="000000" w:themeColor="text1"/>
          <w:sz w:val="24"/>
          <w:szCs w:val="24"/>
        </w:rPr>
        <w:t>Przebieg zajęć – 2x135 min. (6 h)</w:t>
      </w:r>
    </w:p>
    <w:p w:rsidR="005A74FD" w:rsidRPr="0072351F" w:rsidRDefault="005A74FD" w:rsidP="005A74FD">
      <w:pPr>
        <w:spacing w:after="120" w:line="276" w:lineRule="auto"/>
        <w:jc w:val="both"/>
        <w:rPr>
          <w:rFonts w:ascii="Arial" w:hAnsi="Arial" w:cs="Arial"/>
        </w:rPr>
      </w:pPr>
      <w:r w:rsidRPr="0072351F">
        <w:rPr>
          <w:rFonts w:ascii="Arial" w:hAnsi="Arial" w:cs="Arial"/>
        </w:rPr>
        <w:t>Edukacja matematyczna ma ogromną wartość w poznawaniu otaczającego nas świata. Wiele badań wskazuje na jej znaczenie w rozwoju intelektualnym młodych ludzi. Czy w dzisiejszej szkole uczniowie mogą aktywnie i odpowiedzialnie rozwijać swoje kompetencje matematyczno - przyrodnicze? – dyskusja kierowana</w:t>
      </w:r>
    </w:p>
    <w:p w:rsidR="005A74FD" w:rsidRPr="0072351F" w:rsidRDefault="005A74FD" w:rsidP="005A74FD">
      <w:pPr>
        <w:spacing w:line="276" w:lineRule="auto"/>
        <w:jc w:val="both"/>
        <w:rPr>
          <w:rFonts w:ascii="Arial" w:hAnsi="Arial" w:cs="Arial"/>
        </w:rPr>
      </w:pPr>
      <w:r w:rsidRPr="0072351F">
        <w:rPr>
          <w:rFonts w:ascii="Arial" w:hAnsi="Arial" w:cs="Arial"/>
        </w:rPr>
        <w:t xml:space="preserve">Trener dzieli uczestników na pary. Prosi aby każda para przygotowała listę umiejętności składających się na kompetencje matematyczno-przyrodnicze, które mogą być kształtowane na I etapie edukacyjnym. Następnie pary łączą się w czwórki i tworzą jedną wspólną listę poprzez wykreślenie umiejętności, które się powtarzają. Następnie łączymy czwórki i te wypracowują wspólny zestaw umiejętności. Powtarzamy łączenie grup do momentu otrzymania jednej, wspólnej listy umiejętności matematyczno-przyrodniczych (metoda kuli śnieżnej). Umiejętności zapisujemy na plakacie i wywieszamy w widocznym miejscu w Sali. Będą potrzebne do kolejnego zadania. </w:t>
      </w:r>
    </w:p>
    <w:p w:rsidR="005A74FD" w:rsidRPr="0072351F" w:rsidRDefault="005A74FD" w:rsidP="005A74FD">
      <w:pPr>
        <w:spacing w:line="276" w:lineRule="auto"/>
        <w:jc w:val="both"/>
        <w:rPr>
          <w:rFonts w:ascii="Arial" w:hAnsi="Arial" w:cs="Arial"/>
        </w:rPr>
      </w:pPr>
      <w:r w:rsidRPr="0072351F">
        <w:rPr>
          <w:rFonts w:ascii="Arial" w:hAnsi="Arial" w:cs="Arial"/>
        </w:rPr>
        <w:t>Trener dzieli uczestników na grupy 4-sobowe. Zadaniem każdej grupy jest wygenerowanie pomysłów na to, w jaki sposób kształcić poszczególne umiejętności mat.-przyr. (te zapisane na plakacie). Zwracamy uwagę na to, by przykłady były konkretne. Można do tego celu wykorzystać tabelkę:</w:t>
      </w:r>
    </w:p>
    <w:p w:rsidR="005A74FD" w:rsidRPr="0072351F" w:rsidRDefault="005A74FD" w:rsidP="005A74FD">
      <w:pPr>
        <w:spacing w:line="276" w:lineRule="auto"/>
        <w:rPr>
          <w:rFonts w:ascii="Arial" w:hAnsi="Arial" w:cs="Arial"/>
        </w:rPr>
      </w:pPr>
    </w:p>
    <w:tbl>
      <w:tblPr>
        <w:tblStyle w:val="Tabela-Siatka"/>
        <w:tblW w:w="0" w:type="auto"/>
        <w:tblLook w:val="04A0"/>
      </w:tblPr>
      <w:tblGrid>
        <w:gridCol w:w="3068"/>
        <w:gridCol w:w="3068"/>
        <w:gridCol w:w="3068"/>
      </w:tblGrid>
      <w:tr w:rsidR="005A74FD" w:rsidRPr="0072351F" w:rsidTr="007D5CEA">
        <w:tc>
          <w:tcPr>
            <w:tcW w:w="3068" w:type="dxa"/>
            <w:shd w:val="clear" w:color="auto" w:fill="E7E6E6" w:themeFill="background2"/>
          </w:tcPr>
          <w:p w:rsidR="005A74FD" w:rsidRPr="0072351F" w:rsidRDefault="005A74FD" w:rsidP="007D5CEA">
            <w:pPr>
              <w:spacing w:line="276" w:lineRule="auto"/>
              <w:rPr>
                <w:rFonts w:ascii="Arial" w:hAnsi="Arial" w:cs="Arial"/>
              </w:rPr>
            </w:pPr>
            <w:r w:rsidRPr="0072351F">
              <w:rPr>
                <w:rFonts w:ascii="Arial" w:hAnsi="Arial" w:cs="Arial"/>
              </w:rPr>
              <w:t>przedmiot</w:t>
            </w:r>
          </w:p>
        </w:tc>
        <w:tc>
          <w:tcPr>
            <w:tcW w:w="3068" w:type="dxa"/>
            <w:shd w:val="clear" w:color="auto" w:fill="E7E6E6" w:themeFill="background2"/>
          </w:tcPr>
          <w:p w:rsidR="005A74FD" w:rsidRPr="0072351F" w:rsidRDefault="005A74FD" w:rsidP="007D5CEA">
            <w:pPr>
              <w:spacing w:line="276" w:lineRule="auto"/>
              <w:rPr>
                <w:rFonts w:ascii="Arial" w:hAnsi="Arial" w:cs="Arial"/>
              </w:rPr>
            </w:pPr>
            <w:r w:rsidRPr="0072351F">
              <w:rPr>
                <w:rFonts w:ascii="Arial" w:hAnsi="Arial" w:cs="Arial"/>
              </w:rPr>
              <w:t>umiejętności</w:t>
            </w:r>
          </w:p>
        </w:tc>
        <w:tc>
          <w:tcPr>
            <w:tcW w:w="3068" w:type="dxa"/>
            <w:shd w:val="clear" w:color="auto" w:fill="E7E6E6" w:themeFill="background2"/>
          </w:tcPr>
          <w:p w:rsidR="005A74FD" w:rsidRPr="0072351F" w:rsidRDefault="005A74FD" w:rsidP="007D5CEA">
            <w:pPr>
              <w:spacing w:line="276" w:lineRule="auto"/>
              <w:rPr>
                <w:rFonts w:ascii="Arial" w:hAnsi="Arial" w:cs="Arial"/>
              </w:rPr>
            </w:pPr>
            <w:r w:rsidRPr="0072351F">
              <w:rPr>
                <w:rFonts w:ascii="Arial" w:hAnsi="Arial" w:cs="Arial"/>
              </w:rPr>
              <w:t>Działania umożliwiające rozwijanie danej umiejętności</w:t>
            </w:r>
          </w:p>
        </w:tc>
      </w:tr>
      <w:tr w:rsidR="005A74FD" w:rsidRPr="0072351F" w:rsidTr="007D5CEA">
        <w:tc>
          <w:tcPr>
            <w:tcW w:w="3068" w:type="dxa"/>
          </w:tcPr>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tc>
        <w:tc>
          <w:tcPr>
            <w:tcW w:w="3068" w:type="dxa"/>
          </w:tcPr>
          <w:p w:rsidR="005A74FD" w:rsidRPr="0072351F" w:rsidRDefault="005A74FD" w:rsidP="007D5CEA">
            <w:pPr>
              <w:spacing w:line="276" w:lineRule="auto"/>
              <w:rPr>
                <w:rFonts w:ascii="Arial" w:hAnsi="Arial" w:cs="Arial"/>
              </w:rPr>
            </w:pPr>
          </w:p>
        </w:tc>
        <w:tc>
          <w:tcPr>
            <w:tcW w:w="3068" w:type="dxa"/>
          </w:tcPr>
          <w:p w:rsidR="005A74FD" w:rsidRPr="0072351F" w:rsidRDefault="005A74FD" w:rsidP="007D5CEA">
            <w:pPr>
              <w:spacing w:line="276" w:lineRule="auto"/>
              <w:rPr>
                <w:rFonts w:ascii="Arial" w:hAnsi="Arial" w:cs="Arial"/>
              </w:rPr>
            </w:pPr>
          </w:p>
        </w:tc>
      </w:tr>
    </w:tbl>
    <w:p w:rsidR="005A74FD" w:rsidRPr="0072351F" w:rsidRDefault="005A74FD" w:rsidP="005A74FD">
      <w:pPr>
        <w:spacing w:line="276" w:lineRule="auto"/>
        <w:rPr>
          <w:rFonts w:ascii="Arial" w:hAnsi="Arial" w:cs="Arial"/>
        </w:rPr>
      </w:pPr>
    </w:p>
    <w:p w:rsidR="0907BA53" w:rsidRDefault="0907BA53" w:rsidP="0907BA53">
      <w:pPr>
        <w:jc w:val="both"/>
        <w:rPr>
          <w:rFonts w:ascii="Arial" w:hAnsi="Arial" w:cs="Arial"/>
        </w:rPr>
      </w:pPr>
    </w:p>
    <w:p w:rsidR="005A74FD" w:rsidRPr="0072351F" w:rsidRDefault="005A74FD" w:rsidP="005A74FD">
      <w:pPr>
        <w:jc w:val="both"/>
        <w:rPr>
          <w:rFonts w:ascii="Arial" w:hAnsi="Arial" w:cs="Arial"/>
        </w:rPr>
      </w:pPr>
      <w:r w:rsidRPr="0072351F">
        <w:rPr>
          <w:rFonts w:ascii="Arial" w:hAnsi="Arial" w:cs="Arial"/>
        </w:rPr>
        <w:lastRenderedPageBreak/>
        <w:t xml:space="preserve">Praca z podstawą programową. </w:t>
      </w:r>
    </w:p>
    <w:p w:rsidR="005A74FD" w:rsidRPr="0072351F" w:rsidRDefault="0907BA53" w:rsidP="005A74FD">
      <w:pPr>
        <w:jc w:val="both"/>
        <w:rPr>
          <w:rFonts w:ascii="Arial" w:hAnsi="Arial" w:cs="Arial"/>
        </w:rPr>
      </w:pPr>
      <w:r w:rsidRPr="0907BA53">
        <w:rPr>
          <w:rFonts w:ascii="Arial" w:hAnsi="Arial" w:cs="Arial"/>
        </w:rPr>
        <w:t xml:space="preserve">Uczestnicy dzielą się na grupy przedmiotowe. Każda grupa analizuje zapisy podstawy programowej i wybiera punkty wskazujące na konieczność kształtowaniakompetencji mat-przyr. </w:t>
      </w:r>
    </w:p>
    <w:p w:rsidR="005A74FD" w:rsidRPr="0072351F" w:rsidRDefault="005A74FD" w:rsidP="005A74FD">
      <w:pPr>
        <w:jc w:val="both"/>
        <w:rPr>
          <w:rFonts w:ascii="Arial" w:hAnsi="Arial" w:cs="Arial"/>
        </w:rPr>
      </w:pPr>
      <w:r w:rsidRPr="0072351F">
        <w:rPr>
          <w:rFonts w:ascii="Arial" w:hAnsi="Arial" w:cs="Arial"/>
        </w:rPr>
        <w:t xml:space="preserve">Trener wykorzystuje metodę JIGSAW.  Łączy uczestników w trzy zespoły. Każdy z nich otrzymuje materiał informacyjny dot. nauczania/uczenia się problemowego, eksperymentów i doświadczeń </w:t>
      </w:r>
      <w:r w:rsidRPr="0072351F">
        <w:rPr>
          <w:rFonts w:ascii="Arial" w:hAnsi="Arial" w:cs="Arial"/>
          <w:b/>
        </w:rPr>
        <w:t>(załącznik 2.3.)</w:t>
      </w:r>
      <w:r w:rsidRPr="0072351F">
        <w:rPr>
          <w:rFonts w:ascii="Arial" w:hAnsi="Arial" w:cs="Arial"/>
        </w:rPr>
        <w:t>. Zespoły zapoznają się z materiałem i odpowiadają na pytanie: W jaki sposób uczenie problemowe i empiryczne kształtują kompetencje mat.-przyr.? Następnie tworzy nowe zespoły tak, aby do każdego nowego zespołu trafił co najmniej jeden przedstawiciel zespołu pierwotnego. Każdy z przedstawicieli pierwotnego zespołu przedstawia pozostałym osobom wnioski z dyskusji w jego zespole. Następnie uczestnicy wypracowują wspólny plakat odpowiadający na pytanie: W jaki sposób uczenie problemowe i empiryczne pomagają w kształtowaniukompetencji mat.-przyr.? Prezentacja plakatów – podsumowanie. (łącznie 45 minut)</w:t>
      </w:r>
    </w:p>
    <w:p w:rsidR="005A74FD" w:rsidRPr="0072351F" w:rsidRDefault="005A74FD" w:rsidP="005A74FD">
      <w:pPr>
        <w:jc w:val="both"/>
        <w:rPr>
          <w:rFonts w:ascii="Arial" w:hAnsi="Arial" w:cs="Arial"/>
        </w:rPr>
      </w:pPr>
      <w:r w:rsidRPr="0072351F">
        <w:rPr>
          <w:rFonts w:ascii="Arial" w:hAnsi="Arial" w:cs="Arial"/>
        </w:rPr>
        <w:t>Trener zadaje pytanie: Jakie strategie sprzyjają kształtowaniu kompetencji matematyczno-przyrodniczych? Odwołuje się do doświadczeń i wiedzy uczestników. W dyskusji powinny pojawić się między innymi:</w:t>
      </w:r>
    </w:p>
    <w:p w:rsidR="005A74FD" w:rsidRPr="0072351F" w:rsidRDefault="0907BA53" w:rsidP="0907BA53">
      <w:pPr>
        <w:pStyle w:val="Akapitzlist"/>
        <w:numPr>
          <w:ilvl w:val="0"/>
          <w:numId w:val="56"/>
        </w:numPr>
        <w:spacing w:line="240" w:lineRule="auto"/>
        <w:jc w:val="both"/>
        <w:rPr>
          <w:rFonts w:ascii="Arial" w:hAnsi="Arial" w:cs="Arial"/>
        </w:rPr>
      </w:pPr>
      <w:r w:rsidRPr="0907BA53">
        <w:rPr>
          <w:rFonts w:ascii="Arial" w:hAnsi="Arial" w:cs="Arial"/>
        </w:rPr>
        <w:t>Uczenie przez przyswajanie, odkrywanie, przeżywanie i działanie (odwołanie do neurodydaktyki)</w:t>
      </w:r>
    </w:p>
    <w:p w:rsidR="005A74FD" w:rsidRPr="0072351F" w:rsidRDefault="0907BA53" w:rsidP="0907BA53">
      <w:pPr>
        <w:pStyle w:val="Akapitzlist"/>
        <w:numPr>
          <w:ilvl w:val="0"/>
          <w:numId w:val="56"/>
        </w:numPr>
        <w:spacing w:line="240" w:lineRule="auto"/>
        <w:jc w:val="both"/>
        <w:rPr>
          <w:rFonts w:ascii="Arial" w:hAnsi="Arial" w:cs="Arial"/>
        </w:rPr>
      </w:pPr>
      <w:r w:rsidRPr="0907BA53">
        <w:rPr>
          <w:rFonts w:ascii="Arial" w:hAnsi="Arial" w:cs="Arial"/>
        </w:rPr>
        <w:t>Strategie oceniania kształtującego (cele uczenia się, pytania kluczowe, informacja zwrotna)</w:t>
      </w:r>
    </w:p>
    <w:p w:rsidR="005A74FD" w:rsidRPr="0072351F" w:rsidRDefault="0907BA53" w:rsidP="0907BA53">
      <w:pPr>
        <w:pStyle w:val="Akapitzlist"/>
        <w:numPr>
          <w:ilvl w:val="0"/>
          <w:numId w:val="56"/>
        </w:numPr>
        <w:spacing w:line="240" w:lineRule="auto"/>
        <w:jc w:val="both"/>
        <w:rPr>
          <w:rFonts w:ascii="Arial" w:hAnsi="Arial" w:cs="Arial"/>
        </w:rPr>
      </w:pPr>
      <w:r w:rsidRPr="0907BA53">
        <w:rPr>
          <w:rFonts w:ascii="Arial" w:hAnsi="Arial" w:cs="Arial"/>
        </w:rPr>
        <w:t>Strategie rozwijające twórczy potencjał uczniów</w:t>
      </w:r>
    </w:p>
    <w:p w:rsidR="005A74FD" w:rsidRPr="0072351F" w:rsidRDefault="005A74FD" w:rsidP="005A74FD">
      <w:pPr>
        <w:spacing w:after="24" w:line="276" w:lineRule="auto"/>
        <w:jc w:val="both"/>
        <w:rPr>
          <w:rFonts w:ascii="Arial" w:hAnsi="Arial" w:cs="Arial"/>
        </w:rPr>
      </w:pPr>
      <w:r w:rsidRPr="0072351F">
        <w:rPr>
          <w:rFonts w:ascii="Arial" w:hAnsi="Arial" w:cs="Arial"/>
        </w:rPr>
        <w:t>Ćwiczenie – jak się czuję z taką oceną. Trener mówi, że teraz wyobrazimy sobie, że jest lekcja plastyki. Dziś będą trzy tematy do narysowania przez uczniów (uczestników szkolenia). Po podaniu każdego tematu uczestnicy mają wykonać rysunek, a następnie podejść do prowadzącego (który wcielił się w rolę nauczyciela) po ocenę. Po otrzymaniu oceny i powrocie na swoje miejsce każdy z uczestników na odwrocie kartki z rysunkiem zapisze: jak się czuł z otrzymaną oceną? Jakie myśli pojawiły się w jego głowie? W jakim stopniu ocena wpłynęła na chęć poprawienia/udoskonalenia rysunku?</w:t>
      </w:r>
    </w:p>
    <w:p w:rsidR="005A74FD" w:rsidRPr="0072351F" w:rsidRDefault="005A74FD" w:rsidP="005A74FD">
      <w:pPr>
        <w:spacing w:after="24" w:line="276" w:lineRule="auto"/>
        <w:jc w:val="both"/>
        <w:rPr>
          <w:rFonts w:ascii="Arial" w:hAnsi="Arial" w:cs="Arial"/>
        </w:rPr>
      </w:pPr>
      <w:r w:rsidRPr="0072351F">
        <w:rPr>
          <w:rFonts w:ascii="Arial" w:hAnsi="Arial" w:cs="Arial"/>
        </w:rPr>
        <w:t xml:space="preserve">Pierwszy temat rysunku to kwiatek. Kiedy uczestnicy podchodzą po ocenę, prowadzący stawia przypadkowe oceny wyrażone stopniem. Nie komentuje tego, nie podaje uzasadnienia, tylko losowo stawia 2 lub 3 lub 4 lub 5 lub 6. </w:t>
      </w:r>
    </w:p>
    <w:p w:rsidR="005A74FD" w:rsidRPr="0072351F" w:rsidRDefault="005A74FD" w:rsidP="005A74FD">
      <w:pPr>
        <w:spacing w:after="24" w:line="276" w:lineRule="auto"/>
        <w:jc w:val="both"/>
        <w:rPr>
          <w:rFonts w:ascii="Arial" w:hAnsi="Arial" w:cs="Arial"/>
        </w:rPr>
      </w:pPr>
      <w:r w:rsidRPr="0072351F">
        <w:rPr>
          <w:rFonts w:ascii="Arial" w:hAnsi="Arial" w:cs="Arial"/>
        </w:rPr>
        <w:t xml:space="preserve">Drugi temat rysunku to zwierzę. Kiedy uczestnicy podchodzą po ocenę prowadzący każdemu stawia 6. </w:t>
      </w:r>
    </w:p>
    <w:p w:rsidR="005A74FD" w:rsidRPr="0072351F" w:rsidRDefault="005A74FD" w:rsidP="005A74FD">
      <w:pPr>
        <w:spacing w:after="24" w:line="276" w:lineRule="auto"/>
        <w:jc w:val="both"/>
        <w:rPr>
          <w:rFonts w:ascii="Arial" w:hAnsi="Arial" w:cs="Arial"/>
        </w:rPr>
      </w:pPr>
      <w:r w:rsidRPr="0072351F">
        <w:rPr>
          <w:rFonts w:ascii="Arial" w:hAnsi="Arial" w:cs="Arial"/>
        </w:rPr>
        <w:t xml:space="preserve">Trzeci temat to dom. Kiedy uczestnicy podchodzą po ocenę, prowadzący opisuje, co widzi na obrazku, unikając przymiotników i przysłówków (chodzi o to, aby był to bezstronny opis, bez elementów oceny) i dodaje na koniec: dziękuję, że to narysowałeś, co chciałbyś jeszcze dodać do tego rysunku? </w:t>
      </w:r>
    </w:p>
    <w:p w:rsidR="005A74FD" w:rsidRPr="0072351F" w:rsidRDefault="005A74FD" w:rsidP="005A74FD">
      <w:pPr>
        <w:spacing w:after="24" w:line="276" w:lineRule="auto"/>
        <w:jc w:val="both"/>
        <w:rPr>
          <w:rFonts w:ascii="Arial" w:hAnsi="Arial" w:cs="Arial"/>
        </w:rPr>
      </w:pPr>
      <w:r w:rsidRPr="0072351F">
        <w:rPr>
          <w:rFonts w:ascii="Arial" w:hAnsi="Arial" w:cs="Arial"/>
        </w:rPr>
        <w:lastRenderedPageBreak/>
        <w:t xml:space="preserve">Po zakończeniu trzeciego rysunku, trener prosi uczestników, aby odczytali swoje zapisy z tyłu kartki. Co zapisali po pierwszym rysunku, po drugim i po trzecim. </w:t>
      </w:r>
    </w:p>
    <w:p w:rsidR="005A74FD" w:rsidRPr="0072351F" w:rsidRDefault="005A74FD" w:rsidP="005A74FD">
      <w:pPr>
        <w:spacing w:after="24" w:line="276" w:lineRule="auto"/>
        <w:jc w:val="both"/>
        <w:rPr>
          <w:rFonts w:ascii="Arial" w:hAnsi="Arial" w:cs="Arial"/>
        </w:rPr>
      </w:pPr>
      <w:r w:rsidRPr="0072351F">
        <w:rPr>
          <w:rFonts w:ascii="Arial" w:hAnsi="Arial" w:cs="Arial"/>
        </w:rPr>
        <w:t>Pytanie końcowe – jaka forma oceny sprawiła, że chcieli dalej pracować, doskonalić wykonaną pracę?</w:t>
      </w:r>
    </w:p>
    <w:p w:rsidR="005A74FD" w:rsidRPr="0072351F" w:rsidRDefault="005A74FD" w:rsidP="005A74FD">
      <w:pPr>
        <w:spacing w:after="24" w:line="276" w:lineRule="auto"/>
        <w:jc w:val="both"/>
        <w:rPr>
          <w:rFonts w:ascii="Arial" w:hAnsi="Arial" w:cs="Arial"/>
        </w:rPr>
      </w:pPr>
      <w:r w:rsidRPr="0072351F">
        <w:rPr>
          <w:rFonts w:ascii="Arial" w:hAnsi="Arial" w:cs="Arial"/>
        </w:rPr>
        <w:t xml:space="preserve">Najczęściej uczestnicy stwierdzają, że po pierwszym rysunku czuli się kompletnie oszukani. Nie wiedzieli dlaczego otrzymali taką, a nie inną ocenę. Nawet te osoby, które otrzymały wysoką ocenę, mówią, że czuły się nieswojo, bo ich koledzy, którzy mieli ładne prace, otrzymali niższe oceny. </w:t>
      </w:r>
    </w:p>
    <w:p w:rsidR="005A74FD" w:rsidRPr="0072351F" w:rsidRDefault="005A74FD" w:rsidP="005A74FD">
      <w:pPr>
        <w:spacing w:after="24" w:line="276" w:lineRule="auto"/>
        <w:jc w:val="both"/>
        <w:rPr>
          <w:rFonts w:ascii="Arial" w:hAnsi="Arial" w:cs="Arial"/>
        </w:rPr>
      </w:pPr>
      <w:r w:rsidRPr="0072351F">
        <w:rPr>
          <w:rFonts w:ascii="Arial" w:hAnsi="Arial" w:cs="Arial"/>
        </w:rPr>
        <w:t>Po drugim rysunku najczęściej uczestnicy stwierdzają, że kiedy okazało się, że każdy otrzymał szóstkę wartość ich szóstki spadła i czyli się rozczarowani.</w:t>
      </w:r>
    </w:p>
    <w:p w:rsidR="005A74FD" w:rsidRPr="0072351F" w:rsidRDefault="005A74FD" w:rsidP="005A74FD">
      <w:pPr>
        <w:spacing w:after="24" w:line="276" w:lineRule="auto"/>
        <w:jc w:val="both"/>
        <w:rPr>
          <w:rFonts w:ascii="Arial" w:hAnsi="Arial" w:cs="Arial"/>
        </w:rPr>
      </w:pPr>
      <w:r w:rsidRPr="0072351F">
        <w:rPr>
          <w:rFonts w:ascii="Arial" w:hAnsi="Arial" w:cs="Arial"/>
        </w:rPr>
        <w:t xml:space="preserve">Po trzecim rysunku uczestnicy stwierdzili, że poczuli, że nauczyciel naprawdę się nimi zajął. Wiele osób mówi, że poczuli, że nauczyciel pozytywnie ocenia ich pracę chociaż ta ocena to był tylko opis. Większość stwierdza, że po powrocie na miejsce od razu zaczęli dopracowywać obrazek. </w:t>
      </w:r>
    </w:p>
    <w:p w:rsidR="005A74FD" w:rsidRPr="0072351F" w:rsidRDefault="005A74FD" w:rsidP="005A74FD">
      <w:pPr>
        <w:spacing w:line="276" w:lineRule="auto"/>
        <w:jc w:val="both"/>
        <w:rPr>
          <w:rFonts w:ascii="Arial" w:hAnsi="Arial" w:cs="Arial"/>
        </w:rPr>
      </w:pPr>
      <w:r w:rsidRPr="0072351F">
        <w:rPr>
          <w:rFonts w:ascii="Arial" w:hAnsi="Arial" w:cs="Arial"/>
        </w:rPr>
        <w:t>Osoba prowadząca proponuje Film „Motyl Austina” – krytyka i informacja zwrotna.</w:t>
      </w:r>
    </w:p>
    <w:p w:rsidR="005A74FD" w:rsidRPr="0072351F" w:rsidRDefault="00F30608" w:rsidP="005A74FD">
      <w:pPr>
        <w:spacing w:line="276" w:lineRule="auto"/>
        <w:jc w:val="both"/>
        <w:rPr>
          <w:rFonts w:ascii="Arial" w:hAnsi="Arial" w:cs="Arial"/>
        </w:rPr>
      </w:pPr>
      <w:hyperlink r:id="rId90" w:history="1">
        <w:r w:rsidR="005A74FD" w:rsidRPr="0072351F">
          <w:rPr>
            <w:rStyle w:val="Hipercze"/>
            <w:rFonts w:ascii="Arial" w:hAnsi="Arial" w:cs="Arial"/>
          </w:rPr>
          <w:t>https://amara.org/pl/videos/DVBfewZWnpug/info/critique-and-feedback-the-story-of-austins-butterfly-ron-berger/?tab=video</w:t>
        </w:r>
      </w:hyperlink>
      <w:r w:rsidR="005A74FD" w:rsidRPr="0072351F">
        <w:rPr>
          <w:rFonts w:ascii="Arial" w:hAnsi="Arial" w:cs="Arial"/>
        </w:rPr>
        <w:t xml:space="preserve"> (dostęp na dzień 2.04.2019 r.)</w:t>
      </w:r>
    </w:p>
    <w:p w:rsidR="005A74FD" w:rsidRPr="0072351F" w:rsidRDefault="005A74FD" w:rsidP="005A74FD">
      <w:pPr>
        <w:spacing w:after="24"/>
        <w:jc w:val="both"/>
        <w:rPr>
          <w:rFonts w:ascii="Arial" w:hAnsi="Arial" w:cs="Arial"/>
        </w:rPr>
      </w:pPr>
      <w:r w:rsidRPr="0072351F">
        <w:rPr>
          <w:rFonts w:ascii="Arial" w:hAnsi="Arial" w:cs="Arial"/>
        </w:rPr>
        <w:t xml:space="preserve">Przejście na meta poziom – jak to się ma do typowych form oceniania stosowanych </w:t>
      </w:r>
      <w:r w:rsidRPr="0072351F">
        <w:rPr>
          <w:rFonts w:ascii="Arial" w:hAnsi="Arial" w:cs="Arial"/>
        </w:rPr>
        <w:br/>
        <w:t xml:space="preserve">w szkole. Jak uczniowie w edukacji wczesnoszkolnej czują się, kiedy otrzymują ocenę wyrażoną stopniem. Trener informuje, że stosowanie informacji zwrotnej (komentarza) w procesie uczenia się, to istota oceniania kształtującego. </w:t>
      </w:r>
    </w:p>
    <w:p w:rsidR="005A74FD" w:rsidRPr="0072351F" w:rsidRDefault="005A74FD" w:rsidP="005A74FD">
      <w:pPr>
        <w:spacing w:after="24"/>
        <w:jc w:val="both"/>
        <w:rPr>
          <w:rFonts w:ascii="Arial" w:hAnsi="Arial" w:cs="Arial"/>
        </w:rPr>
      </w:pPr>
      <w:r w:rsidRPr="0072351F">
        <w:rPr>
          <w:rFonts w:ascii="Arial" w:hAnsi="Arial" w:cs="Arial"/>
        </w:rPr>
        <w:t xml:space="preserve">Mini wykład trenera na temat podstaw prawnych stosowania oceniania kształtującego </w:t>
      </w:r>
      <w:r w:rsidRPr="0072351F">
        <w:rPr>
          <w:rFonts w:ascii="Arial" w:hAnsi="Arial" w:cs="Arial"/>
        </w:rPr>
        <w:br/>
        <w:t xml:space="preserve">w szkole. </w:t>
      </w:r>
    </w:p>
    <w:p w:rsidR="005A74FD" w:rsidRPr="0072351F" w:rsidRDefault="005A74FD" w:rsidP="005A74FD">
      <w:pPr>
        <w:spacing w:after="24"/>
        <w:jc w:val="both"/>
        <w:rPr>
          <w:rFonts w:ascii="Arial" w:hAnsi="Arial" w:cs="Arial"/>
        </w:rPr>
      </w:pPr>
      <w:r w:rsidRPr="0072351F">
        <w:rPr>
          <w:rFonts w:ascii="Arial" w:hAnsi="Arial" w:cs="Arial"/>
        </w:rPr>
        <w:t xml:space="preserve">Poznanie metody action learning: trener wyjaśnia czym jest Coaching i na czym polega Coaching grupowy. Prezentuje metodę action learning jako formę uczenia się poprzez zadawania pytań i sposób wzajemnego uczenia się. </w:t>
      </w:r>
      <w:r w:rsidRPr="0072351F">
        <w:rPr>
          <w:rFonts w:ascii="Arial" w:hAnsi="Arial" w:cs="Arial"/>
          <w:b/>
        </w:rPr>
        <w:t>(załącznik 2.8)</w:t>
      </w:r>
      <w:r w:rsidRPr="0072351F">
        <w:rPr>
          <w:rFonts w:ascii="Arial" w:hAnsi="Arial" w:cs="Arial"/>
        </w:rPr>
        <w:t xml:space="preserve"> – opis action learning. Przekazuje uczestnikom przykładowy scenariusz zastosowania action learning w pracy zespołu nauczycieli. Przeprowadza symulację action learning w kontekście stosowania oceniania kształtującego przez nauczycieli I etapu edukacyjnego. </w:t>
      </w:r>
    </w:p>
    <w:p w:rsidR="005A74FD" w:rsidRPr="0072351F" w:rsidRDefault="0907BA53" w:rsidP="005A74FD">
      <w:pPr>
        <w:spacing w:after="24"/>
        <w:jc w:val="both"/>
        <w:rPr>
          <w:rFonts w:ascii="Arial" w:hAnsi="Arial" w:cs="Arial"/>
        </w:rPr>
      </w:pPr>
      <w:r w:rsidRPr="0907BA53">
        <w:rPr>
          <w:rFonts w:ascii="Arial" w:hAnsi="Arial" w:cs="Arial"/>
        </w:rPr>
        <w:t xml:space="preserve">Podsumowanie – jak uczestnicy oceniają metodę action learning? Jakie korzyści płyną dla nauczycieli z zastosowania tej metody do wspólnego uczenia się? </w:t>
      </w:r>
    </w:p>
    <w:p w:rsidR="005A74FD" w:rsidRPr="0072351F" w:rsidRDefault="005A74FD" w:rsidP="005A74FD">
      <w:pPr>
        <w:jc w:val="both"/>
        <w:rPr>
          <w:rFonts w:ascii="Arial" w:hAnsi="Arial" w:cs="Arial"/>
        </w:rPr>
      </w:pPr>
      <w:r w:rsidRPr="0072351F">
        <w:rPr>
          <w:rFonts w:ascii="Arial" w:hAnsi="Arial" w:cs="Arial"/>
        </w:rPr>
        <w:t>Indywidualizacja nauczania i organizacja pracy uczniów ze SPE w procesie rozwijania kompetencji matematyczno-przyrodniczych – dywanik pomysłów.</w:t>
      </w:r>
    </w:p>
    <w:p w:rsidR="005A74FD" w:rsidRPr="0072351F" w:rsidRDefault="005A74FD" w:rsidP="005A74FD">
      <w:pPr>
        <w:jc w:val="both"/>
        <w:rPr>
          <w:rFonts w:ascii="Arial" w:hAnsi="Arial" w:cs="Arial"/>
        </w:rPr>
      </w:pPr>
      <w:r w:rsidRPr="0072351F">
        <w:rPr>
          <w:rFonts w:ascii="Arial" w:hAnsi="Arial" w:cs="Arial"/>
        </w:rPr>
        <w:t>Trener dzieli uczestników na dwie grupy. Jedna grupa pracuje nad problemem „w jaki sposób indywidualizować proces nauczania”, a druga „jak organizować pracę uczniów ze SPE”. Grupy przedstawiają rezultat pracy w formie plakatów (zebrane pomysły). Zawieszamy plakaty w widocznym miejscu i prosimy aby każdy uczestnik zapoznał się z propozycjami drugiej grupy. Rozdajemy uczestnikom po 3 cenki i prosimy aby każdy przykleił je przy pomysłach, które jego zdaniem najlepiej sprawdzą się w procesie rozwijania kompetencji mat.-przyr.</w:t>
      </w:r>
    </w:p>
    <w:p w:rsidR="005A74FD" w:rsidRPr="0072351F" w:rsidRDefault="005A74FD" w:rsidP="005A74FD">
      <w:pPr>
        <w:rPr>
          <w:rFonts w:ascii="Arial" w:hAnsi="Arial" w:cs="Arial"/>
        </w:rPr>
      </w:pPr>
      <w:r w:rsidRPr="0072351F">
        <w:rPr>
          <w:rFonts w:ascii="Arial" w:hAnsi="Arial" w:cs="Arial"/>
        </w:rPr>
        <w:lastRenderedPageBreak/>
        <w:t>Podsumowanie modułu:</w:t>
      </w:r>
      <w:r w:rsidRPr="0072351F">
        <w:rPr>
          <w:rFonts w:ascii="Arial" w:hAnsi="Arial" w:cs="Arial"/>
        </w:rPr>
        <w:br/>
      </w:r>
    </w:p>
    <w:p w:rsidR="005A74FD" w:rsidRPr="0072351F" w:rsidRDefault="005A74FD" w:rsidP="005A74FD">
      <w:pPr>
        <w:jc w:val="both"/>
        <w:rPr>
          <w:rFonts w:ascii="Arial" w:hAnsi="Arial" w:cs="Arial"/>
        </w:rPr>
      </w:pPr>
      <w:r w:rsidRPr="0072351F">
        <w:rPr>
          <w:rFonts w:ascii="Arial" w:hAnsi="Arial" w:cs="Arial"/>
        </w:rPr>
        <w:t>Trener zadaje pytanie: Czy nauczyciele podczas lekcji rozwijają kompetencje mat.-przyr. zgodnie z zapisami zawartymi w podstawie programowej, zaleceniach parlamentu Europejskiego i Rady Europy? – Dyskusja</w:t>
      </w:r>
    </w:p>
    <w:p w:rsidR="005A74FD" w:rsidRPr="0072351F" w:rsidRDefault="005A74FD" w:rsidP="005A74FD">
      <w:pPr>
        <w:jc w:val="both"/>
        <w:rPr>
          <w:rFonts w:ascii="Arial" w:hAnsi="Arial" w:cs="Arial"/>
        </w:rPr>
      </w:pPr>
      <w:r w:rsidRPr="0072351F">
        <w:rPr>
          <w:rFonts w:ascii="Arial" w:hAnsi="Arial" w:cs="Arial"/>
        </w:rPr>
        <w:t>Co zrobić, by podnieść poziom kształtowania umiejętności z zakresu kompetencji mat.-przyr. w szkole? Czego potrzebują nauczyciele? Analiza SWOT</w:t>
      </w:r>
    </w:p>
    <w:p w:rsidR="005A74FD" w:rsidRPr="0072351F" w:rsidRDefault="005A74FD" w:rsidP="005A74FD">
      <w:pPr>
        <w:jc w:val="both"/>
        <w:rPr>
          <w:rFonts w:ascii="Arial" w:hAnsi="Arial" w:cs="Arial"/>
        </w:rPr>
      </w:pPr>
      <w:r w:rsidRPr="0072351F">
        <w:rPr>
          <w:rFonts w:ascii="Arial" w:hAnsi="Arial" w:cs="Arial"/>
        </w:rPr>
        <w:t xml:space="preserve">Uczestnicy zapisują wypowiedzi na karteczkach samoprzylepnych i umieszczają je w tabelce narysowanej na flipcharcie. Trener porządkuje i podsumowuje wypowiedzi. </w:t>
      </w:r>
    </w:p>
    <w:p w:rsidR="005A74FD" w:rsidRPr="0072351F" w:rsidRDefault="005A74FD" w:rsidP="005A74FD">
      <w:pPr>
        <w:spacing w:line="276" w:lineRule="auto"/>
        <w:jc w:val="both"/>
        <w:rPr>
          <w:rFonts w:ascii="Arial" w:hAnsi="Arial" w:cs="Arial"/>
        </w:rPr>
      </w:pPr>
    </w:p>
    <w:tbl>
      <w:tblPr>
        <w:tblStyle w:val="Tabela-Siatka"/>
        <w:tblW w:w="0" w:type="auto"/>
        <w:tblInd w:w="1838" w:type="dxa"/>
        <w:tblLook w:val="04A0"/>
      </w:tblPr>
      <w:tblGrid>
        <w:gridCol w:w="2764"/>
        <w:gridCol w:w="2339"/>
      </w:tblGrid>
      <w:tr w:rsidR="005A74FD" w:rsidRPr="0072351F" w:rsidTr="007D5CEA">
        <w:tc>
          <w:tcPr>
            <w:tcW w:w="2764" w:type="dxa"/>
          </w:tcPr>
          <w:p w:rsidR="005A74FD" w:rsidRPr="0072351F" w:rsidRDefault="005A74FD" w:rsidP="007D5CEA">
            <w:pPr>
              <w:spacing w:line="276" w:lineRule="auto"/>
              <w:rPr>
                <w:rFonts w:ascii="Arial" w:hAnsi="Arial" w:cs="Arial"/>
              </w:rPr>
            </w:pPr>
            <w:r w:rsidRPr="0072351F">
              <w:rPr>
                <w:rFonts w:ascii="Arial" w:hAnsi="Arial" w:cs="Arial"/>
              </w:rPr>
              <w:t>Mocne strony/zalety</w:t>
            </w: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tc>
        <w:tc>
          <w:tcPr>
            <w:tcW w:w="2339" w:type="dxa"/>
          </w:tcPr>
          <w:p w:rsidR="005A74FD" w:rsidRPr="0072351F" w:rsidRDefault="005A74FD" w:rsidP="007D5CEA">
            <w:pPr>
              <w:spacing w:line="276" w:lineRule="auto"/>
              <w:rPr>
                <w:rFonts w:ascii="Arial" w:hAnsi="Arial" w:cs="Arial"/>
              </w:rPr>
            </w:pPr>
            <w:r w:rsidRPr="0072351F">
              <w:rPr>
                <w:rFonts w:ascii="Arial" w:hAnsi="Arial" w:cs="Arial"/>
              </w:rPr>
              <w:t>Słabe strony/wady</w:t>
            </w:r>
          </w:p>
        </w:tc>
      </w:tr>
      <w:tr w:rsidR="005A74FD" w:rsidRPr="0072351F" w:rsidTr="007D5CEA">
        <w:tc>
          <w:tcPr>
            <w:tcW w:w="2764" w:type="dxa"/>
          </w:tcPr>
          <w:p w:rsidR="005A74FD" w:rsidRPr="0072351F" w:rsidRDefault="005A74FD" w:rsidP="007D5CEA">
            <w:pPr>
              <w:spacing w:line="276" w:lineRule="auto"/>
              <w:rPr>
                <w:rFonts w:ascii="Arial" w:hAnsi="Arial" w:cs="Arial"/>
              </w:rPr>
            </w:pPr>
            <w:r w:rsidRPr="0072351F">
              <w:rPr>
                <w:rFonts w:ascii="Arial" w:hAnsi="Arial" w:cs="Arial"/>
              </w:rPr>
              <w:t>Szanse, możliwości</w:t>
            </w: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p w:rsidR="005A74FD" w:rsidRPr="0072351F" w:rsidRDefault="005A74FD" w:rsidP="007D5CEA">
            <w:pPr>
              <w:spacing w:line="276" w:lineRule="auto"/>
              <w:rPr>
                <w:rFonts w:ascii="Arial" w:hAnsi="Arial" w:cs="Arial"/>
              </w:rPr>
            </w:pPr>
          </w:p>
        </w:tc>
        <w:tc>
          <w:tcPr>
            <w:tcW w:w="2339" w:type="dxa"/>
          </w:tcPr>
          <w:p w:rsidR="005A74FD" w:rsidRPr="0072351F" w:rsidRDefault="005A74FD" w:rsidP="007D5CEA">
            <w:pPr>
              <w:spacing w:line="276" w:lineRule="auto"/>
              <w:rPr>
                <w:rFonts w:ascii="Arial" w:hAnsi="Arial" w:cs="Arial"/>
              </w:rPr>
            </w:pPr>
            <w:r w:rsidRPr="0072351F">
              <w:rPr>
                <w:rFonts w:ascii="Arial" w:hAnsi="Arial" w:cs="Arial"/>
              </w:rPr>
              <w:t>zagrożenia</w:t>
            </w:r>
          </w:p>
        </w:tc>
      </w:tr>
    </w:tbl>
    <w:p w:rsidR="005A74FD" w:rsidRPr="0072351F" w:rsidRDefault="005A74FD" w:rsidP="005A74FD">
      <w:pPr>
        <w:spacing w:line="276" w:lineRule="auto"/>
        <w:rPr>
          <w:rFonts w:ascii="Arial" w:hAnsi="Arial" w:cs="Arial"/>
        </w:rPr>
      </w:pPr>
    </w:p>
    <w:p w:rsidR="005A74FD" w:rsidRPr="0072351F" w:rsidRDefault="005A74FD" w:rsidP="005A74FD">
      <w:pPr>
        <w:spacing w:line="276" w:lineRule="auto"/>
        <w:rPr>
          <w:rFonts w:ascii="Arial" w:hAnsi="Arial" w:cs="Arial"/>
        </w:rPr>
      </w:pPr>
      <w:r w:rsidRPr="0072351F">
        <w:rPr>
          <w:rFonts w:ascii="Arial" w:hAnsi="Arial" w:cs="Arial"/>
        </w:rPr>
        <w:t>Wnioski z analizy SWOT i dyskusja.</w:t>
      </w:r>
    </w:p>
    <w:p w:rsidR="005A74FD" w:rsidRPr="0072351F" w:rsidRDefault="005A74FD"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907BA53" w:rsidRDefault="0907BA53" w:rsidP="0907BA53">
      <w:pPr>
        <w:spacing w:line="276" w:lineRule="auto"/>
        <w:rPr>
          <w:rFonts w:ascii="Arial" w:hAnsi="Arial" w:cs="Arial"/>
        </w:rPr>
      </w:pPr>
    </w:p>
    <w:p w:rsidR="005A74FD" w:rsidRPr="004E5419" w:rsidRDefault="005A74FD" w:rsidP="005A74FD">
      <w:pPr>
        <w:pStyle w:val="Nagwek3"/>
        <w:spacing w:before="0" w:line="240" w:lineRule="auto"/>
        <w:ind w:left="-5"/>
        <w:rPr>
          <w:rFonts w:ascii="Arial" w:hAnsi="Arial" w:cs="Arial"/>
          <w:color w:val="auto"/>
          <w:sz w:val="24"/>
          <w:szCs w:val="24"/>
        </w:rPr>
      </w:pPr>
      <w:r w:rsidRPr="004E5419">
        <w:rPr>
          <w:rFonts w:ascii="Arial" w:hAnsi="Arial" w:cs="Arial"/>
          <w:color w:val="auto"/>
          <w:sz w:val="24"/>
          <w:szCs w:val="24"/>
        </w:rPr>
        <w:lastRenderedPageBreak/>
        <w:t>Moduł VI. Metody pracy nauczyciela służące rozwijaniu kompetencji matematyczno-przyrodniczych na I etapie edukacyjnym</w:t>
      </w:r>
    </w:p>
    <w:p w:rsidR="005A74FD" w:rsidRDefault="005A74FD" w:rsidP="005A74FD">
      <w:pPr>
        <w:rPr>
          <w:rFonts w:ascii="Arial" w:hAnsi="Arial" w:cs="Arial"/>
          <w:b/>
        </w:rPr>
      </w:pPr>
    </w:p>
    <w:p w:rsidR="005A74FD" w:rsidRPr="0072351F" w:rsidRDefault="005A74FD" w:rsidP="005A74FD">
      <w:pPr>
        <w:rPr>
          <w:rFonts w:ascii="Arial" w:hAnsi="Arial" w:cs="Arial"/>
          <w:b/>
        </w:rPr>
      </w:pPr>
      <w:r w:rsidRPr="0072351F">
        <w:rPr>
          <w:rFonts w:ascii="Arial" w:hAnsi="Arial" w:cs="Arial"/>
          <w:b/>
        </w:rPr>
        <w:t>UWAGA!</w:t>
      </w:r>
    </w:p>
    <w:p w:rsidR="005A74FD" w:rsidRPr="0072351F" w:rsidRDefault="005A74FD" w:rsidP="005A74FD">
      <w:pPr>
        <w:rPr>
          <w:rFonts w:ascii="Arial" w:hAnsi="Arial" w:cs="Arial"/>
          <w:b/>
        </w:rPr>
      </w:pPr>
      <w:r w:rsidRPr="0072351F">
        <w:rPr>
          <w:rFonts w:ascii="Arial" w:hAnsi="Arial" w:cs="Arial"/>
          <w:b/>
        </w:rPr>
        <w:t>Na pierwszym zjeździe należy poprosić uczestników o przygotowanie dobrych praktyk związanych z kształtowaniem kompetencji mat.-przyr. z wykorzystaniem przedmiotów codziennego użytku, gier i zabaw oraz przykładów projektów edukacyjnych realizowanych w szkołach uczestników</w:t>
      </w:r>
    </w:p>
    <w:p w:rsidR="005A74FD" w:rsidRPr="0072351F" w:rsidRDefault="005A74FD" w:rsidP="005A74FD">
      <w:pPr>
        <w:rPr>
          <w:rFonts w:ascii="Arial" w:hAnsi="Arial" w:cs="Arial"/>
          <w:b/>
        </w:rPr>
      </w:pPr>
    </w:p>
    <w:p w:rsidR="0907BA53" w:rsidRDefault="0907BA53" w:rsidP="0907BA53">
      <w:pPr>
        <w:rPr>
          <w:rFonts w:ascii="Arial" w:hAnsi="Arial" w:cs="Arial"/>
          <w:b/>
          <w:bCs/>
        </w:rPr>
      </w:pPr>
    </w:p>
    <w:p w:rsidR="005A74FD" w:rsidRPr="0072351F" w:rsidRDefault="005A74FD" w:rsidP="005A74FD">
      <w:pPr>
        <w:rPr>
          <w:rFonts w:ascii="Arial" w:hAnsi="Arial" w:cs="Arial"/>
          <w:b/>
        </w:rPr>
      </w:pPr>
      <w:r w:rsidRPr="0072351F">
        <w:rPr>
          <w:rFonts w:ascii="Arial" w:hAnsi="Arial" w:cs="Arial"/>
          <w:b/>
        </w:rPr>
        <w:t>Cele operacyjne</w:t>
      </w:r>
    </w:p>
    <w:p w:rsidR="005A74FD" w:rsidRPr="0072351F" w:rsidRDefault="005A74FD" w:rsidP="005A74FD">
      <w:pPr>
        <w:rPr>
          <w:rFonts w:ascii="Arial" w:hAnsi="Arial" w:cs="Arial"/>
        </w:rPr>
      </w:pPr>
      <w:r w:rsidRPr="0072351F">
        <w:rPr>
          <w:rFonts w:ascii="Arial" w:hAnsi="Arial" w:cs="Arial"/>
        </w:rPr>
        <w:t>Uczestnik szkolenia:</w:t>
      </w:r>
    </w:p>
    <w:p w:rsidR="005A74FD" w:rsidRPr="0072351F" w:rsidRDefault="005A74FD" w:rsidP="005A74FD">
      <w:pPr>
        <w:pStyle w:val="Akapitzlist"/>
        <w:numPr>
          <w:ilvl w:val="0"/>
          <w:numId w:val="63"/>
        </w:numPr>
        <w:spacing w:after="39" w:line="240" w:lineRule="auto"/>
        <w:ind w:left="567" w:hanging="357"/>
        <w:rPr>
          <w:rFonts w:ascii="Arial" w:hAnsi="Arial" w:cs="Arial"/>
          <w:sz w:val="24"/>
          <w:szCs w:val="24"/>
        </w:rPr>
      </w:pPr>
      <w:r w:rsidRPr="0072351F">
        <w:rPr>
          <w:rFonts w:ascii="Arial" w:hAnsi="Arial" w:cs="Arial"/>
          <w:sz w:val="24"/>
          <w:szCs w:val="24"/>
        </w:rPr>
        <w:t xml:space="preserve">wskazuje najważniejsze aspekty projektowania i prowadzenia zajęć służących rozwijaniu kompetencji matematyczno-przyrodniczych uczniów na I etapie edukacyjnym; </w:t>
      </w:r>
    </w:p>
    <w:p w:rsidR="005A74FD" w:rsidRPr="0072351F" w:rsidRDefault="005A74FD" w:rsidP="005A74FD">
      <w:pPr>
        <w:numPr>
          <w:ilvl w:val="0"/>
          <w:numId w:val="62"/>
        </w:numPr>
        <w:spacing w:after="55" w:line="240" w:lineRule="auto"/>
        <w:ind w:left="567" w:hanging="360"/>
        <w:rPr>
          <w:rFonts w:ascii="Arial" w:hAnsi="Arial" w:cs="Arial"/>
        </w:rPr>
      </w:pPr>
      <w:r w:rsidRPr="0072351F">
        <w:rPr>
          <w:rFonts w:ascii="Arial" w:hAnsi="Arial" w:cs="Arial"/>
        </w:rPr>
        <w:t xml:space="preserve">podaje przykłady metod służących kształtowaniu kompetencji matematyczno-przyrodniczych uczniów na I etapie edukacyjnym; </w:t>
      </w:r>
    </w:p>
    <w:p w:rsidR="005A74FD" w:rsidRPr="0072351F" w:rsidRDefault="005A74FD" w:rsidP="005A74FD">
      <w:pPr>
        <w:numPr>
          <w:ilvl w:val="0"/>
          <w:numId w:val="62"/>
        </w:numPr>
        <w:spacing w:after="34" w:line="240" w:lineRule="auto"/>
        <w:ind w:left="567" w:hanging="360"/>
        <w:rPr>
          <w:rFonts w:ascii="Arial" w:hAnsi="Arial" w:cs="Arial"/>
        </w:rPr>
      </w:pPr>
      <w:r w:rsidRPr="0072351F">
        <w:rPr>
          <w:rFonts w:ascii="Arial" w:hAnsi="Arial" w:cs="Arial"/>
        </w:rPr>
        <w:t xml:space="preserve">rozpoznaje potrzeby nauczycieli w zakresie stosowania metod służących kształtowaniu kompetencji matematyczno-przyrodniczych uczniów na I etapie edukacyjnym; </w:t>
      </w:r>
    </w:p>
    <w:p w:rsidR="005A74FD" w:rsidRPr="0072351F" w:rsidRDefault="005A74FD" w:rsidP="005A74FD">
      <w:pPr>
        <w:numPr>
          <w:ilvl w:val="0"/>
          <w:numId w:val="62"/>
        </w:numPr>
        <w:spacing w:after="289" w:line="240" w:lineRule="auto"/>
        <w:ind w:left="567" w:hanging="360"/>
        <w:rPr>
          <w:rFonts w:ascii="Arial" w:hAnsi="Arial" w:cs="Arial"/>
        </w:rPr>
      </w:pPr>
      <w:r w:rsidRPr="0072351F">
        <w:rPr>
          <w:rFonts w:ascii="Arial" w:hAnsi="Arial" w:cs="Arial"/>
        </w:rPr>
        <w:t xml:space="preserve">wykorzystuje znajomość metod nauczania w procesie wspomagania: diagnozy pracy szkoły oraz planowania działań, których celem jest doskonalenie warsztatu pracy nauczycieli w zakresie rozwoju kompetencji matematyczno-przyrodniczych uczniów.  </w:t>
      </w:r>
    </w:p>
    <w:p w:rsidR="005A74FD" w:rsidRPr="0072351F" w:rsidRDefault="005A74FD" w:rsidP="005A74FD">
      <w:pPr>
        <w:spacing w:after="289" w:line="276" w:lineRule="auto"/>
        <w:rPr>
          <w:rFonts w:ascii="Arial" w:hAnsi="Arial" w:cs="Arial"/>
          <w:b/>
        </w:rPr>
      </w:pPr>
      <w:r w:rsidRPr="0072351F">
        <w:rPr>
          <w:rFonts w:ascii="Arial" w:hAnsi="Arial" w:cs="Arial"/>
          <w:b/>
        </w:rPr>
        <w:t>Szczegółowe treści</w:t>
      </w:r>
    </w:p>
    <w:p w:rsidR="005A74FD" w:rsidRPr="0072351F" w:rsidRDefault="005A74FD" w:rsidP="005A74FD">
      <w:pPr>
        <w:pStyle w:val="Akapitzlist"/>
        <w:numPr>
          <w:ilvl w:val="0"/>
          <w:numId w:val="63"/>
        </w:numPr>
        <w:spacing w:after="0" w:line="240" w:lineRule="auto"/>
        <w:ind w:left="851" w:hanging="357"/>
        <w:contextualSpacing w:val="0"/>
        <w:rPr>
          <w:rFonts w:ascii="Arial" w:hAnsi="Arial" w:cs="Arial"/>
          <w:sz w:val="24"/>
          <w:szCs w:val="24"/>
        </w:rPr>
      </w:pPr>
      <w:r w:rsidRPr="0072351F">
        <w:rPr>
          <w:rFonts w:ascii="Arial" w:hAnsi="Arial" w:cs="Arial"/>
          <w:sz w:val="24"/>
          <w:szCs w:val="24"/>
        </w:rPr>
        <w:t xml:space="preserve">Proste eksperymenty, doświadczenia i ćwiczenia praktyczne jako elementy stymulujące umiejętności stawiania hipotez, ich weryfikacji oraz wyciągania wniosków. </w:t>
      </w:r>
    </w:p>
    <w:p w:rsidR="005A74FD" w:rsidRPr="0072351F" w:rsidRDefault="005A74FD" w:rsidP="005A74FD">
      <w:pPr>
        <w:pStyle w:val="Akapitzlist"/>
        <w:numPr>
          <w:ilvl w:val="0"/>
          <w:numId w:val="63"/>
        </w:numPr>
        <w:spacing w:after="0" w:line="240" w:lineRule="auto"/>
        <w:ind w:left="851" w:hanging="357"/>
        <w:contextualSpacing w:val="0"/>
        <w:rPr>
          <w:rFonts w:ascii="Arial" w:hAnsi="Arial" w:cs="Arial"/>
          <w:sz w:val="24"/>
          <w:szCs w:val="24"/>
        </w:rPr>
      </w:pPr>
      <w:r w:rsidRPr="0072351F">
        <w:rPr>
          <w:rFonts w:ascii="Arial" w:hAnsi="Arial" w:cs="Arial"/>
          <w:sz w:val="24"/>
          <w:szCs w:val="24"/>
        </w:rPr>
        <w:t xml:space="preserve">Metody graficznego zapisu ułatwiające zapamiętanie podstawowych pojęć, obiektów i zależności matematyczno-przyrodniczych: plakat, kolaż, mapa mentalna, trójkąt zadaniowy, gwiazda pytań. </w:t>
      </w:r>
    </w:p>
    <w:p w:rsidR="005A74FD" w:rsidRPr="0072351F" w:rsidRDefault="005A74FD" w:rsidP="005A74FD">
      <w:pPr>
        <w:pStyle w:val="Akapitzlist"/>
        <w:numPr>
          <w:ilvl w:val="0"/>
          <w:numId w:val="63"/>
        </w:numPr>
        <w:spacing w:after="0" w:line="240" w:lineRule="auto"/>
        <w:ind w:left="851" w:hanging="357"/>
        <w:contextualSpacing w:val="0"/>
        <w:rPr>
          <w:rFonts w:ascii="Arial" w:hAnsi="Arial" w:cs="Arial"/>
          <w:sz w:val="24"/>
          <w:szCs w:val="24"/>
        </w:rPr>
      </w:pPr>
      <w:r w:rsidRPr="0072351F">
        <w:rPr>
          <w:rFonts w:ascii="Arial" w:hAnsi="Arial" w:cs="Arial"/>
          <w:sz w:val="24"/>
          <w:szCs w:val="24"/>
        </w:rPr>
        <w:t xml:space="preserve">Metody ekspresji i impresji ukierunkowane na emocje i przeżycia, zwiększające zaangażowanie dziecka: gry i zabawy edukacyjne, drama, inscenizacja, symulacja, fabuła z kubka.  </w:t>
      </w:r>
    </w:p>
    <w:p w:rsidR="005A74FD" w:rsidRPr="0072351F" w:rsidRDefault="005A74FD" w:rsidP="005A74FD">
      <w:pPr>
        <w:pStyle w:val="Akapitzlist"/>
        <w:numPr>
          <w:ilvl w:val="0"/>
          <w:numId w:val="63"/>
        </w:numPr>
        <w:spacing w:after="0" w:line="240" w:lineRule="auto"/>
        <w:ind w:left="851" w:hanging="357"/>
        <w:rPr>
          <w:rFonts w:ascii="Arial" w:hAnsi="Arial" w:cs="Arial"/>
          <w:sz w:val="24"/>
          <w:szCs w:val="24"/>
        </w:rPr>
      </w:pPr>
      <w:r w:rsidRPr="0072351F">
        <w:rPr>
          <w:rFonts w:ascii="Arial" w:hAnsi="Arial" w:cs="Arial"/>
          <w:sz w:val="24"/>
          <w:szCs w:val="24"/>
        </w:rPr>
        <w:t xml:space="preserve">Projekt edukacyjny jako metoda rozwoju zdolności, sposób na pobudzanie chęci wykorzystywania istniejącego zasobu wiedzy i metodologii w celu wyjaśniania świata przyrody oraz kształtowania umiejętności stosowania głównych zasad i procesów matematycznych w codziennych sytuacjach. </w:t>
      </w:r>
    </w:p>
    <w:p w:rsidR="005A74FD" w:rsidRPr="0072351F" w:rsidRDefault="005A74FD" w:rsidP="005A74FD">
      <w:pPr>
        <w:numPr>
          <w:ilvl w:val="0"/>
          <w:numId w:val="63"/>
        </w:numPr>
        <w:spacing w:after="10" w:line="240" w:lineRule="auto"/>
        <w:ind w:left="851" w:hanging="360"/>
        <w:rPr>
          <w:rFonts w:ascii="Arial" w:hAnsi="Arial" w:cs="Arial"/>
        </w:rPr>
      </w:pPr>
      <w:r w:rsidRPr="0072351F">
        <w:rPr>
          <w:rFonts w:ascii="Arial" w:hAnsi="Arial" w:cs="Arial"/>
        </w:rPr>
        <w:lastRenderedPageBreak/>
        <w:t xml:space="preserve">Metody synektyczne – twórcze rozwiązywanie problemów: analogia symboliczna, metafory, snucie fantastycznych historii, kreatywne rysowanie, listy atrybutów, gwiazda skojarzeń, chińska encyklopedia. </w:t>
      </w:r>
    </w:p>
    <w:p w:rsidR="005A74FD" w:rsidRPr="0072351F" w:rsidRDefault="005A74FD" w:rsidP="005A74FD">
      <w:pPr>
        <w:numPr>
          <w:ilvl w:val="0"/>
          <w:numId w:val="63"/>
        </w:numPr>
        <w:spacing w:after="0" w:line="240" w:lineRule="auto"/>
        <w:ind w:left="851" w:hanging="360"/>
        <w:rPr>
          <w:rFonts w:ascii="Arial" w:hAnsi="Arial" w:cs="Arial"/>
        </w:rPr>
      </w:pPr>
      <w:r w:rsidRPr="0072351F">
        <w:rPr>
          <w:rFonts w:ascii="Arial" w:hAnsi="Arial" w:cs="Arial"/>
        </w:rPr>
        <w:t xml:space="preserve">Metody ewaluacyjne pozwalające na szybką ocenę umiejętności matematyczno-przyrodniczych: tarcza strzelecka, drzewo umiejętności, góra trudności. </w:t>
      </w:r>
    </w:p>
    <w:p w:rsidR="005A74FD" w:rsidRPr="0072351F" w:rsidRDefault="005A74FD" w:rsidP="005A74FD">
      <w:pPr>
        <w:numPr>
          <w:ilvl w:val="0"/>
          <w:numId w:val="63"/>
        </w:numPr>
        <w:spacing w:after="0" w:line="240" w:lineRule="auto"/>
        <w:ind w:left="851" w:hanging="360"/>
        <w:rPr>
          <w:rFonts w:ascii="Arial" w:hAnsi="Arial" w:cs="Arial"/>
        </w:rPr>
      </w:pPr>
      <w:r w:rsidRPr="0072351F">
        <w:rPr>
          <w:rFonts w:ascii="Arial" w:hAnsi="Arial" w:cs="Arial"/>
        </w:rPr>
        <w:t xml:space="preserve">Integracja treści, metod i form pracy jako istota rozwijania kompetencji matematyczno-przyrodniczych w edukacji wczesnoszkolnej. </w:t>
      </w:r>
    </w:p>
    <w:p w:rsidR="005A74FD" w:rsidRPr="0072351F" w:rsidRDefault="005A74FD" w:rsidP="005A74FD">
      <w:pPr>
        <w:numPr>
          <w:ilvl w:val="0"/>
          <w:numId w:val="63"/>
        </w:numPr>
        <w:spacing w:after="0" w:line="240" w:lineRule="auto"/>
        <w:ind w:left="851" w:hanging="360"/>
        <w:rPr>
          <w:rFonts w:ascii="Arial" w:hAnsi="Arial" w:cs="Arial"/>
        </w:rPr>
      </w:pPr>
      <w:r w:rsidRPr="0072351F">
        <w:rPr>
          <w:rFonts w:ascii="Arial" w:hAnsi="Arial" w:cs="Arial"/>
        </w:rPr>
        <w:t xml:space="preserve">Wskaźniki świadczące o potrzebach nauczycieli w zakresie wykorzystywania metod nauczania do rozwoju kompetencji matematyczno-przyrodniczych. </w:t>
      </w:r>
    </w:p>
    <w:p w:rsidR="005A74FD" w:rsidRPr="0072351F" w:rsidRDefault="005A74FD" w:rsidP="005A74FD">
      <w:pPr>
        <w:numPr>
          <w:ilvl w:val="0"/>
          <w:numId w:val="63"/>
        </w:numPr>
        <w:spacing w:after="0" w:line="240" w:lineRule="auto"/>
        <w:ind w:left="851" w:hanging="360"/>
        <w:rPr>
          <w:rFonts w:ascii="Arial" w:hAnsi="Arial" w:cs="Arial"/>
        </w:rPr>
      </w:pPr>
      <w:r w:rsidRPr="0072351F">
        <w:rPr>
          <w:rFonts w:ascii="Arial" w:hAnsi="Arial" w:cs="Arial"/>
        </w:rPr>
        <w:t>Przykłady stosowania wiedzy dotyczącej metod i technik nauczania w procesie diagnozy i planowania pracy szkoły w obszarach związanych z rozwojem kompetencji matematyczno-przyrodniczych uczniów</w:t>
      </w:r>
    </w:p>
    <w:p w:rsidR="005A74FD" w:rsidRPr="0072351F" w:rsidRDefault="005A74FD" w:rsidP="005A74FD">
      <w:pPr>
        <w:ind w:left="721"/>
        <w:rPr>
          <w:rFonts w:ascii="Arial" w:hAnsi="Arial" w:cs="Arial"/>
        </w:rPr>
      </w:pPr>
    </w:p>
    <w:p w:rsidR="005A74FD" w:rsidRPr="0072351F" w:rsidRDefault="005A74FD" w:rsidP="005A74FD">
      <w:pPr>
        <w:pStyle w:val="Nagwek3"/>
        <w:spacing w:before="0" w:after="274" w:line="240" w:lineRule="auto"/>
        <w:ind w:left="-5"/>
        <w:rPr>
          <w:rFonts w:ascii="Arial" w:hAnsi="Arial" w:cs="Arial"/>
          <w:color w:val="auto"/>
          <w:sz w:val="24"/>
          <w:szCs w:val="24"/>
        </w:rPr>
      </w:pPr>
      <w:r w:rsidRPr="0072351F">
        <w:rPr>
          <w:rFonts w:ascii="Arial" w:hAnsi="Arial" w:cs="Arial"/>
          <w:color w:val="auto"/>
          <w:sz w:val="24"/>
          <w:szCs w:val="24"/>
        </w:rPr>
        <w:t xml:space="preserve">Zasoby edukacyjne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 xml:space="preserve">Dzierzgowska I., Jak uczyć metodami aktywnymi, Fraszka Edukacyjna, Warszawa 2005.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Fechner-Sędzicka I., Ochmańska B., Odrobina W.,</w:t>
      </w:r>
      <w:hyperlink r:id="rId91"/>
      <w:hyperlink r:id="rId92">
        <w:r w:rsidRPr="0072351F">
          <w:rPr>
            <w:rStyle w:val="Hipercze"/>
            <w:rFonts w:ascii="Arial" w:hAnsi="Arial" w:cs="Arial"/>
            <w:sz w:val="24"/>
            <w:szCs w:val="24"/>
          </w:rPr>
          <w:t xml:space="preserve">Rozwijanie zainteresowań i zdolności matematycznych uczniów klas I </w:t>
        </w:r>
      </w:hyperlink>
      <w:hyperlink r:id="rId93">
        <w:r w:rsidRPr="0072351F">
          <w:rPr>
            <w:rStyle w:val="Hipercze"/>
            <w:rFonts w:ascii="Arial" w:hAnsi="Arial" w:cs="Arial"/>
            <w:sz w:val="24"/>
            <w:szCs w:val="24"/>
          </w:rPr>
          <w:t>–</w:t>
        </w:r>
      </w:hyperlink>
      <w:hyperlink r:id="rId94">
        <w:r w:rsidRPr="0072351F">
          <w:rPr>
            <w:rStyle w:val="Hipercze"/>
            <w:rFonts w:ascii="Arial" w:hAnsi="Arial" w:cs="Arial"/>
            <w:sz w:val="24"/>
            <w:szCs w:val="24"/>
          </w:rPr>
          <w:t>III</w:t>
        </w:r>
      </w:hyperlink>
      <w:hyperlink r:id="rId95"/>
      <w:hyperlink r:id="rId96">
        <w:r w:rsidRPr="0072351F">
          <w:rPr>
            <w:rStyle w:val="Hipercze"/>
            <w:rFonts w:ascii="Arial" w:hAnsi="Arial" w:cs="Arial"/>
            <w:sz w:val="24"/>
            <w:szCs w:val="24"/>
          </w:rPr>
          <w:t>szkoły podstawowej. Poradnik dla nauczyciela</w:t>
        </w:r>
      </w:hyperlink>
      <w:hyperlink r:id="rId97">
        <w:r w:rsidRPr="0072351F">
          <w:rPr>
            <w:rStyle w:val="Hipercze"/>
            <w:rFonts w:ascii="Arial" w:hAnsi="Arial" w:cs="Arial"/>
            <w:sz w:val="24"/>
            <w:szCs w:val="24"/>
          </w:rPr>
          <w:t>,</w:t>
        </w:r>
      </w:hyperlink>
      <w:r w:rsidRPr="0072351F">
        <w:rPr>
          <w:rFonts w:ascii="Arial" w:hAnsi="Arial" w:cs="Arial"/>
          <w:sz w:val="24"/>
          <w:szCs w:val="24"/>
        </w:rPr>
        <w:t xml:space="preserve"> Ośrodek Rozwoju Edukacji, Warszawa 2012 [online, dostęp dn.14.04.2017].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 xml:space="preserve">Gołębiowski K., Kamiński M., Rochowicz K., Sobczuk B., </w:t>
      </w:r>
      <w:hyperlink r:id="rId98">
        <w:r w:rsidRPr="0072351F">
          <w:rPr>
            <w:rStyle w:val="Hipercze"/>
            <w:rFonts w:ascii="Arial" w:hAnsi="Arial" w:cs="Arial"/>
            <w:sz w:val="24"/>
            <w:szCs w:val="24"/>
          </w:rPr>
          <w:t>Jak zainteresować uczniów astronomią w szkole podstawowej,</w:t>
        </w:r>
      </w:hyperlink>
      <w:hyperlink r:id="rId99"/>
      <w:hyperlink r:id="rId100">
        <w:r w:rsidRPr="0072351F">
          <w:rPr>
            <w:rStyle w:val="Hipercze"/>
            <w:rFonts w:ascii="Arial" w:hAnsi="Arial" w:cs="Arial"/>
            <w:sz w:val="24"/>
            <w:szCs w:val="24"/>
          </w:rPr>
          <w:t>gimnazjum i w szkole ponadgimnazjalnej?</w:t>
        </w:r>
      </w:hyperlink>
      <w:hyperlink r:id="rId101">
        <w:r w:rsidRPr="0072351F">
          <w:rPr>
            <w:rStyle w:val="Hipercze"/>
            <w:rFonts w:ascii="Arial" w:hAnsi="Arial" w:cs="Arial"/>
            <w:sz w:val="24"/>
            <w:szCs w:val="24"/>
          </w:rPr>
          <w:t>,</w:t>
        </w:r>
      </w:hyperlink>
      <w:r w:rsidRPr="0072351F">
        <w:rPr>
          <w:rFonts w:ascii="Arial" w:hAnsi="Arial" w:cs="Arial"/>
          <w:sz w:val="24"/>
          <w:szCs w:val="24"/>
        </w:rPr>
        <w:t xml:space="preserve"> Ośrodek Rozwoju Edukacji, Warszawa 2012 [online, dostęp dn. 14.04.2017].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 xml:space="preserve">Grygier U., Janczar-Łonczkowska B., Piotrowski K., </w:t>
      </w:r>
      <w:hyperlink r:id="rId102">
        <w:r w:rsidRPr="0072351F">
          <w:rPr>
            <w:rStyle w:val="Hipercze"/>
            <w:rFonts w:ascii="Arial" w:hAnsi="Arial" w:cs="Arial"/>
            <w:sz w:val="24"/>
            <w:szCs w:val="24"/>
          </w:rPr>
          <w:t>Jak odkrywać i rozwijać uzdolnienia przyrodnicze uczniów w szkole</w:t>
        </w:r>
      </w:hyperlink>
      <w:hyperlink r:id="rId103"/>
      <w:hyperlink r:id="rId104">
        <w:r w:rsidRPr="0072351F">
          <w:rPr>
            <w:rStyle w:val="Hipercze"/>
            <w:rFonts w:ascii="Arial" w:hAnsi="Arial" w:cs="Arial"/>
            <w:sz w:val="24"/>
            <w:szCs w:val="24"/>
          </w:rPr>
          <w:t>podstawowej, gimnazjum i szkole ponadgimnazjalnej</w:t>
        </w:r>
      </w:hyperlink>
      <w:hyperlink r:id="rId105">
        <w:r w:rsidRPr="0072351F">
          <w:rPr>
            <w:rStyle w:val="Hipercze"/>
            <w:rFonts w:ascii="Arial" w:hAnsi="Arial" w:cs="Arial"/>
            <w:sz w:val="24"/>
            <w:szCs w:val="24"/>
          </w:rPr>
          <w:t>,</w:t>
        </w:r>
      </w:hyperlink>
      <w:r w:rsidRPr="0072351F">
        <w:rPr>
          <w:rFonts w:ascii="Arial" w:hAnsi="Arial" w:cs="Arial"/>
          <w:sz w:val="24"/>
          <w:szCs w:val="24"/>
        </w:rPr>
        <w:t xml:space="preserve"> Ośrodek Rozwoju Edukacji, Warszawa 2013 [online, dostęp dn.14.04.2017].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 xml:space="preserve">Ludwikowska A. (red.), </w:t>
      </w:r>
      <w:hyperlink r:id="rId106">
        <w:r w:rsidRPr="0072351F">
          <w:rPr>
            <w:rStyle w:val="Hipercze"/>
            <w:rFonts w:ascii="Arial" w:hAnsi="Arial" w:cs="Arial"/>
            <w:sz w:val="24"/>
            <w:szCs w:val="24"/>
          </w:rPr>
          <w:t xml:space="preserve">Projekty edukacyjne </w:t>
        </w:r>
      </w:hyperlink>
      <w:hyperlink r:id="rId107">
        <w:r w:rsidRPr="0072351F">
          <w:rPr>
            <w:rStyle w:val="Hipercze"/>
            <w:rFonts w:ascii="Arial" w:hAnsi="Arial" w:cs="Arial"/>
            <w:sz w:val="24"/>
            <w:szCs w:val="24"/>
          </w:rPr>
          <w:t xml:space="preserve">– </w:t>
        </w:r>
      </w:hyperlink>
      <w:hyperlink r:id="rId108">
        <w:r w:rsidRPr="0072351F">
          <w:rPr>
            <w:rStyle w:val="Hipercze"/>
            <w:rFonts w:ascii="Arial" w:hAnsi="Arial" w:cs="Arial"/>
            <w:sz w:val="24"/>
            <w:szCs w:val="24"/>
          </w:rPr>
          <w:t>praca z pojęciami kluczowymi</w:t>
        </w:r>
      </w:hyperlink>
      <w:hyperlink r:id="rId109">
        <w:r w:rsidRPr="0072351F">
          <w:rPr>
            <w:rStyle w:val="Hipercze"/>
            <w:rFonts w:ascii="Arial" w:hAnsi="Arial" w:cs="Arial"/>
            <w:sz w:val="24"/>
            <w:szCs w:val="24"/>
          </w:rPr>
          <w:t>,</w:t>
        </w:r>
      </w:hyperlink>
      <w:r w:rsidRPr="0072351F">
        <w:rPr>
          <w:rFonts w:ascii="Arial" w:hAnsi="Arial" w:cs="Arial"/>
          <w:sz w:val="24"/>
          <w:szCs w:val="24"/>
        </w:rPr>
        <w:t xml:space="preserve"> Centrum Edukacji Obywatelskiej, Warszawa [online, dostęp dn. 14.04.2017].  </w:t>
      </w:r>
    </w:p>
    <w:p w:rsidR="005A74FD" w:rsidRPr="0072351F" w:rsidRDefault="005A74FD" w:rsidP="0061465D">
      <w:pPr>
        <w:pStyle w:val="Akapitzlist"/>
        <w:numPr>
          <w:ilvl w:val="0"/>
          <w:numId w:val="69"/>
        </w:numPr>
        <w:spacing w:after="0" w:line="240" w:lineRule="auto"/>
        <w:ind w:left="703" w:hanging="357"/>
        <w:contextualSpacing w:val="0"/>
        <w:rPr>
          <w:rFonts w:ascii="Arial" w:hAnsi="Arial" w:cs="Arial"/>
          <w:sz w:val="24"/>
          <w:szCs w:val="24"/>
        </w:rPr>
      </w:pPr>
      <w:r w:rsidRPr="0072351F">
        <w:rPr>
          <w:rFonts w:ascii="Arial" w:hAnsi="Arial" w:cs="Arial"/>
          <w:sz w:val="24"/>
          <w:szCs w:val="24"/>
        </w:rPr>
        <w:t xml:space="preserve">Nowak-Łojewska A., </w:t>
      </w:r>
      <w:hyperlink r:id="rId110">
        <w:r w:rsidRPr="0072351F">
          <w:rPr>
            <w:rStyle w:val="Hipercze"/>
            <w:rFonts w:ascii="Arial" w:hAnsi="Arial" w:cs="Arial"/>
            <w:sz w:val="24"/>
            <w:szCs w:val="24"/>
          </w:rPr>
          <w:t>Wybrane obszary edukacji matematycznej dzieci. Poradnik dla nauczycieli klas I</w:t>
        </w:r>
      </w:hyperlink>
      <w:hyperlink r:id="rId111">
        <w:r w:rsidRPr="0072351F">
          <w:rPr>
            <w:rStyle w:val="Hipercze"/>
            <w:rFonts w:ascii="Arial" w:hAnsi="Arial" w:cs="Arial"/>
            <w:sz w:val="24"/>
            <w:szCs w:val="24"/>
          </w:rPr>
          <w:t>–</w:t>
        </w:r>
      </w:hyperlink>
      <w:hyperlink r:id="rId112">
        <w:r w:rsidRPr="0072351F">
          <w:rPr>
            <w:rStyle w:val="Hipercze"/>
            <w:rFonts w:ascii="Arial" w:hAnsi="Arial" w:cs="Arial"/>
            <w:sz w:val="24"/>
            <w:szCs w:val="24"/>
          </w:rPr>
          <w:t>III</w:t>
        </w:r>
      </w:hyperlink>
      <w:hyperlink r:id="rId113">
        <w:r w:rsidRPr="0072351F">
          <w:rPr>
            <w:rStyle w:val="Hipercze"/>
            <w:rFonts w:ascii="Arial" w:hAnsi="Arial" w:cs="Arial"/>
            <w:sz w:val="24"/>
            <w:szCs w:val="24"/>
          </w:rPr>
          <w:t>,</w:t>
        </w:r>
      </w:hyperlink>
      <w:r w:rsidRPr="0072351F">
        <w:rPr>
          <w:rFonts w:ascii="Arial" w:hAnsi="Arial" w:cs="Arial"/>
          <w:sz w:val="24"/>
          <w:szCs w:val="24"/>
        </w:rPr>
        <w:t xml:space="preserve"> Ośrodek Rozwoju Edukacji, Warszawa 2012 [online, dostęp dn. 18.06.2016].  </w:t>
      </w:r>
    </w:p>
    <w:p w:rsidR="005A74FD" w:rsidRPr="0072351F" w:rsidRDefault="005A74FD" w:rsidP="0061465D">
      <w:pPr>
        <w:numPr>
          <w:ilvl w:val="0"/>
          <w:numId w:val="68"/>
        </w:numPr>
        <w:spacing w:after="0" w:line="240" w:lineRule="auto"/>
        <w:ind w:left="703" w:hanging="360"/>
        <w:rPr>
          <w:rFonts w:ascii="Arial" w:hAnsi="Arial" w:cs="Arial"/>
        </w:rPr>
      </w:pPr>
      <w:r w:rsidRPr="0072351F">
        <w:rPr>
          <w:rFonts w:ascii="Arial" w:hAnsi="Arial" w:cs="Arial"/>
        </w:rPr>
        <w:t xml:space="preserve">Skura M., Lisicki M., </w:t>
      </w:r>
      <w:hyperlink r:id="rId114">
        <w:r w:rsidRPr="0072351F">
          <w:rPr>
            <w:rFonts w:ascii="Arial" w:hAnsi="Arial" w:cs="Arial"/>
            <w:i/>
            <w:u w:val="single" w:color="000000"/>
          </w:rPr>
          <w:t>Matematyka od przedszkola. Metody i zasady wprowadzania pojęć matematycznych. Przygotowanie do</w:t>
        </w:r>
      </w:hyperlink>
      <w:hyperlink r:id="rId115"/>
      <w:hyperlink r:id="rId116">
        <w:r w:rsidRPr="0072351F">
          <w:rPr>
            <w:rFonts w:ascii="Arial" w:hAnsi="Arial" w:cs="Arial"/>
            <w:i/>
            <w:u w:val="single" w:color="000000"/>
          </w:rPr>
          <w:t>rozumienia liczb i posługiwania się nimi</w:t>
        </w:r>
      </w:hyperlink>
      <w:hyperlink r:id="rId117">
        <w:r w:rsidRPr="0072351F">
          <w:rPr>
            <w:rFonts w:ascii="Arial" w:hAnsi="Arial" w:cs="Arial"/>
          </w:rPr>
          <w:t>,</w:t>
        </w:r>
      </w:hyperlink>
      <w:r w:rsidRPr="0072351F">
        <w:rPr>
          <w:rFonts w:ascii="Arial" w:hAnsi="Arial" w:cs="Arial"/>
        </w:rPr>
        <w:t xml:space="preserve"> Ośrodek Rozwoju Edukacji, Warszawa 2015 [online, dostęp dn. 14.04.2017].  </w:t>
      </w:r>
    </w:p>
    <w:p w:rsidR="005A74FD" w:rsidRPr="0072351F" w:rsidRDefault="005A74FD" w:rsidP="0061465D">
      <w:pPr>
        <w:numPr>
          <w:ilvl w:val="0"/>
          <w:numId w:val="68"/>
        </w:numPr>
        <w:spacing w:after="0" w:line="240" w:lineRule="auto"/>
        <w:ind w:left="703" w:hanging="360"/>
        <w:rPr>
          <w:rFonts w:ascii="Arial" w:hAnsi="Arial" w:cs="Arial"/>
        </w:rPr>
      </w:pPr>
      <w:r w:rsidRPr="0072351F">
        <w:rPr>
          <w:rFonts w:ascii="Arial" w:hAnsi="Arial" w:cs="Arial"/>
        </w:rPr>
        <w:t xml:space="preserve">Sterna D. (red.), </w:t>
      </w:r>
      <w:hyperlink r:id="rId118">
        <w:r w:rsidRPr="0072351F">
          <w:rPr>
            <w:rFonts w:ascii="Arial" w:hAnsi="Arial" w:cs="Arial"/>
            <w:i/>
            <w:u w:val="single" w:color="000000"/>
          </w:rPr>
          <w:t>Oceniam, ucząc. Poradnik dla nauczycieli edukacji wczesnoszkolnej</w:t>
        </w:r>
      </w:hyperlink>
      <w:hyperlink r:id="rId119">
        <w:r w:rsidRPr="0072351F">
          <w:rPr>
            <w:rFonts w:ascii="Arial" w:hAnsi="Arial" w:cs="Arial"/>
          </w:rPr>
          <w:t>,</w:t>
        </w:r>
      </w:hyperlink>
      <w:r w:rsidRPr="0072351F">
        <w:rPr>
          <w:rFonts w:ascii="Arial" w:hAnsi="Arial" w:cs="Arial"/>
        </w:rPr>
        <w:t xml:space="preserve"> Centrum Edukacji Obywatelskiej, Warszawa 2015 [online, dostęp dn. 14.04.2017].  </w:t>
      </w:r>
    </w:p>
    <w:p w:rsidR="005A74FD" w:rsidRPr="0072351F" w:rsidRDefault="005A74FD" w:rsidP="0061465D">
      <w:pPr>
        <w:numPr>
          <w:ilvl w:val="0"/>
          <w:numId w:val="68"/>
        </w:numPr>
        <w:spacing w:after="0" w:line="240" w:lineRule="auto"/>
        <w:ind w:left="703" w:hanging="360"/>
        <w:rPr>
          <w:rFonts w:ascii="Arial" w:hAnsi="Arial" w:cs="Arial"/>
        </w:rPr>
      </w:pPr>
      <w:r w:rsidRPr="0072351F">
        <w:rPr>
          <w:rFonts w:ascii="Arial" w:hAnsi="Arial" w:cs="Arial"/>
        </w:rPr>
        <w:t>Rose C., Lotkowska K.,</w:t>
      </w:r>
      <w:hyperlink r:id="rId120"/>
      <w:hyperlink r:id="rId121">
        <w:r w:rsidRPr="0072351F">
          <w:rPr>
            <w:rFonts w:ascii="Arial" w:hAnsi="Arial" w:cs="Arial"/>
            <w:i/>
            <w:u w:val="single" w:color="000000"/>
          </w:rPr>
          <w:t>Poradnik metodyczny dla nauczycieli klas 1</w:t>
        </w:r>
      </w:hyperlink>
      <w:hyperlink r:id="rId122">
        <w:r w:rsidRPr="0072351F">
          <w:rPr>
            <w:rFonts w:ascii="Arial" w:hAnsi="Arial" w:cs="Arial"/>
            <w:i/>
            <w:u w:val="single" w:color="000000"/>
          </w:rPr>
          <w:t>–</w:t>
        </w:r>
      </w:hyperlink>
      <w:hyperlink r:id="rId123">
        <w:r w:rsidRPr="0072351F">
          <w:rPr>
            <w:rFonts w:ascii="Arial" w:hAnsi="Arial" w:cs="Arial"/>
            <w:i/>
            <w:u w:val="single" w:color="000000"/>
          </w:rPr>
          <w:t>3 szkoły podstawowej</w:t>
        </w:r>
      </w:hyperlink>
      <w:hyperlink r:id="rId124">
        <w:r w:rsidRPr="0072351F">
          <w:rPr>
            <w:rFonts w:ascii="Arial" w:hAnsi="Arial" w:cs="Arial"/>
          </w:rPr>
          <w:t>,</w:t>
        </w:r>
      </w:hyperlink>
      <w:r w:rsidRPr="0072351F">
        <w:rPr>
          <w:rFonts w:ascii="Arial" w:hAnsi="Arial" w:cs="Arial"/>
        </w:rPr>
        <w:t xml:space="preserve"> Instytut Geofizyki Polskiej Akademii Nauk, Warszawa 2012 [online, dostęp dn. 14.04.2017]. </w:t>
      </w:r>
    </w:p>
    <w:p w:rsidR="005A74FD" w:rsidRPr="0072351F" w:rsidRDefault="005A74FD" w:rsidP="0061465D">
      <w:pPr>
        <w:numPr>
          <w:ilvl w:val="0"/>
          <w:numId w:val="68"/>
        </w:numPr>
        <w:spacing w:after="0" w:line="240" w:lineRule="auto"/>
        <w:ind w:left="703" w:hanging="360"/>
        <w:rPr>
          <w:rFonts w:ascii="Arial" w:hAnsi="Arial" w:cs="Arial"/>
        </w:rPr>
      </w:pPr>
      <w:r w:rsidRPr="0072351F">
        <w:rPr>
          <w:rFonts w:ascii="Arial" w:hAnsi="Arial" w:cs="Arial"/>
        </w:rPr>
        <w:lastRenderedPageBreak/>
        <w:t>Rożek B., Urbańska E.,</w:t>
      </w:r>
      <w:hyperlink r:id="rId125"/>
      <w:hyperlink r:id="rId126">
        <w:r w:rsidRPr="0072351F">
          <w:rPr>
            <w:rFonts w:ascii="Arial" w:hAnsi="Arial" w:cs="Arial"/>
            <w:i/>
            <w:u w:val="single" w:color="000000"/>
          </w:rPr>
          <w:t>Klubik Małego Matematyka. Rozwijanie aktywności matematycznych uczniów I etapu edukacyjnego</w:t>
        </w:r>
      </w:hyperlink>
      <w:hyperlink r:id="rId127">
        <w:r w:rsidRPr="0072351F">
          <w:rPr>
            <w:rFonts w:ascii="Arial" w:hAnsi="Arial" w:cs="Arial"/>
          </w:rPr>
          <w:t>,</w:t>
        </w:r>
      </w:hyperlink>
      <w:r w:rsidRPr="0072351F">
        <w:rPr>
          <w:rFonts w:ascii="Arial" w:hAnsi="Arial" w:cs="Arial"/>
        </w:rPr>
        <w:t xml:space="preserve"> Ośrodek Rozwoju Edukacji, Warszawa 2012 [online, dostęp dn. 14.04.2017].  </w:t>
      </w:r>
    </w:p>
    <w:p w:rsidR="005A74FD" w:rsidRPr="0072351F" w:rsidRDefault="005A74FD" w:rsidP="005A74FD">
      <w:pPr>
        <w:spacing w:line="276" w:lineRule="auto"/>
        <w:rPr>
          <w:rFonts w:ascii="Arial" w:hAnsi="Arial" w:cs="Arial"/>
          <w:b/>
        </w:rPr>
      </w:pPr>
    </w:p>
    <w:p w:rsidR="005A74FD" w:rsidRPr="0072351F" w:rsidRDefault="005A74FD" w:rsidP="005A74FD">
      <w:pPr>
        <w:spacing w:line="276" w:lineRule="auto"/>
        <w:rPr>
          <w:rFonts w:ascii="Arial" w:hAnsi="Arial" w:cs="Arial"/>
          <w:b/>
        </w:rPr>
      </w:pPr>
      <w:r w:rsidRPr="0072351F">
        <w:rPr>
          <w:rFonts w:ascii="Arial" w:hAnsi="Arial" w:cs="Arial"/>
          <w:b/>
        </w:rPr>
        <w:t>Zalecane metody i techniki pracy:</w:t>
      </w:r>
    </w:p>
    <w:p w:rsidR="005A74FD" w:rsidRPr="0072351F" w:rsidRDefault="005A74FD" w:rsidP="005A74FD">
      <w:pPr>
        <w:spacing w:after="269" w:line="276" w:lineRule="auto"/>
        <w:rPr>
          <w:rFonts w:ascii="Arial" w:hAnsi="Arial" w:cs="Arial"/>
        </w:rPr>
      </w:pPr>
      <w:r w:rsidRPr="0072351F">
        <w:rPr>
          <w:rFonts w:ascii="Arial" w:hAnsi="Arial" w:cs="Arial"/>
        </w:rPr>
        <w:t xml:space="preserve">Metody podające: wykład seminaryjny. </w:t>
      </w:r>
      <w:r w:rsidRPr="0072351F">
        <w:rPr>
          <w:rFonts w:ascii="Arial" w:hAnsi="Arial" w:cs="Arial"/>
        </w:rPr>
        <w:br/>
        <w:t xml:space="preserve">Metody warsztatowe: analiza tekstu źródłowego, eksperyment, debata za i przeciw, kula śnieżna, planowanie przyszłości, diagram Gantta, giełda dobrych praktyk. </w:t>
      </w:r>
    </w:p>
    <w:p w:rsidR="005A74FD" w:rsidRPr="0072351F" w:rsidRDefault="005A74FD" w:rsidP="005A74FD">
      <w:pPr>
        <w:spacing w:after="269" w:line="276" w:lineRule="auto"/>
        <w:ind w:left="357"/>
        <w:rPr>
          <w:rFonts w:ascii="Arial" w:hAnsi="Arial" w:cs="Arial"/>
          <w:b/>
        </w:rPr>
      </w:pPr>
      <w:r w:rsidRPr="0072351F">
        <w:rPr>
          <w:rFonts w:ascii="Arial" w:hAnsi="Arial" w:cs="Arial"/>
          <w:b/>
        </w:rPr>
        <w:t>Przebieg zajęć –  2x 135 minut (6 h)</w:t>
      </w:r>
    </w:p>
    <w:p w:rsidR="005A74FD" w:rsidRPr="0072351F" w:rsidRDefault="0907BA53" w:rsidP="005A74FD">
      <w:pPr>
        <w:spacing w:line="276" w:lineRule="auto"/>
        <w:rPr>
          <w:rFonts w:ascii="Arial" w:hAnsi="Arial" w:cs="Arial"/>
        </w:rPr>
      </w:pPr>
      <w:r w:rsidRPr="0907BA53">
        <w:rPr>
          <w:rFonts w:ascii="Arial" w:hAnsi="Arial" w:cs="Arial"/>
        </w:rPr>
        <w:t xml:space="preserve">Jednym ze sposobów angażowania uczniów w proces uczenia się jest stosowanie podczas lekcji metod aktywizujących. </w:t>
      </w:r>
    </w:p>
    <w:p w:rsidR="005A74FD" w:rsidRPr="0072351F" w:rsidRDefault="0907BA53" w:rsidP="005A74FD">
      <w:pPr>
        <w:spacing w:line="276" w:lineRule="auto"/>
        <w:rPr>
          <w:rFonts w:ascii="Arial" w:hAnsi="Arial" w:cs="Arial"/>
        </w:rPr>
      </w:pPr>
      <w:r w:rsidRPr="0907BA53">
        <w:rPr>
          <w:rFonts w:ascii="Arial" w:hAnsi="Arial" w:cs="Arial"/>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bookmarkStart w:id="0" w:name="_GoBack"/>
      <w:bookmarkEnd w:id="0"/>
    </w:p>
    <w:p w:rsidR="005A74FD" w:rsidRPr="0072351F" w:rsidRDefault="0907BA53" w:rsidP="0907BA53">
      <w:pPr>
        <w:spacing w:line="276" w:lineRule="auto"/>
        <w:jc w:val="both"/>
        <w:rPr>
          <w:rFonts w:ascii="Arial" w:hAnsi="Arial" w:cs="Arial"/>
        </w:rPr>
      </w:pPr>
      <w:r w:rsidRPr="0907BA53">
        <w:rPr>
          <w:rFonts w:ascii="Arial" w:hAnsi="Arial" w:cs="Arial"/>
          <w:b/>
          <w:bCs/>
        </w:rPr>
        <w:t>Ćwiczenie.</w:t>
      </w:r>
      <w:r w:rsidRPr="0907BA53">
        <w:rPr>
          <w:rFonts w:ascii="Arial" w:hAnsi="Arial" w:cs="Arial"/>
        </w:rPr>
        <w:t xml:space="preserve"> Praca w zespołach 3-4 osobowych. Celem tego ćwiczenie jest wspólne określenie przez uczestników jakie metody najlepiej służą kształtowaniu i nabywaniu przez uczniów kompetencji mat.-przyr. Trener przygotowuje plakat zatytułowany: Jeśli chcesz, aby uczniowie…., a pod tym wskazuje następujące obszary: </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Zdobyli nową wiedzę</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Powtarzali i utrwalali wiadomości</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Rozwijali praktyczne umiejętności</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Uczyli się we współpracy</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Rozwijali kreatywność/wyobraźnię</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Dokonywali ewaluacji własnej pracy</w:t>
      </w:r>
    </w:p>
    <w:p w:rsidR="005A74FD" w:rsidRPr="0072351F" w:rsidRDefault="0907BA53" w:rsidP="0907BA53">
      <w:pPr>
        <w:pStyle w:val="Akapitzlist"/>
        <w:numPr>
          <w:ilvl w:val="0"/>
          <w:numId w:val="57"/>
        </w:numPr>
        <w:spacing w:after="0" w:line="276" w:lineRule="auto"/>
        <w:ind w:left="709" w:hanging="283"/>
        <w:rPr>
          <w:rFonts w:ascii="Arial" w:hAnsi="Arial" w:cs="Arial"/>
        </w:rPr>
      </w:pPr>
      <w:r w:rsidRPr="0907BA53">
        <w:rPr>
          <w:rFonts w:ascii="Arial" w:hAnsi="Arial" w:cs="Arial"/>
        </w:rPr>
        <w:t xml:space="preserve">Wykorzystywali nowoczesne technologie w uczeniu się </w:t>
      </w:r>
    </w:p>
    <w:p w:rsidR="005A74FD" w:rsidRPr="0072351F" w:rsidRDefault="0907BA53" w:rsidP="0907BA53">
      <w:pPr>
        <w:spacing w:line="276" w:lineRule="auto"/>
        <w:rPr>
          <w:rFonts w:ascii="Arial" w:hAnsi="Arial" w:cs="Arial"/>
        </w:rPr>
      </w:pPr>
      <w:r w:rsidRPr="0907BA53">
        <w:rPr>
          <w:rFonts w:ascii="Arial" w:hAnsi="Arial" w:cs="Arial"/>
        </w:rPr>
        <w:t xml:space="preserve">Każdy zespół na samoprzylepnych kartkach pisze, jakie metody, do którego obszaru </w:t>
      </w:r>
      <w:r w:rsidR="005A74FD">
        <w:br/>
      </w:r>
      <w:r w:rsidRPr="0907BA53">
        <w:rPr>
          <w:rFonts w:ascii="Arial" w:hAnsi="Arial" w:cs="Arial"/>
        </w:rPr>
        <w:t xml:space="preserve">są ich zdaniem najbardziej odpowiednie. Przyklejają karteczki. Wspólna dyskusja. </w:t>
      </w:r>
    </w:p>
    <w:p w:rsidR="005A74FD" w:rsidRPr="0072351F" w:rsidRDefault="005A74FD" w:rsidP="005A74FD">
      <w:pPr>
        <w:rPr>
          <w:rFonts w:ascii="Arial" w:hAnsi="Arial" w:cs="Arial"/>
        </w:rPr>
      </w:pPr>
      <w:r w:rsidRPr="0072351F">
        <w:rPr>
          <w:rFonts w:ascii="Arial" w:hAnsi="Arial" w:cs="Arial"/>
        </w:rPr>
        <w:t xml:space="preserve">Prowadzący zaprasza uczestników do krótkich rozmów w parach na temat: „Moje doświadczenia ze stosowaniem projektu edukacyjnego”. Następnie uczestnicy wypowiadają się na forum w ramach rundy bez przymusu (10 minut). </w:t>
      </w:r>
    </w:p>
    <w:p w:rsidR="005A74FD" w:rsidRPr="0072351F" w:rsidRDefault="005A74FD" w:rsidP="005A74FD">
      <w:pPr>
        <w:rPr>
          <w:rFonts w:ascii="Arial" w:hAnsi="Arial" w:cs="Arial"/>
        </w:rPr>
      </w:pPr>
      <w:r w:rsidRPr="0072351F">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w:t>
      </w:r>
      <w:r w:rsidRPr="0072351F">
        <w:rPr>
          <w:rFonts w:ascii="Arial" w:hAnsi="Arial" w:cs="Arial"/>
        </w:rPr>
        <w:lastRenderedPageBreak/>
        <w:t xml:space="preserve">papieru – sporządzają mapę myśli opisującą wybrany projekt. Po upływie 30 minut następuje prezentacja map przez wszystkie grupy (20 minut). </w:t>
      </w:r>
    </w:p>
    <w:p w:rsidR="005A74FD" w:rsidRPr="0072351F" w:rsidRDefault="005A74FD" w:rsidP="005A74FD">
      <w:pPr>
        <w:rPr>
          <w:rFonts w:ascii="Arial" w:hAnsi="Arial" w:cs="Arial"/>
        </w:rPr>
      </w:pPr>
      <w:r w:rsidRPr="0072351F">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w:t>
      </w:r>
      <w:r w:rsidRPr="0072351F">
        <w:rPr>
          <w:rFonts w:ascii="Arial" w:hAnsi="Arial" w:cs="Arial"/>
        </w:rPr>
        <w:br/>
        <w:t>i tworzy plakat z etapami projektu edukacyjnego:</w:t>
      </w:r>
    </w:p>
    <w:p w:rsidR="005A74FD" w:rsidRPr="0072351F" w:rsidRDefault="0907BA53" w:rsidP="0907BA53">
      <w:pPr>
        <w:pStyle w:val="numerowaniea"/>
        <w:numPr>
          <w:ilvl w:val="0"/>
          <w:numId w:val="58"/>
        </w:numPr>
        <w:spacing w:before="280" w:after="200" w:line="240" w:lineRule="auto"/>
        <w:ind w:left="1066" w:hanging="357"/>
        <w:rPr>
          <w:rFonts w:ascii="Arial" w:hAnsi="Arial" w:cs="Arial"/>
          <w:color w:val="auto"/>
          <w:szCs w:val="22"/>
        </w:rPr>
      </w:pPr>
      <w:r w:rsidRPr="0907BA53">
        <w:rPr>
          <w:rFonts w:ascii="Arial" w:hAnsi="Arial" w:cs="Arial"/>
          <w:color w:val="auto"/>
          <w:szCs w:val="22"/>
        </w:rPr>
        <w:t>Sformułowanie problemu i celu projektu</w:t>
      </w:r>
    </w:p>
    <w:p w:rsidR="005A74FD" w:rsidRPr="0072351F" w:rsidRDefault="0907BA53" w:rsidP="0907BA53">
      <w:pPr>
        <w:pStyle w:val="numerowaniea"/>
        <w:numPr>
          <w:ilvl w:val="0"/>
          <w:numId w:val="58"/>
        </w:numPr>
        <w:spacing w:before="0" w:after="200" w:line="240" w:lineRule="auto"/>
        <w:ind w:left="1066" w:hanging="357"/>
        <w:rPr>
          <w:rFonts w:ascii="Arial" w:hAnsi="Arial" w:cs="Arial"/>
          <w:color w:val="auto"/>
          <w:szCs w:val="22"/>
        </w:rPr>
      </w:pPr>
      <w:r w:rsidRPr="0907BA53">
        <w:rPr>
          <w:rFonts w:ascii="Arial" w:hAnsi="Arial" w:cs="Arial"/>
          <w:color w:val="auto"/>
          <w:szCs w:val="22"/>
        </w:rPr>
        <w:t>Planowanie działań</w:t>
      </w:r>
    </w:p>
    <w:p w:rsidR="005A74FD" w:rsidRPr="0072351F" w:rsidRDefault="0907BA53" w:rsidP="0907BA53">
      <w:pPr>
        <w:pStyle w:val="numerowaniea"/>
        <w:numPr>
          <w:ilvl w:val="0"/>
          <w:numId w:val="58"/>
        </w:numPr>
        <w:spacing w:before="0" w:after="200" w:line="240" w:lineRule="auto"/>
        <w:ind w:left="1066" w:hanging="357"/>
        <w:rPr>
          <w:rFonts w:ascii="Arial" w:hAnsi="Arial" w:cs="Arial"/>
          <w:color w:val="auto"/>
          <w:szCs w:val="22"/>
        </w:rPr>
      </w:pPr>
      <w:r w:rsidRPr="0907BA53">
        <w:rPr>
          <w:rFonts w:ascii="Arial" w:hAnsi="Arial" w:cs="Arial"/>
          <w:color w:val="auto"/>
          <w:szCs w:val="22"/>
        </w:rPr>
        <w:t>Realizacja – działania uczniów</w:t>
      </w:r>
    </w:p>
    <w:p w:rsidR="005A74FD" w:rsidRPr="0072351F" w:rsidRDefault="0907BA53" w:rsidP="0907BA53">
      <w:pPr>
        <w:pStyle w:val="numerowaniea"/>
        <w:numPr>
          <w:ilvl w:val="0"/>
          <w:numId w:val="58"/>
        </w:numPr>
        <w:spacing w:before="0" w:after="200" w:line="240" w:lineRule="auto"/>
        <w:ind w:left="1066" w:hanging="357"/>
        <w:rPr>
          <w:rFonts w:ascii="Arial" w:hAnsi="Arial" w:cs="Arial"/>
          <w:color w:val="auto"/>
          <w:szCs w:val="22"/>
        </w:rPr>
      </w:pPr>
      <w:r w:rsidRPr="0907BA53">
        <w:rPr>
          <w:rFonts w:ascii="Arial" w:hAnsi="Arial" w:cs="Arial"/>
          <w:color w:val="auto"/>
          <w:szCs w:val="22"/>
        </w:rPr>
        <w:t>Prezentacja efektów realizacji projektu</w:t>
      </w:r>
    </w:p>
    <w:p w:rsidR="005A74FD" w:rsidRPr="0072351F" w:rsidRDefault="0907BA53" w:rsidP="0907BA53">
      <w:pPr>
        <w:pStyle w:val="numerowaniea"/>
        <w:numPr>
          <w:ilvl w:val="0"/>
          <w:numId w:val="58"/>
        </w:numPr>
        <w:spacing w:before="0" w:after="280" w:line="240" w:lineRule="auto"/>
        <w:ind w:left="1066" w:hanging="357"/>
        <w:rPr>
          <w:rFonts w:ascii="Arial" w:hAnsi="Arial" w:cs="Arial"/>
          <w:szCs w:val="22"/>
        </w:rPr>
      </w:pPr>
      <w:r w:rsidRPr="0907BA53">
        <w:rPr>
          <w:rFonts w:ascii="Arial" w:hAnsi="Arial" w:cs="Arial"/>
          <w:color w:val="auto"/>
          <w:szCs w:val="22"/>
        </w:rPr>
        <w:t>Refleksja</w:t>
      </w:r>
    </w:p>
    <w:p w:rsidR="005A74FD" w:rsidRPr="0072351F" w:rsidRDefault="005A74FD" w:rsidP="005A74FD">
      <w:pPr>
        <w:rPr>
          <w:rFonts w:ascii="Arial" w:hAnsi="Arial" w:cs="Arial"/>
        </w:rPr>
      </w:pPr>
      <w:r w:rsidRPr="0072351F">
        <w:rPr>
          <w:rFonts w:ascii="Arial" w:hAnsi="Arial" w:cs="Arial"/>
        </w:rPr>
        <w:t>W miarę potrzeb uzupełnia wypowiedzi uczestników. Układając etapy projektu, zadaje pytanie o celowość stosowania każdego z nich, np. „Dlaczego ten etap jest ważny?”, „Jakie działania mieszczą się w ramach danego etapu?”</w:t>
      </w:r>
    </w:p>
    <w:p w:rsidR="005A74FD" w:rsidRPr="0072351F" w:rsidRDefault="005A74FD" w:rsidP="005A74FD">
      <w:pPr>
        <w:spacing w:before="240"/>
        <w:jc w:val="both"/>
        <w:rPr>
          <w:rFonts w:ascii="Arial" w:hAnsi="Arial" w:cs="Arial"/>
        </w:rPr>
      </w:pPr>
      <w:r w:rsidRPr="0072351F">
        <w:rPr>
          <w:rFonts w:ascii="Arial" w:hAnsi="Arial" w:cs="Arial"/>
        </w:rPr>
        <w:t>Następnie uczestnicy na smartfonach lub laptopach (jeśli jest taka możliwość) wchodzą na stronę projektu „Z małej szkoły w wielki świat”, który poświęcony był realizacji projektów edukacyjnych przez uczniów szkoły podstawowej, na której z zakładki do pobrania (</w:t>
      </w:r>
      <w:hyperlink r:id="rId128" w:history="1">
        <w:r w:rsidRPr="0072351F">
          <w:rPr>
            <w:rStyle w:val="Hipercze"/>
            <w:rFonts w:ascii="Arial" w:hAnsi="Arial" w:cs="Arial"/>
          </w:rPr>
          <w:t>https://malaszkola.pl/scenariusze-projektow-edukacyjnych/materialy-do-pobrania-scenariusze</w:t>
        </w:r>
      </w:hyperlink>
      <w:r w:rsidRPr="0072351F">
        <w:rPr>
          <w:rFonts w:ascii="Arial" w:hAnsi="Arial" w:cs="Arial"/>
        </w:rPr>
        <w:t xml:space="preserve">) pobierają scenariusze opracowane i realizowane w tym projekcie. Analizują jeden wybrany scenariusz konfrontując etapy realizacji projektu z wypracowanymi przez siebie. </w:t>
      </w:r>
    </w:p>
    <w:p w:rsidR="005A74FD" w:rsidRPr="0072351F" w:rsidRDefault="005A74FD" w:rsidP="005A74FD">
      <w:pPr>
        <w:spacing w:before="240"/>
        <w:rPr>
          <w:rFonts w:ascii="Arial" w:hAnsi="Arial" w:cs="Arial"/>
        </w:rPr>
      </w:pPr>
      <w:r w:rsidRPr="0072351F">
        <w:rPr>
          <w:rFonts w:ascii="Arial" w:hAnsi="Arial" w:cs="Arial"/>
        </w:rPr>
        <w:t xml:space="preserve">W podsumowaniu – trener koncentruje się na odpowiedzi na pytania: </w:t>
      </w:r>
    </w:p>
    <w:p w:rsidR="005A74FD" w:rsidRPr="0072351F" w:rsidRDefault="0907BA53" w:rsidP="0907BA53">
      <w:pPr>
        <w:pStyle w:val="Akapitzlist"/>
        <w:numPr>
          <w:ilvl w:val="0"/>
          <w:numId w:val="59"/>
        </w:numPr>
        <w:spacing w:before="240" w:line="240" w:lineRule="auto"/>
        <w:rPr>
          <w:rFonts w:ascii="Arial" w:hAnsi="Arial" w:cs="Arial"/>
        </w:rPr>
      </w:pPr>
      <w:r w:rsidRPr="0907BA53">
        <w:rPr>
          <w:rFonts w:ascii="Arial" w:hAnsi="Arial" w:cs="Arial"/>
        </w:rPr>
        <w:t xml:space="preserve">Co uzyskujemy realizując projekty edukacyjne? </w:t>
      </w:r>
    </w:p>
    <w:p w:rsidR="005A74FD" w:rsidRPr="0072351F" w:rsidRDefault="0907BA53" w:rsidP="0907BA53">
      <w:pPr>
        <w:pStyle w:val="Akapitzlist"/>
        <w:numPr>
          <w:ilvl w:val="0"/>
          <w:numId w:val="59"/>
        </w:numPr>
        <w:spacing w:before="240" w:line="240" w:lineRule="auto"/>
        <w:rPr>
          <w:rFonts w:ascii="Arial" w:hAnsi="Arial" w:cs="Arial"/>
        </w:rPr>
      </w:pPr>
      <w:r w:rsidRPr="0907BA53">
        <w:rPr>
          <w:rFonts w:ascii="Arial" w:hAnsi="Arial" w:cs="Arial"/>
        </w:rPr>
        <w:t>Jak realizacja projektów wpływa na kształtowanie kompetencji matematyczno-przyrodniczych?</w:t>
      </w:r>
    </w:p>
    <w:p w:rsidR="005A74FD" w:rsidRPr="0072351F" w:rsidRDefault="0907BA53" w:rsidP="0907BA53">
      <w:pPr>
        <w:pStyle w:val="Akapitzlist"/>
        <w:numPr>
          <w:ilvl w:val="0"/>
          <w:numId w:val="59"/>
        </w:numPr>
        <w:spacing w:before="240" w:line="240" w:lineRule="auto"/>
        <w:rPr>
          <w:rFonts w:ascii="Arial" w:hAnsi="Arial" w:cs="Arial"/>
        </w:rPr>
      </w:pPr>
      <w:r w:rsidRPr="0907BA53">
        <w:rPr>
          <w:rFonts w:ascii="Arial" w:hAnsi="Arial" w:cs="Arial"/>
        </w:rPr>
        <w:t xml:space="preserve">Jakie rodzaje projektów można realizować w szkole? </w:t>
      </w:r>
    </w:p>
    <w:p w:rsidR="005A74FD" w:rsidRPr="0072351F" w:rsidRDefault="0907BA53" w:rsidP="0907BA53">
      <w:pPr>
        <w:pStyle w:val="Akapitzlist"/>
        <w:numPr>
          <w:ilvl w:val="0"/>
          <w:numId w:val="59"/>
        </w:numPr>
        <w:spacing w:before="240" w:line="240" w:lineRule="auto"/>
        <w:rPr>
          <w:rFonts w:ascii="Arial" w:hAnsi="Arial" w:cs="Arial"/>
        </w:rPr>
      </w:pPr>
      <w:r w:rsidRPr="0907BA53">
        <w:rPr>
          <w:rFonts w:ascii="Arial" w:hAnsi="Arial" w:cs="Arial"/>
        </w:rPr>
        <w:t>Czego uczą się uczniowie podczas realizacji projektów? (rozwój funkcji poznawczych, uczenie się planowania, uczenie się współdziałania i współpracy, branie odpowiedzialności za swoje działania, itd. )</w:t>
      </w:r>
    </w:p>
    <w:p w:rsidR="005A74FD" w:rsidRPr="0072351F" w:rsidRDefault="0907BA53" w:rsidP="005A74FD">
      <w:pPr>
        <w:rPr>
          <w:rFonts w:ascii="Arial" w:hAnsi="Arial" w:cs="Arial"/>
        </w:rPr>
      </w:pPr>
      <w:r w:rsidRPr="0907BA53">
        <w:rPr>
          <w:rFonts w:ascii="Arial" w:hAnsi="Arial" w:cs="Arial"/>
        </w:rPr>
        <w:t xml:space="preserve">Prowadzący zadaje pytanie: Co można robić, aby w szkołach realizowano więcej projektów edukacyjnych. Metaplan (jak jest, jak być powinno, co sprawia, że nie jest tak, jak być powinno, wnioski)  - co może zachęcać nauczycieli do realizacji projektów edukacyjnych w szkole, w edukacji wczesnoszkolnej. </w:t>
      </w:r>
    </w:p>
    <w:p w:rsidR="0907BA53" w:rsidRDefault="0907BA53" w:rsidP="0907BA53">
      <w:pPr>
        <w:spacing w:before="240"/>
        <w:jc w:val="both"/>
        <w:rPr>
          <w:rFonts w:ascii="Arial" w:hAnsi="Arial" w:cs="Arial"/>
        </w:rPr>
      </w:pPr>
    </w:p>
    <w:p w:rsidR="005A74FD" w:rsidRPr="0072351F" w:rsidRDefault="005A74FD" w:rsidP="005A74FD">
      <w:pPr>
        <w:spacing w:before="240"/>
        <w:jc w:val="both"/>
        <w:rPr>
          <w:rFonts w:ascii="Arial" w:hAnsi="Arial" w:cs="Arial"/>
        </w:rPr>
      </w:pPr>
      <w:r w:rsidRPr="0072351F">
        <w:rPr>
          <w:rFonts w:ascii="Arial" w:hAnsi="Arial" w:cs="Arial"/>
        </w:rPr>
        <w:t xml:space="preserve">Wnioski – co w szkole można robić, aby nauczyciele realizowali więcej projektów edukacyjnych? (współpraca nauczycieli – wspólne realizowanie projektów przez wszystkich nauczycieli uczących w danej klasie, wymiana doświadczeń, wspólne przygotowanie dokumentacji projektowej, np. karty pracy) </w:t>
      </w:r>
    </w:p>
    <w:p w:rsidR="005A74FD" w:rsidRPr="0072351F" w:rsidRDefault="005A74FD" w:rsidP="005A74FD">
      <w:pPr>
        <w:spacing w:before="240"/>
        <w:jc w:val="both"/>
        <w:rPr>
          <w:rFonts w:ascii="Arial" w:hAnsi="Arial" w:cs="Arial"/>
        </w:rPr>
      </w:pPr>
      <w:r w:rsidRPr="0072351F">
        <w:rPr>
          <w:rFonts w:ascii="Arial" w:hAnsi="Arial" w:cs="Arial"/>
        </w:rPr>
        <w:t>Trener prezentuje uczestnikom przykładowe wskaźniki i rozpoczyna dyskusję, w jaki sposób te wskaźniki można weryfikować w szkole. Propozycje zapisuje na flipcharcie. Metoda projektu edukacyjnego – wskaźniki do diagnozowania poziomu realizacji projektów edukacyjnych w szkole:</w:t>
      </w:r>
    </w:p>
    <w:p w:rsidR="005A74FD" w:rsidRPr="0072351F" w:rsidRDefault="005A74FD" w:rsidP="005A74FD">
      <w:pPr>
        <w:spacing w:line="276" w:lineRule="auto"/>
        <w:ind w:left="709"/>
        <w:rPr>
          <w:rFonts w:ascii="Arial" w:hAnsi="Arial" w:cs="Arial"/>
        </w:rPr>
      </w:pPr>
      <w:r w:rsidRPr="0072351F">
        <w:rPr>
          <w:rFonts w:ascii="Arial" w:hAnsi="Arial" w:cs="Arial"/>
        </w:rPr>
        <w:t xml:space="preserve">1. Jakie rodzaje projektów realizują nauczyciele z uczniami? </w:t>
      </w:r>
    </w:p>
    <w:p w:rsidR="005A74FD" w:rsidRPr="0072351F" w:rsidRDefault="005A74FD" w:rsidP="005A74FD">
      <w:pPr>
        <w:spacing w:line="276" w:lineRule="auto"/>
        <w:ind w:left="709"/>
        <w:rPr>
          <w:rFonts w:ascii="Arial" w:hAnsi="Arial" w:cs="Arial"/>
        </w:rPr>
      </w:pPr>
      <w:r w:rsidRPr="0072351F">
        <w:rPr>
          <w:rFonts w:ascii="Arial" w:hAnsi="Arial" w:cs="Arial"/>
        </w:rPr>
        <w:t xml:space="preserve">2. W jaki sposób nauczyciele współpracują ze sobą przy realizacji projektów? </w:t>
      </w:r>
    </w:p>
    <w:p w:rsidR="005A74FD" w:rsidRPr="0072351F" w:rsidRDefault="005A74FD" w:rsidP="005A74FD">
      <w:pPr>
        <w:spacing w:line="276" w:lineRule="auto"/>
        <w:ind w:left="709"/>
        <w:rPr>
          <w:rFonts w:ascii="Arial" w:hAnsi="Arial" w:cs="Arial"/>
        </w:rPr>
      </w:pPr>
      <w:r w:rsidRPr="0072351F">
        <w:rPr>
          <w:rFonts w:ascii="Arial" w:hAnsi="Arial" w:cs="Arial"/>
        </w:rPr>
        <w:t xml:space="preserve">3. Kto decyduje o wyborze tematyki projektów? </w:t>
      </w:r>
    </w:p>
    <w:p w:rsidR="005A74FD" w:rsidRPr="0072351F" w:rsidRDefault="005A74FD" w:rsidP="005A74FD">
      <w:pPr>
        <w:spacing w:line="276" w:lineRule="auto"/>
        <w:ind w:left="709"/>
        <w:rPr>
          <w:rFonts w:ascii="Arial" w:hAnsi="Arial" w:cs="Arial"/>
        </w:rPr>
      </w:pPr>
      <w:r w:rsidRPr="0072351F">
        <w:rPr>
          <w:rFonts w:ascii="Arial" w:hAnsi="Arial" w:cs="Arial"/>
        </w:rPr>
        <w:t xml:space="preserve">4. Na ile cele i tematyka projektu koresponduje z podstawą programową? </w:t>
      </w:r>
    </w:p>
    <w:p w:rsidR="005A74FD" w:rsidRPr="0072351F" w:rsidRDefault="005A74FD" w:rsidP="005A74FD">
      <w:pPr>
        <w:spacing w:line="276" w:lineRule="auto"/>
        <w:ind w:left="709"/>
        <w:rPr>
          <w:rFonts w:ascii="Arial" w:hAnsi="Arial" w:cs="Arial"/>
        </w:rPr>
      </w:pPr>
      <w:r w:rsidRPr="0072351F">
        <w:rPr>
          <w:rFonts w:ascii="Arial" w:hAnsi="Arial" w:cs="Arial"/>
        </w:rPr>
        <w:t xml:space="preserve">5. W jaki sposób monitorowana jest realizacja zadań zespołów projektowych? </w:t>
      </w:r>
    </w:p>
    <w:p w:rsidR="005A74FD" w:rsidRPr="0072351F" w:rsidRDefault="005A74FD" w:rsidP="005A74FD">
      <w:pPr>
        <w:spacing w:line="276" w:lineRule="auto"/>
        <w:ind w:left="709"/>
        <w:rPr>
          <w:rFonts w:ascii="Arial" w:hAnsi="Arial" w:cs="Arial"/>
        </w:rPr>
      </w:pPr>
      <w:r w:rsidRPr="0072351F">
        <w:rPr>
          <w:rFonts w:ascii="Arial" w:hAnsi="Arial" w:cs="Arial"/>
        </w:rPr>
        <w:t xml:space="preserve">6. Jakie preferujecie formy prezentacji efektów pracy uczniów? </w:t>
      </w:r>
    </w:p>
    <w:p w:rsidR="005A74FD" w:rsidRPr="0072351F" w:rsidRDefault="005A74FD" w:rsidP="005A74FD">
      <w:pPr>
        <w:spacing w:line="276" w:lineRule="auto"/>
        <w:ind w:left="709"/>
        <w:rPr>
          <w:rFonts w:ascii="Arial" w:hAnsi="Arial" w:cs="Arial"/>
        </w:rPr>
      </w:pPr>
      <w:r w:rsidRPr="0072351F">
        <w:rPr>
          <w:rFonts w:ascii="Arial" w:hAnsi="Arial" w:cs="Arial"/>
        </w:rPr>
        <w:t xml:space="preserve">7. W jaki sposób uczniowie oceniają efekty swojej pracy? </w:t>
      </w:r>
    </w:p>
    <w:p w:rsidR="005A74FD" w:rsidRPr="0072351F" w:rsidRDefault="005A74FD" w:rsidP="005A74FD">
      <w:pPr>
        <w:spacing w:line="276" w:lineRule="auto"/>
        <w:ind w:left="709"/>
        <w:rPr>
          <w:rFonts w:ascii="Arial" w:hAnsi="Arial" w:cs="Arial"/>
        </w:rPr>
      </w:pPr>
      <w:r w:rsidRPr="0072351F">
        <w:rPr>
          <w:rFonts w:ascii="Arial" w:hAnsi="Arial" w:cs="Arial"/>
        </w:rPr>
        <w:t xml:space="preserve">8. Jakie wyciągacie wnioski z obserwacji współpracy uczniów oraz jakie w związku </w:t>
      </w:r>
      <w:r w:rsidRPr="0072351F">
        <w:rPr>
          <w:rFonts w:ascii="Arial" w:hAnsi="Arial" w:cs="Arial"/>
        </w:rPr>
        <w:br/>
        <w:t xml:space="preserve">    z tym podejmujecie działania dydaktyczne i wychowawcze?</w:t>
      </w:r>
    </w:p>
    <w:p w:rsidR="005A74FD" w:rsidRPr="0072351F" w:rsidRDefault="005A74FD" w:rsidP="005A74FD">
      <w:pPr>
        <w:spacing w:line="276" w:lineRule="auto"/>
        <w:rPr>
          <w:rFonts w:ascii="Arial" w:hAnsi="Arial" w:cs="Arial"/>
        </w:rPr>
      </w:pPr>
    </w:p>
    <w:p w:rsidR="005A74FD" w:rsidRPr="0072351F" w:rsidRDefault="005A74FD" w:rsidP="005A74FD">
      <w:pPr>
        <w:spacing w:line="276" w:lineRule="auto"/>
        <w:rPr>
          <w:rFonts w:ascii="Arial" w:hAnsi="Arial" w:cs="Arial"/>
        </w:rPr>
      </w:pPr>
      <w:r w:rsidRPr="0072351F">
        <w:rPr>
          <w:rFonts w:ascii="Arial" w:hAnsi="Arial" w:cs="Arial"/>
        </w:rPr>
        <w:t xml:space="preserve">Prowadzący proponuje kolejną aktywność: pracę w parach, podczas której uczestnicy zapisują na karteczkach odpowiedzi na pytanie: „Jak zastosowanie aktywizujących metod pracy wpływa na rozwijanie kompetencji kluczowych?”. Następnie (metodą kuli śnieżnej) łączą się w czwórki, potem w ósemki – i ustalają wspólną odpowiedź (15 minut). Wyniki pracy zostają zaprezentowane na forum. </w:t>
      </w:r>
    </w:p>
    <w:p w:rsidR="005A74FD" w:rsidRPr="0072351F" w:rsidRDefault="0907BA53" w:rsidP="0907BA53">
      <w:pPr>
        <w:pStyle w:val="Akapitzlist"/>
        <w:spacing w:after="270" w:line="276" w:lineRule="auto"/>
        <w:ind w:left="-5"/>
        <w:jc w:val="both"/>
        <w:rPr>
          <w:rFonts w:ascii="Arial" w:hAnsi="Arial" w:cs="Arial"/>
          <w:b/>
          <w:bCs/>
        </w:rPr>
      </w:pPr>
      <w:r w:rsidRPr="0907BA53">
        <w:rPr>
          <w:rFonts w:ascii="Arial" w:hAnsi="Arial" w:cs="Arial"/>
        </w:rPr>
        <w:t xml:space="preserve">Prowadzący łączy uczestników w nowe grupy. Każda grupa otrzymuje/wykorzystuje otrzymane podczas uprzedniego zjazdu wymagania państwa </w:t>
      </w:r>
      <w:r w:rsidRPr="0907BA53">
        <w:rPr>
          <w:rFonts w:ascii="Arial" w:hAnsi="Arial" w:cs="Arial"/>
          <w:b/>
          <w:bCs/>
        </w:rPr>
        <w:t>(załącznik 1.1.)</w:t>
      </w:r>
      <w:r w:rsidRPr="0907BA53">
        <w:rPr>
          <w:rFonts w:ascii="Arial" w:hAnsi="Arial" w:cs="Arial"/>
        </w:rPr>
        <w:t xml:space="preserve"> i do wybranych wymagań formułuje wskaźniki pozwalające zdiagnozować, w jakim stopniu w szkole stosowane są metody aktywizujące uczniów i pozwalające określi potrzeby rozwojowe szkoły/nauczycieli w zakresie stosowania metod aktywizujących. Uczestnicy formułują przykładowe  wskaźniki. Grupy kolejno prezentują efekty swojej pracy. Trener inicjuje dyskusję na temat: </w:t>
      </w:r>
      <w:r w:rsidRPr="0907BA53">
        <w:rPr>
          <w:rFonts w:ascii="Arial" w:hAnsi="Arial" w:cs="Arial"/>
          <w:b/>
          <w:bCs/>
        </w:rPr>
        <w:t>W jaki sposób przeprowadzić diagnozę pracy szkoły w zakresie stosowania metod aktywizujących?</w:t>
      </w:r>
    </w:p>
    <w:p w:rsidR="005A74FD" w:rsidRPr="0072351F" w:rsidRDefault="0907BA53" w:rsidP="0907BA53">
      <w:pPr>
        <w:pStyle w:val="Akapitzlist"/>
        <w:spacing w:after="270" w:line="276" w:lineRule="auto"/>
        <w:ind w:left="-5"/>
        <w:jc w:val="both"/>
        <w:rPr>
          <w:rFonts w:ascii="Arial" w:hAnsi="Arial" w:cs="Arial"/>
        </w:rPr>
      </w:pPr>
      <w:r w:rsidRPr="0907BA53">
        <w:rPr>
          <w:rFonts w:ascii="Arial" w:hAnsi="Arial" w:cs="Arial"/>
        </w:rPr>
        <w:lastRenderedPageBreak/>
        <w:t xml:space="preserve">Trener zapisuje propozycje uczestników. Wspólnie omawiają je. Trener podkreśla, że ważne jest uzyskanie od nauczycieli i uczniów odpowiedzi na te same pytania (oczywiście sformułowane w odpowiedniej formie): </w:t>
      </w:r>
    </w:p>
    <w:p w:rsidR="0907BA53" w:rsidRDefault="0907BA53" w:rsidP="0907BA53">
      <w:pPr>
        <w:pStyle w:val="Akapitzlist"/>
        <w:spacing w:after="270" w:line="276" w:lineRule="auto"/>
        <w:ind w:left="-5"/>
        <w:jc w:val="both"/>
        <w:rPr>
          <w:rFonts w:ascii="Arial" w:hAnsi="Arial" w:cs="Arial"/>
        </w:rPr>
      </w:pPr>
    </w:p>
    <w:p w:rsidR="005A74FD" w:rsidRPr="0072351F" w:rsidRDefault="0907BA53" w:rsidP="0907BA53">
      <w:pPr>
        <w:pStyle w:val="Akapitzlist"/>
        <w:spacing w:after="270" w:line="276" w:lineRule="auto"/>
        <w:ind w:left="-5" w:firstLine="5"/>
        <w:rPr>
          <w:rFonts w:ascii="Arial" w:hAnsi="Arial" w:cs="Arial"/>
          <w:b/>
          <w:bCs/>
        </w:rPr>
      </w:pPr>
      <w:r w:rsidRPr="0907BA53">
        <w:rPr>
          <w:rFonts w:ascii="Arial" w:hAnsi="Arial" w:cs="Arial"/>
          <w:b/>
          <w:bCs/>
        </w:rPr>
        <w:t xml:space="preserve">Dla nauczycieli: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1. Jakie metody aktywizujące stosujecie na lekcji najczęściej?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2. Jaką nową dla was metodę pracy zastosowaliście w ostatnim roku szkolnym?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3. Jakie umiejętności zdobywają wasi uczniowie dzięki wykorzystywanym przez was metodom pracy?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4. Kiedy wasi uczniowie czują się zaangażowani?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5. Jaki wpływ mają wasi uczniowie na przebieg lekcji?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6. W jaki sposób inicjujecie i uczycie współpracy swoich uczniów?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7. Jak zachęcacie uczniów do twórczego myślenia?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8. W jaki sposób umożliwiacie uczniom samodzielne zdobywanie wiedzy?</w:t>
      </w:r>
    </w:p>
    <w:p w:rsidR="0907BA53" w:rsidRDefault="0907BA53" w:rsidP="0907BA53">
      <w:pPr>
        <w:pStyle w:val="Akapitzlist"/>
        <w:spacing w:after="270" w:line="276" w:lineRule="auto"/>
        <w:ind w:left="-5" w:firstLine="5"/>
        <w:rPr>
          <w:rFonts w:ascii="Arial" w:hAnsi="Arial" w:cs="Arial"/>
          <w:b/>
          <w:bCs/>
        </w:rPr>
      </w:pPr>
    </w:p>
    <w:p w:rsidR="005A74FD" w:rsidRPr="0072351F" w:rsidRDefault="0907BA53" w:rsidP="0907BA53">
      <w:pPr>
        <w:pStyle w:val="Akapitzlist"/>
        <w:spacing w:after="270" w:line="276" w:lineRule="auto"/>
        <w:ind w:left="-5" w:firstLine="5"/>
        <w:rPr>
          <w:rFonts w:ascii="Arial" w:hAnsi="Arial" w:cs="Arial"/>
          <w:b/>
          <w:bCs/>
        </w:rPr>
      </w:pPr>
      <w:r w:rsidRPr="0907BA53">
        <w:rPr>
          <w:rFonts w:ascii="Arial" w:hAnsi="Arial" w:cs="Arial"/>
          <w:b/>
          <w:bCs/>
        </w:rPr>
        <w:t xml:space="preserve">Dla uczniów: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1. Jakie metody aktywizujące nauczyciele stosują na lekcji najczęściej?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2. Jaką nową dla was metodę pracy zastosowali w ostatnim roku szkolnym?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3. Jakie umiejętności zdobywasz/zdobywacie dzięki wykorzystywanym przez nauczycieli metodom pracy?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4. Kiedy czujesz się czują się zaangażowany w przebieg lekcji?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5. Jaki masz wpływ na przebieg lekcji/stosowane przez nauczyciela metody?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6. W jaki sposób nauczyciel uczy Was współpracy?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 xml:space="preserve">7. Jak nauczyciel zachęca Was do twórczego myślenia? </w:t>
      </w:r>
    </w:p>
    <w:p w:rsidR="005A74FD" w:rsidRPr="0072351F" w:rsidRDefault="0907BA53" w:rsidP="0907BA53">
      <w:pPr>
        <w:pStyle w:val="Akapitzlist"/>
        <w:spacing w:after="270" w:line="276" w:lineRule="auto"/>
        <w:ind w:left="-5" w:firstLine="5"/>
        <w:rPr>
          <w:rFonts w:ascii="Arial" w:hAnsi="Arial" w:cs="Arial"/>
        </w:rPr>
      </w:pPr>
      <w:r w:rsidRPr="0907BA53">
        <w:rPr>
          <w:rFonts w:ascii="Arial" w:hAnsi="Arial" w:cs="Arial"/>
        </w:rPr>
        <w:t>8. W jaki sposób nauczyciel umożliwia Wam samodzielne zdobywanie wiedzy?</w:t>
      </w:r>
    </w:p>
    <w:p w:rsidR="005A74FD" w:rsidRPr="0072351F" w:rsidRDefault="005A74FD" w:rsidP="0907BA53">
      <w:pPr>
        <w:pStyle w:val="Akapitzlist"/>
        <w:spacing w:after="270" w:line="276" w:lineRule="auto"/>
        <w:ind w:left="-5" w:firstLine="5"/>
        <w:rPr>
          <w:rFonts w:ascii="Arial" w:hAnsi="Arial" w:cs="Arial"/>
        </w:rPr>
      </w:pPr>
    </w:p>
    <w:p w:rsidR="005A74FD" w:rsidRPr="0072351F" w:rsidRDefault="0907BA53" w:rsidP="0907BA53">
      <w:pPr>
        <w:pStyle w:val="Akapitzlist"/>
        <w:spacing w:line="276" w:lineRule="auto"/>
        <w:ind w:left="-5" w:firstLine="5"/>
        <w:rPr>
          <w:rFonts w:ascii="Arial" w:hAnsi="Arial" w:cs="Arial"/>
        </w:rPr>
      </w:pPr>
      <w:r w:rsidRPr="0907BA53">
        <w:rPr>
          <w:rFonts w:ascii="Arial" w:hAnsi="Arial" w:cs="Arial"/>
        </w:rPr>
        <w:t xml:space="preserve">Pozyskiwanie informacji od uczniów i ich rodziców o metodach i formach pracy stosowanych przez nauczycieli jest szczególnie ważne w zakresie stosowania aktywizujących metod. Zdarza się, że deklaracje nauczycieli dotyczące stosowanych przez nich metod nie pokrywają się z doświadczeniami uczniów. Taka rozbieżność powinna być polem do rzetelnej analizy,  refleksji i wyciągnięcia wniosków przez nauczycieli. </w:t>
      </w:r>
    </w:p>
    <w:p w:rsidR="005A74FD" w:rsidRPr="0072351F" w:rsidRDefault="005A74FD" w:rsidP="0907BA53">
      <w:pPr>
        <w:spacing w:after="95" w:line="276" w:lineRule="auto"/>
        <w:ind w:right="-13"/>
        <w:rPr>
          <w:rFonts w:ascii="Arial" w:hAnsi="Arial" w:cs="Arial"/>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907BA53" w:rsidRDefault="0907BA53" w:rsidP="0907BA53">
      <w:pPr>
        <w:spacing w:after="95" w:line="276" w:lineRule="auto"/>
        <w:ind w:right="-13"/>
        <w:rPr>
          <w:rFonts w:ascii="Arial" w:hAnsi="Arial" w:cs="Arial"/>
          <w:b/>
          <w:bCs/>
        </w:rPr>
      </w:pPr>
    </w:p>
    <w:p w:rsidR="005A74FD" w:rsidRPr="0072351F" w:rsidRDefault="0907BA53" w:rsidP="0907BA53">
      <w:pPr>
        <w:spacing w:after="95" w:line="276" w:lineRule="auto"/>
        <w:ind w:right="-13"/>
        <w:rPr>
          <w:rFonts w:ascii="Arial" w:hAnsi="Arial" w:cs="Arial"/>
          <w:b/>
          <w:bCs/>
        </w:rPr>
      </w:pPr>
      <w:r w:rsidRPr="0907BA53">
        <w:rPr>
          <w:rFonts w:ascii="Arial" w:hAnsi="Arial" w:cs="Arial"/>
          <w:b/>
          <w:bCs/>
        </w:rPr>
        <w:t xml:space="preserve">Moduł VII.Środki dydaktyczne służące rozwijaniu kompetencji matematyczno-przyrodniczych na I etapie edukacyjnym </w:t>
      </w:r>
    </w:p>
    <w:p w:rsidR="005A74FD" w:rsidRPr="0072351F" w:rsidRDefault="0907BA53" w:rsidP="0907BA53">
      <w:pPr>
        <w:pStyle w:val="Nagwek3"/>
        <w:spacing w:before="0" w:line="276" w:lineRule="auto"/>
        <w:ind w:left="-5"/>
        <w:rPr>
          <w:rFonts w:ascii="Arial" w:hAnsi="Arial" w:cs="Arial"/>
          <w:color w:val="auto"/>
        </w:rPr>
      </w:pPr>
      <w:r w:rsidRPr="0907BA53">
        <w:rPr>
          <w:rFonts w:ascii="Arial" w:hAnsi="Arial" w:cs="Arial"/>
          <w:color w:val="auto"/>
        </w:rPr>
        <w:t xml:space="preserve">Cele operacyjne </w:t>
      </w:r>
    </w:p>
    <w:p w:rsidR="005A74FD" w:rsidRPr="0072351F" w:rsidRDefault="0907BA53" w:rsidP="0907BA53">
      <w:pPr>
        <w:spacing w:after="280" w:line="276" w:lineRule="auto"/>
        <w:rPr>
          <w:rFonts w:ascii="Arial" w:hAnsi="Arial" w:cs="Arial"/>
        </w:rPr>
      </w:pPr>
      <w:r w:rsidRPr="0907BA53">
        <w:rPr>
          <w:rFonts w:ascii="Arial" w:hAnsi="Arial" w:cs="Arial"/>
        </w:rPr>
        <w:t xml:space="preserve">Uczestnik szkolenia: </w:t>
      </w:r>
    </w:p>
    <w:p w:rsidR="005A74FD" w:rsidRPr="0072351F" w:rsidRDefault="0907BA53" w:rsidP="0907BA53">
      <w:pPr>
        <w:pStyle w:val="Akapitzlist"/>
        <w:numPr>
          <w:ilvl w:val="0"/>
          <w:numId w:val="73"/>
        </w:numPr>
        <w:spacing w:after="120" w:line="276" w:lineRule="auto"/>
        <w:rPr>
          <w:rFonts w:ascii="Arial" w:hAnsi="Arial" w:cs="Arial"/>
        </w:rPr>
      </w:pPr>
      <w:r w:rsidRPr="0907BA53">
        <w:rPr>
          <w:rFonts w:ascii="Arial" w:hAnsi="Arial" w:cs="Arial"/>
        </w:rPr>
        <w:t>określa rolę środków dydaktycznych wykorzystywanych przez nauczyciela I etapu edukacyjnego w kształtowaniu kompetencji matematyczno-przyrodniczych uczniów;</w:t>
      </w:r>
    </w:p>
    <w:p w:rsidR="005A74FD" w:rsidRPr="0072351F" w:rsidRDefault="0907BA53" w:rsidP="0907BA53">
      <w:pPr>
        <w:pStyle w:val="Akapitzlist"/>
        <w:numPr>
          <w:ilvl w:val="0"/>
          <w:numId w:val="73"/>
        </w:numPr>
        <w:spacing w:after="120" w:line="276" w:lineRule="auto"/>
        <w:rPr>
          <w:rFonts w:ascii="Arial" w:hAnsi="Arial" w:cs="Arial"/>
        </w:rPr>
      </w:pPr>
      <w:r w:rsidRPr="0907BA53">
        <w:rPr>
          <w:rFonts w:ascii="Arial" w:hAnsi="Arial" w:cs="Arial"/>
        </w:rPr>
        <w:t xml:space="preserve">podaje przykłady środków dydaktycznych, w tym narzędzi online, przeznaczonych do kształtowania kompetencji matematyczno-przyrodniczych uczniów; </w:t>
      </w:r>
    </w:p>
    <w:p w:rsidR="005A74FD" w:rsidRPr="0072351F" w:rsidRDefault="0907BA53" w:rsidP="0907BA53">
      <w:pPr>
        <w:pStyle w:val="Akapitzlist"/>
        <w:numPr>
          <w:ilvl w:val="0"/>
          <w:numId w:val="73"/>
        </w:numPr>
        <w:spacing w:after="120" w:line="276" w:lineRule="auto"/>
        <w:rPr>
          <w:rFonts w:ascii="Arial" w:hAnsi="Arial" w:cs="Arial"/>
        </w:rPr>
      </w:pPr>
      <w:r w:rsidRPr="0907BA53">
        <w:rPr>
          <w:rFonts w:ascii="Arial" w:hAnsi="Arial" w:cs="Arial"/>
        </w:rPr>
        <w:t xml:space="preserve">wskazuje kryteria, które pozwalają ocenić skuteczność stosowanych środków dydaktycznych na I etapie edukacyjnym;  </w:t>
      </w:r>
    </w:p>
    <w:p w:rsidR="005A74FD" w:rsidRPr="0072351F" w:rsidRDefault="0907BA53" w:rsidP="0907BA53">
      <w:pPr>
        <w:pStyle w:val="Akapitzlist"/>
        <w:numPr>
          <w:ilvl w:val="0"/>
          <w:numId w:val="73"/>
        </w:numPr>
        <w:spacing w:after="120" w:line="276" w:lineRule="auto"/>
        <w:rPr>
          <w:rFonts w:ascii="Arial" w:hAnsi="Arial" w:cs="Arial"/>
        </w:rPr>
      </w:pPr>
      <w:r w:rsidRPr="0907BA53">
        <w:rPr>
          <w:rFonts w:ascii="Arial" w:hAnsi="Arial" w:cs="Arial"/>
        </w:rPr>
        <w:t>wspiera nauczycieli w doborze odpowiednich środków dydaktycznych do celów lekcji, treści oraz metod nauczania/uczenia się</w:t>
      </w:r>
    </w:p>
    <w:p w:rsidR="005A74FD" w:rsidRPr="0072351F" w:rsidRDefault="0907BA53" w:rsidP="0907BA53">
      <w:pPr>
        <w:pStyle w:val="Nagwek3"/>
        <w:spacing w:before="0" w:after="278" w:line="276" w:lineRule="auto"/>
        <w:rPr>
          <w:rFonts w:ascii="Arial" w:hAnsi="Arial" w:cs="Arial"/>
          <w:color w:val="auto"/>
        </w:rPr>
      </w:pPr>
      <w:r w:rsidRPr="0907BA53">
        <w:rPr>
          <w:rFonts w:ascii="Arial" w:hAnsi="Arial" w:cs="Arial"/>
          <w:color w:val="auto"/>
        </w:rPr>
        <w:t xml:space="preserve">Szczegółowe treści </w:t>
      </w:r>
    </w:p>
    <w:p w:rsidR="005A74FD" w:rsidRPr="0072351F" w:rsidRDefault="0907BA53" w:rsidP="0907BA53">
      <w:pPr>
        <w:numPr>
          <w:ilvl w:val="0"/>
          <w:numId w:val="40"/>
        </w:numPr>
        <w:spacing w:after="240" w:line="276" w:lineRule="auto"/>
        <w:ind w:hanging="360"/>
        <w:rPr>
          <w:rFonts w:ascii="Arial" w:hAnsi="Arial" w:cs="Arial"/>
        </w:rPr>
      </w:pPr>
      <w:r w:rsidRPr="0907BA53">
        <w:rPr>
          <w:rFonts w:ascii="Arial" w:hAnsi="Arial" w:cs="Arial"/>
        </w:rPr>
        <w:t>Rola i znaczenie środków dydaktycznych:</w:t>
      </w:r>
    </w:p>
    <w:p w:rsidR="005A74FD" w:rsidRPr="0072351F" w:rsidRDefault="0907BA53" w:rsidP="0907BA53">
      <w:pPr>
        <w:pStyle w:val="Akapitzlist"/>
        <w:numPr>
          <w:ilvl w:val="1"/>
          <w:numId w:val="40"/>
        </w:numPr>
        <w:spacing w:after="83" w:line="276" w:lineRule="auto"/>
        <w:rPr>
          <w:rFonts w:ascii="Arial" w:hAnsi="Arial" w:cs="Arial"/>
        </w:rPr>
      </w:pPr>
      <w:r w:rsidRPr="0907BA53">
        <w:rPr>
          <w:rFonts w:ascii="Arial" w:hAnsi="Arial" w:cs="Arial"/>
        </w:rPr>
        <w:t xml:space="preserve">aktywizacja procesu kształcenia; </w:t>
      </w:r>
    </w:p>
    <w:p w:rsidR="005A74FD" w:rsidRPr="0072351F" w:rsidRDefault="0907BA53" w:rsidP="0907BA53">
      <w:pPr>
        <w:pStyle w:val="Akapitzlist"/>
        <w:numPr>
          <w:ilvl w:val="1"/>
          <w:numId w:val="40"/>
        </w:numPr>
        <w:spacing w:after="83" w:line="276" w:lineRule="auto"/>
        <w:rPr>
          <w:rFonts w:ascii="Arial" w:hAnsi="Arial" w:cs="Arial"/>
        </w:rPr>
      </w:pPr>
      <w:r w:rsidRPr="0907BA53">
        <w:rPr>
          <w:rFonts w:ascii="Arial" w:hAnsi="Arial" w:cs="Arial"/>
        </w:rPr>
        <w:t xml:space="preserve">ukierunkowanie percepcji; </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 xml:space="preserve">rozwijanie samodzielności i aktywności; </w:t>
      </w:r>
    </w:p>
    <w:p w:rsidR="005A74FD" w:rsidRPr="0072351F" w:rsidRDefault="0907BA53" w:rsidP="0907BA53">
      <w:pPr>
        <w:pStyle w:val="Akapitzlist"/>
        <w:numPr>
          <w:ilvl w:val="1"/>
          <w:numId w:val="40"/>
        </w:numPr>
        <w:spacing w:after="83" w:line="276" w:lineRule="auto"/>
        <w:rPr>
          <w:rFonts w:ascii="Arial" w:hAnsi="Arial" w:cs="Arial"/>
        </w:rPr>
      </w:pPr>
      <w:r w:rsidRPr="0907BA53">
        <w:rPr>
          <w:rFonts w:ascii="Arial" w:hAnsi="Arial" w:cs="Arial"/>
        </w:rPr>
        <w:t xml:space="preserve">poszerzanie źródeł informacji; </w:t>
      </w:r>
    </w:p>
    <w:p w:rsidR="005A74FD" w:rsidRPr="0072351F" w:rsidRDefault="0907BA53" w:rsidP="0907BA53">
      <w:pPr>
        <w:pStyle w:val="Akapitzlist"/>
        <w:numPr>
          <w:ilvl w:val="1"/>
          <w:numId w:val="40"/>
        </w:numPr>
        <w:spacing w:after="229" w:line="276" w:lineRule="auto"/>
        <w:rPr>
          <w:rFonts w:ascii="Arial" w:hAnsi="Arial" w:cs="Arial"/>
        </w:rPr>
      </w:pPr>
      <w:r w:rsidRPr="0907BA53">
        <w:rPr>
          <w:rFonts w:ascii="Arial" w:hAnsi="Arial" w:cs="Arial"/>
        </w:rPr>
        <w:t xml:space="preserve">organizacja kontroli i samokontroli. </w:t>
      </w:r>
    </w:p>
    <w:p w:rsidR="005A74FD" w:rsidRPr="0072351F" w:rsidRDefault="0907BA53" w:rsidP="0907BA53">
      <w:pPr>
        <w:numPr>
          <w:ilvl w:val="0"/>
          <w:numId w:val="40"/>
        </w:numPr>
        <w:spacing w:after="122" w:line="276" w:lineRule="auto"/>
        <w:ind w:hanging="360"/>
        <w:rPr>
          <w:rFonts w:ascii="Arial" w:hAnsi="Arial" w:cs="Arial"/>
        </w:rPr>
      </w:pPr>
      <w:r w:rsidRPr="0907BA53">
        <w:rPr>
          <w:rFonts w:ascii="Arial" w:hAnsi="Arial" w:cs="Arial"/>
        </w:rPr>
        <w:t xml:space="preserve">Klasyczne środki dydaktyczne wspierające proces kształtowania umiejętnościmatematyczno-przyrodniczych przez poznanie polisensoryczne, które zapewnia dzieciom pełny obraz poznawanych pojęć, zależności, rzeczy, zjawisk i procesów, a także pomaga w łączeniu zabawy z nauką: </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 xml:space="preserve">przedmioty naturalne, np. kasztany, muszle, kamienie, piłki; </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 xml:space="preserve">środki obrazowe, np. rysunki, labirynty, fotografie; </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 xml:space="preserve">środki audiowizualne, np. filmy, nagrania płytowe; </w:t>
      </w:r>
    </w:p>
    <w:p w:rsidR="005A74FD" w:rsidRPr="0072351F" w:rsidRDefault="0907BA53" w:rsidP="0907BA53">
      <w:pPr>
        <w:pStyle w:val="Akapitzlist"/>
        <w:numPr>
          <w:ilvl w:val="1"/>
          <w:numId w:val="40"/>
        </w:numPr>
        <w:spacing w:after="86" w:line="276" w:lineRule="auto"/>
        <w:rPr>
          <w:rFonts w:ascii="Arial" w:hAnsi="Arial" w:cs="Arial"/>
        </w:rPr>
      </w:pPr>
      <w:r w:rsidRPr="0907BA53">
        <w:rPr>
          <w:rFonts w:ascii="Arial" w:hAnsi="Arial" w:cs="Arial"/>
        </w:rPr>
        <w:t xml:space="preserve">środki manipulacyjno-badawcze; </w:t>
      </w:r>
    </w:p>
    <w:p w:rsidR="005A74FD" w:rsidRPr="0072351F" w:rsidRDefault="0907BA53" w:rsidP="0907BA53">
      <w:pPr>
        <w:pStyle w:val="Akapitzlist"/>
        <w:numPr>
          <w:ilvl w:val="1"/>
          <w:numId w:val="40"/>
        </w:numPr>
        <w:spacing w:after="98" w:line="276" w:lineRule="auto"/>
        <w:rPr>
          <w:rFonts w:ascii="Arial" w:hAnsi="Arial" w:cs="Arial"/>
        </w:rPr>
      </w:pPr>
      <w:r w:rsidRPr="0907BA53">
        <w:rPr>
          <w:rFonts w:ascii="Arial" w:hAnsi="Arial" w:cs="Arial"/>
        </w:rPr>
        <w:t xml:space="preserve">środki konstrukcyjne i pomiarowe, np. klocki, domino, kostki do gry, centymetr krawiecki, tangramy, puzzle; </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schematy, środki symboliczne, np. plansze, diagramy, wykresy, gry planszowe;</w:t>
      </w:r>
    </w:p>
    <w:p w:rsidR="005A74FD" w:rsidRPr="0072351F" w:rsidRDefault="0907BA53" w:rsidP="0907BA53">
      <w:pPr>
        <w:pStyle w:val="Akapitzlist"/>
        <w:numPr>
          <w:ilvl w:val="1"/>
          <w:numId w:val="40"/>
        </w:numPr>
        <w:spacing w:after="120" w:line="276" w:lineRule="auto"/>
        <w:rPr>
          <w:rFonts w:ascii="Arial" w:hAnsi="Arial" w:cs="Arial"/>
        </w:rPr>
      </w:pPr>
      <w:r w:rsidRPr="0907BA53">
        <w:rPr>
          <w:rFonts w:ascii="Arial" w:hAnsi="Arial" w:cs="Arial"/>
        </w:rPr>
        <w:t xml:space="preserve">teksty drukowane, np. rebusy, szarady, karty pracy. </w:t>
      </w:r>
    </w:p>
    <w:p w:rsidR="005A74FD" w:rsidRPr="0072351F" w:rsidRDefault="005A74FD" w:rsidP="0907BA53">
      <w:pPr>
        <w:pStyle w:val="Akapitzlist"/>
        <w:spacing w:line="276" w:lineRule="auto"/>
        <w:ind w:left="1440"/>
        <w:rPr>
          <w:rFonts w:ascii="Arial" w:hAnsi="Arial" w:cs="Arial"/>
        </w:rPr>
      </w:pPr>
    </w:p>
    <w:p w:rsidR="005A74FD" w:rsidRPr="0072351F" w:rsidRDefault="0907BA53" w:rsidP="0907BA53">
      <w:pPr>
        <w:pStyle w:val="Akapitzlist"/>
        <w:numPr>
          <w:ilvl w:val="0"/>
          <w:numId w:val="40"/>
        </w:numPr>
        <w:spacing w:after="122" w:line="276" w:lineRule="auto"/>
        <w:ind w:hanging="357"/>
        <w:rPr>
          <w:rFonts w:ascii="Arial" w:hAnsi="Arial" w:cs="Arial"/>
        </w:rPr>
      </w:pPr>
      <w:r w:rsidRPr="0907BA53">
        <w:rPr>
          <w:rFonts w:ascii="Arial" w:hAnsi="Arial" w:cs="Arial"/>
        </w:rPr>
        <w:t xml:space="preserve">Wykorzystanie technologii informacyjno-komunikacyjnych w edukacji matematyczno-przyrodniczej jako narzędzi wspomagających holistyczne poznawanie rzeczywistości i zachęcających do samodzielnej pracy uczniów: </w:t>
      </w:r>
    </w:p>
    <w:p w:rsidR="005A74FD" w:rsidRPr="0072351F" w:rsidRDefault="0907BA53" w:rsidP="0907BA53">
      <w:pPr>
        <w:numPr>
          <w:ilvl w:val="1"/>
          <w:numId w:val="40"/>
        </w:numPr>
        <w:spacing w:after="101" w:line="240" w:lineRule="auto"/>
        <w:rPr>
          <w:rFonts w:ascii="Arial" w:hAnsi="Arial" w:cs="Arial"/>
        </w:rPr>
      </w:pPr>
      <w:r w:rsidRPr="0907BA53">
        <w:rPr>
          <w:rFonts w:ascii="Arial" w:hAnsi="Arial" w:cs="Arial"/>
        </w:rPr>
        <w:t xml:space="preserve">multibooki, np. e- podręczniki; </w:t>
      </w:r>
    </w:p>
    <w:p w:rsidR="005A74FD" w:rsidRPr="0072351F" w:rsidRDefault="0907BA53" w:rsidP="0907BA53">
      <w:pPr>
        <w:numPr>
          <w:ilvl w:val="1"/>
          <w:numId w:val="40"/>
        </w:numPr>
        <w:spacing w:after="14" w:line="240" w:lineRule="auto"/>
        <w:rPr>
          <w:rFonts w:ascii="Arial" w:hAnsi="Arial" w:cs="Arial"/>
        </w:rPr>
      </w:pPr>
      <w:r w:rsidRPr="0907BA53">
        <w:rPr>
          <w:rFonts w:ascii="Arial" w:hAnsi="Arial" w:cs="Arial"/>
        </w:rPr>
        <w:t xml:space="preserve">darmowe programy i aplikacje, np. do tworzenia komiksów edukacyjnych, ułatwiające wykonywanie podstawowych operacji matematycznych, interaktywne osie czasu, gry i zabawy edukacyjne; </w:t>
      </w:r>
    </w:p>
    <w:p w:rsidR="005A74FD" w:rsidRPr="0072351F" w:rsidRDefault="0907BA53" w:rsidP="0907BA53">
      <w:pPr>
        <w:numPr>
          <w:ilvl w:val="1"/>
          <w:numId w:val="40"/>
        </w:numPr>
        <w:spacing w:after="122" w:line="240" w:lineRule="auto"/>
        <w:rPr>
          <w:rFonts w:ascii="Arial" w:hAnsi="Arial" w:cs="Arial"/>
        </w:rPr>
      </w:pPr>
      <w:r w:rsidRPr="0907BA53">
        <w:rPr>
          <w:rFonts w:ascii="Arial" w:hAnsi="Arial" w:cs="Arial"/>
        </w:rPr>
        <w:t xml:space="preserve">strony edukacyjne, np. portal Scholaris, platforma Eduscience; </w:t>
      </w:r>
    </w:p>
    <w:p w:rsidR="005A74FD" w:rsidRPr="0072351F" w:rsidRDefault="0907BA53" w:rsidP="0907BA53">
      <w:pPr>
        <w:numPr>
          <w:ilvl w:val="1"/>
          <w:numId w:val="40"/>
        </w:numPr>
        <w:spacing w:after="122" w:line="240" w:lineRule="auto"/>
        <w:rPr>
          <w:rFonts w:ascii="Arial" w:hAnsi="Arial" w:cs="Arial"/>
        </w:rPr>
      </w:pPr>
      <w:r w:rsidRPr="0907BA53">
        <w:rPr>
          <w:rFonts w:ascii="Arial" w:hAnsi="Arial" w:cs="Arial"/>
        </w:rPr>
        <w:t xml:space="preserve">filmy, np. przyrodnicze, prezentujące figury i bryły geometryczne; </w:t>
      </w:r>
    </w:p>
    <w:p w:rsidR="005A74FD" w:rsidRPr="0072351F" w:rsidRDefault="0907BA53" w:rsidP="0907BA53">
      <w:pPr>
        <w:numPr>
          <w:ilvl w:val="1"/>
          <w:numId w:val="40"/>
        </w:numPr>
        <w:spacing w:after="122" w:line="240" w:lineRule="auto"/>
        <w:rPr>
          <w:rFonts w:ascii="Arial" w:hAnsi="Arial" w:cs="Arial"/>
        </w:rPr>
      </w:pPr>
      <w:r w:rsidRPr="0907BA53">
        <w:rPr>
          <w:rFonts w:ascii="Arial" w:hAnsi="Arial" w:cs="Arial"/>
        </w:rPr>
        <w:t xml:space="preserve">chmura słów, np. do sprawdzenia, że zapisany tekst nie zawiera błędów.  </w:t>
      </w:r>
    </w:p>
    <w:p w:rsidR="005A74FD" w:rsidRPr="0072351F" w:rsidRDefault="0907BA53" w:rsidP="0907BA53">
      <w:pPr>
        <w:pStyle w:val="Akapitzlist"/>
        <w:numPr>
          <w:ilvl w:val="0"/>
          <w:numId w:val="40"/>
        </w:numPr>
        <w:spacing w:after="120" w:line="240" w:lineRule="auto"/>
        <w:ind w:hanging="357"/>
        <w:rPr>
          <w:rFonts w:ascii="Arial" w:hAnsi="Arial" w:cs="Arial"/>
        </w:rPr>
      </w:pPr>
      <w:r w:rsidRPr="0907BA53">
        <w:rPr>
          <w:rFonts w:ascii="Arial" w:hAnsi="Arial" w:cs="Arial"/>
        </w:rPr>
        <w:t xml:space="preserve">Sposoby doboru środków dydaktycznych do: </w:t>
      </w:r>
    </w:p>
    <w:p w:rsidR="005A74FD" w:rsidRPr="0072351F" w:rsidRDefault="0907BA53" w:rsidP="0907BA53">
      <w:pPr>
        <w:pStyle w:val="Akapitzlist"/>
        <w:numPr>
          <w:ilvl w:val="1"/>
          <w:numId w:val="40"/>
        </w:numPr>
        <w:spacing w:after="120" w:line="240" w:lineRule="auto"/>
        <w:rPr>
          <w:rFonts w:ascii="Arial" w:hAnsi="Arial" w:cs="Arial"/>
        </w:rPr>
      </w:pPr>
      <w:r w:rsidRPr="0907BA53">
        <w:rPr>
          <w:rFonts w:ascii="Arial" w:hAnsi="Arial" w:cs="Arial"/>
        </w:rPr>
        <w:t xml:space="preserve">sytuacji dydaktycznej; </w:t>
      </w:r>
    </w:p>
    <w:p w:rsidR="005A74FD" w:rsidRPr="0072351F" w:rsidRDefault="0907BA53" w:rsidP="0907BA53">
      <w:pPr>
        <w:pStyle w:val="Akapitzlist"/>
        <w:numPr>
          <w:ilvl w:val="1"/>
          <w:numId w:val="40"/>
        </w:numPr>
        <w:spacing w:after="120" w:line="240" w:lineRule="auto"/>
        <w:rPr>
          <w:rFonts w:ascii="Arial" w:hAnsi="Arial" w:cs="Arial"/>
        </w:rPr>
      </w:pPr>
      <w:r w:rsidRPr="0907BA53">
        <w:rPr>
          <w:rFonts w:ascii="Arial" w:hAnsi="Arial" w:cs="Arial"/>
        </w:rPr>
        <w:t xml:space="preserve">stopnia rozwojowego uczniów; </w:t>
      </w:r>
    </w:p>
    <w:p w:rsidR="005A74FD" w:rsidRPr="0072351F" w:rsidRDefault="0907BA53" w:rsidP="0907BA53">
      <w:pPr>
        <w:pStyle w:val="Akapitzlist"/>
        <w:numPr>
          <w:ilvl w:val="1"/>
          <w:numId w:val="40"/>
        </w:numPr>
        <w:spacing w:after="120" w:line="240" w:lineRule="auto"/>
        <w:rPr>
          <w:rFonts w:ascii="Arial" w:hAnsi="Arial" w:cs="Arial"/>
        </w:rPr>
      </w:pPr>
      <w:r w:rsidRPr="0907BA53">
        <w:rPr>
          <w:rFonts w:ascii="Arial" w:hAnsi="Arial" w:cs="Arial"/>
        </w:rPr>
        <w:t>kategorii oczekiwanych wyników uczenia się;</w:t>
      </w:r>
    </w:p>
    <w:p w:rsidR="005A74FD" w:rsidRPr="0072351F" w:rsidRDefault="0907BA53" w:rsidP="0907BA53">
      <w:pPr>
        <w:pStyle w:val="Akapitzlist"/>
        <w:numPr>
          <w:ilvl w:val="1"/>
          <w:numId w:val="40"/>
        </w:numPr>
        <w:spacing w:after="120" w:line="240" w:lineRule="auto"/>
        <w:rPr>
          <w:rFonts w:ascii="Arial" w:hAnsi="Arial" w:cs="Arial"/>
        </w:rPr>
      </w:pPr>
      <w:r w:rsidRPr="0907BA53">
        <w:rPr>
          <w:rFonts w:ascii="Arial" w:hAnsi="Arial" w:cs="Arial"/>
        </w:rPr>
        <w:t xml:space="preserve">możliwości i warunków. </w:t>
      </w:r>
    </w:p>
    <w:p w:rsidR="005A74FD" w:rsidRPr="0072351F" w:rsidRDefault="0907BA53" w:rsidP="0907BA53">
      <w:pPr>
        <w:numPr>
          <w:ilvl w:val="0"/>
          <w:numId w:val="70"/>
        </w:numPr>
        <w:spacing w:after="122" w:line="240" w:lineRule="auto"/>
        <w:ind w:hanging="360"/>
        <w:rPr>
          <w:rFonts w:ascii="Arial" w:hAnsi="Arial" w:cs="Arial"/>
        </w:rPr>
      </w:pPr>
      <w:r w:rsidRPr="0907BA53">
        <w:rPr>
          <w:rFonts w:ascii="Arial" w:hAnsi="Arial" w:cs="Arial"/>
        </w:rPr>
        <w:t xml:space="preserve">Kryteria pozwalające ocenić adekwatność i skuteczność wykorzystania środków dydaktycznych w określonych kontekstach edukacyjnych: </w:t>
      </w:r>
    </w:p>
    <w:p w:rsidR="005A74FD" w:rsidRPr="0072351F" w:rsidRDefault="0907BA53" w:rsidP="0907BA53">
      <w:pPr>
        <w:pStyle w:val="Akapitzlist"/>
        <w:numPr>
          <w:ilvl w:val="1"/>
          <w:numId w:val="70"/>
        </w:numPr>
        <w:spacing w:after="122" w:line="240" w:lineRule="auto"/>
        <w:ind w:right="2686"/>
        <w:rPr>
          <w:rFonts w:ascii="Arial" w:hAnsi="Arial" w:cs="Arial"/>
        </w:rPr>
      </w:pPr>
      <w:r w:rsidRPr="0907BA53">
        <w:rPr>
          <w:rFonts w:ascii="Arial" w:hAnsi="Arial" w:cs="Arial"/>
        </w:rPr>
        <w:t xml:space="preserve">cel zastosowania; </w:t>
      </w:r>
    </w:p>
    <w:p w:rsidR="005A74FD" w:rsidRPr="0072351F" w:rsidRDefault="0907BA53" w:rsidP="0907BA53">
      <w:pPr>
        <w:pStyle w:val="Akapitzlist"/>
        <w:numPr>
          <w:ilvl w:val="1"/>
          <w:numId w:val="70"/>
        </w:numPr>
        <w:spacing w:after="157" w:line="240" w:lineRule="auto"/>
        <w:rPr>
          <w:rFonts w:ascii="Arial" w:hAnsi="Arial" w:cs="Arial"/>
        </w:rPr>
      </w:pPr>
      <w:r w:rsidRPr="0907BA53">
        <w:rPr>
          <w:rFonts w:ascii="Arial" w:hAnsi="Arial" w:cs="Arial"/>
        </w:rPr>
        <w:t xml:space="preserve">dostosowanie do możliwości intelektualnych (motorycznych) dzieci; </w:t>
      </w:r>
    </w:p>
    <w:p w:rsidR="005A74FD" w:rsidRPr="0072351F" w:rsidRDefault="0907BA53" w:rsidP="0907BA53">
      <w:pPr>
        <w:pStyle w:val="Akapitzlist"/>
        <w:numPr>
          <w:ilvl w:val="1"/>
          <w:numId w:val="70"/>
        </w:numPr>
        <w:spacing w:after="157" w:line="240" w:lineRule="auto"/>
        <w:rPr>
          <w:rFonts w:ascii="Arial" w:hAnsi="Arial" w:cs="Arial"/>
        </w:rPr>
      </w:pPr>
      <w:r w:rsidRPr="0907BA53">
        <w:rPr>
          <w:rFonts w:ascii="Arial" w:hAnsi="Arial" w:cs="Arial"/>
        </w:rPr>
        <w:t xml:space="preserve">funkcja dydaktyczno-wychowawcza. </w:t>
      </w:r>
    </w:p>
    <w:p w:rsidR="005A74FD" w:rsidRPr="0072351F" w:rsidRDefault="005A74FD" w:rsidP="0907BA53">
      <w:pPr>
        <w:pStyle w:val="Akapitzlist"/>
        <w:spacing w:after="157" w:line="240" w:lineRule="auto"/>
        <w:ind w:left="1440"/>
        <w:rPr>
          <w:rFonts w:ascii="Arial" w:hAnsi="Arial" w:cs="Arial"/>
        </w:rPr>
      </w:pPr>
    </w:p>
    <w:p w:rsidR="005A74FD" w:rsidRPr="0072351F" w:rsidRDefault="0907BA53" w:rsidP="0907BA53">
      <w:pPr>
        <w:pStyle w:val="Akapitzlist"/>
        <w:numPr>
          <w:ilvl w:val="0"/>
          <w:numId w:val="70"/>
        </w:numPr>
        <w:spacing w:after="120" w:line="240" w:lineRule="auto"/>
        <w:ind w:hanging="357"/>
        <w:rPr>
          <w:rFonts w:ascii="Arial" w:hAnsi="Arial" w:cs="Arial"/>
        </w:rPr>
      </w:pPr>
      <w:r w:rsidRPr="0907BA53">
        <w:rPr>
          <w:rFonts w:ascii="Arial" w:hAnsi="Arial" w:cs="Arial"/>
        </w:rPr>
        <w:t>Metody wspierania nauczycieli w pracy ze środkami dydaktycznymi</w:t>
      </w:r>
    </w:p>
    <w:p w:rsidR="005A74FD" w:rsidRPr="0072351F" w:rsidRDefault="005A74FD" w:rsidP="0907BA53">
      <w:pPr>
        <w:spacing w:line="276" w:lineRule="auto"/>
        <w:rPr>
          <w:rFonts w:ascii="Arial" w:hAnsi="Arial" w:cs="Arial"/>
        </w:rPr>
      </w:pPr>
    </w:p>
    <w:p w:rsidR="005A74FD" w:rsidRPr="0072351F" w:rsidRDefault="0907BA53" w:rsidP="0907BA53">
      <w:pPr>
        <w:spacing w:line="276" w:lineRule="auto"/>
        <w:rPr>
          <w:rFonts w:ascii="Arial" w:hAnsi="Arial" w:cs="Arial"/>
          <w:b/>
          <w:bCs/>
        </w:rPr>
      </w:pPr>
      <w:r w:rsidRPr="0907BA53">
        <w:rPr>
          <w:rFonts w:ascii="Arial" w:hAnsi="Arial" w:cs="Arial"/>
          <w:b/>
          <w:bCs/>
        </w:rPr>
        <w:t xml:space="preserve">Zasoby edukacyjne </w:t>
      </w:r>
    </w:p>
    <w:p w:rsidR="005A74FD" w:rsidRPr="0072351F" w:rsidRDefault="0907BA53" w:rsidP="0907BA53">
      <w:pPr>
        <w:pStyle w:val="Akapitzlist"/>
        <w:numPr>
          <w:ilvl w:val="0"/>
          <w:numId w:val="72"/>
        </w:numPr>
        <w:spacing w:after="120" w:line="276" w:lineRule="auto"/>
        <w:ind w:left="709" w:hanging="425"/>
        <w:rPr>
          <w:rFonts w:ascii="Arial" w:hAnsi="Arial" w:cs="Arial"/>
          <w:color w:val="000000" w:themeColor="text1"/>
        </w:rPr>
      </w:pPr>
      <w:r w:rsidRPr="0907BA53">
        <w:rPr>
          <w:rFonts w:ascii="Arial" w:hAnsi="Arial" w:cs="Arial"/>
          <w:color w:val="000000" w:themeColor="text1"/>
        </w:rPr>
        <w:t xml:space="preserve">Basaj H., Borowiecka A., Borowiecki M. i in., </w:t>
      </w:r>
      <w:hyperlink>
        <w:r w:rsidRPr="0907BA53">
          <w:rPr>
            <w:rStyle w:val="Hipercze"/>
            <w:rFonts w:ascii="Arial" w:hAnsi="Arial" w:cs="Arial"/>
            <w:i/>
            <w:iCs/>
            <w:color w:val="000000" w:themeColor="text1"/>
          </w:rPr>
          <w:t>Wykorzystanie nowoczesnych technologii na etapie edukacji wczesnoszkolnej.</w:t>
        </w:r>
      </w:hyperlink>
      <w:r w:rsidRPr="0907BA53">
        <w:t>﷟HYPERLINK "http://www.oeiizk.waw.pl/old2012/reforma/files/podrecznik25XI2009z.pdf"</w:t>
      </w:r>
      <w:hyperlink r:id="rId129">
        <w:r w:rsidRPr="0907BA53">
          <w:rPr>
            <w:rStyle w:val="Hipercze"/>
            <w:rFonts w:ascii="Arial" w:hAnsi="Arial" w:cs="Arial"/>
            <w:i/>
            <w:iCs/>
            <w:color w:val="000000" w:themeColor="text1"/>
          </w:rPr>
          <w:t>Podręcznik nauczyciela</w:t>
        </w:r>
      </w:hyperlink>
      <w:hyperlink r:id="rId130">
        <w:r w:rsidRPr="0907BA53">
          <w:rPr>
            <w:rStyle w:val="Hipercze"/>
            <w:rFonts w:ascii="Arial" w:hAnsi="Arial" w:cs="Arial"/>
            <w:i/>
            <w:iCs/>
            <w:color w:val="000000" w:themeColor="text1"/>
          </w:rPr>
          <w:t>,</w:t>
        </w:r>
      </w:hyperlink>
      <w:r w:rsidRPr="0907BA53">
        <w:rPr>
          <w:rFonts w:ascii="Arial" w:hAnsi="Arial" w:cs="Arial"/>
          <w:color w:val="000000" w:themeColor="text1"/>
        </w:rPr>
        <w:t xml:space="preserve"> Ośrodek Edukacji Informatycznej i Zastosowań Komputerów, Warszawa 2009 [online, dostęp dn. 14.04.2017].  </w:t>
      </w:r>
      <w:hyperlink r:id="rId131"/>
    </w:p>
    <w:p w:rsidR="005A74FD" w:rsidRPr="0072351F" w:rsidRDefault="0907BA53" w:rsidP="0907BA53">
      <w:pPr>
        <w:numPr>
          <w:ilvl w:val="0"/>
          <w:numId w:val="71"/>
        </w:numPr>
        <w:spacing w:after="0" w:line="276" w:lineRule="auto"/>
        <w:ind w:left="709" w:hanging="425"/>
        <w:rPr>
          <w:rFonts w:ascii="Arial" w:hAnsi="Arial" w:cs="Arial"/>
          <w:color w:val="000000" w:themeColor="text1"/>
        </w:rPr>
      </w:pPr>
      <w:r w:rsidRPr="0907BA53">
        <w:rPr>
          <w:rFonts w:ascii="Arial" w:hAnsi="Arial" w:cs="Arial"/>
          <w:color w:val="000000" w:themeColor="text1"/>
        </w:rPr>
        <w:t xml:space="preserve">Ostrowska M., Sterna D., </w:t>
      </w:r>
      <w:hyperlink r:id="rId132">
        <w:r w:rsidRPr="0907BA53">
          <w:rPr>
            <w:rStyle w:val="Hipercze"/>
            <w:rFonts w:ascii="Arial" w:hAnsi="Arial" w:cs="Arial"/>
            <w:i/>
            <w:iCs/>
            <w:color w:val="000000" w:themeColor="text1"/>
          </w:rPr>
          <w:t>Technologie informacyjno</w:t>
        </w:r>
      </w:hyperlink>
      <w:hyperlink r:id="rId133">
        <w:r w:rsidRPr="0907BA53">
          <w:rPr>
            <w:rStyle w:val="Hipercze"/>
            <w:rFonts w:ascii="Arial" w:hAnsi="Arial" w:cs="Arial"/>
            <w:i/>
            <w:iCs/>
            <w:color w:val="000000" w:themeColor="text1"/>
          </w:rPr>
          <w:t>-</w:t>
        </w:r>
      </w:hyperlink>
      <w:hyperlink r:id="rId134">
        <w:r w:rsidRPr="0907BA53">
          <w:rPr>
            <w:rStyle w:val="Hipercze"/>
            <w:rFonts w:ascii="Arial" w:hAnsi="Arial" w:cs="Arial"/>
            <w:i/>
            <w:iCs/>
            <w:color w:val="000000" w:themeColor="text1"/>
          </w:rPr>
          <w:t>komunikacyjne na lekcjach</w:t>
        </w:r>
      </w:hyperlink>
      <w:hyperlink r:id="rId135">
        <w:r w:rsidRPr="0907BA53">
          <w:rPr>
            <w:rStyle w:val="Hipercze"/>
            <w:rFonts w:ascii="Arial" w:hAnsi="Arial" w:cs="Arial"/>
            <w:i/>
            <w:iCs/>
            <w:color w:val="000000" w:themeColor="text1"/>
          </w:rPr>
          <w:t>,</w:t>
        </w:r>
      </w:hyperlink>
      <w:r w:rsidRPr="0907BA53">
        <w:rPr>
          <w:rFonts w:ascii="Arial" w:hAnsi="Arial" w:cs="Arial"/>
          <w:color w:val="000000" w:themeColor="text1"/>
        </w:rPr>
        <w:t xml:space="preserve"> Centrum Edukacji Obywatelskiej, Warszawa 2015 [online, dostęp dn. 14.04.2017].  </w:t>
      </w:r>
    </w:p>
    <w:p w:rsidR="005A74FD" w:rsidRPr="0072351F" w:rsidRDefault="0907BA53" w:rsidP="0907BA53">
      <w:pPr>
        <w:numPr>
          <w:ilvl w:val="0"/>
          <w:numId w:val="71"/>
        </w:numPr>
        <w:spacing w:after="0" w:line="276" w:lineRule="auto"/>
        <w:ind w:left="709" w:hanging="425"/>
        <w:rPr>
          <w:rFonts w:ascii="Arial" w:hAnsi="Arial" w:cs="Arial"/>
          <w:color w:val="000000" w:themeColor="text1"/>
        </w:rPr>
      </w:pPr>
      <w:r w:rsidRPr="0907BA53">
        <w:rPr>
          <w:rFonts w:ascii="Arial" w:hAnsi="Arial" w:cs="Arial"/>
          <w:color w:val="000000" w:themeColor="text1"/>
        </w:rPr>
        <w:t xml:space="preserve">Pitler H., Hubbell E.R., Kuhn M., </w:t>
      </w:r>
      <w:hyperlink r:id="rId136">
        <w:r w:rsidRPr="0907BA53">
          <w:rPr>
            <w:rStyle w:val="Hipercze"/>
            <w:rFonts w:ascii="Arial" w:hAnsi="Arial" w:cs="Arial"/>
            <w:i/>
            <w:iCs/>
            <w:color w:val="000000" w:themeColor="text1"/>
          </w:rPr>
          <w:t>Efektywne wykorzystanie nowych technologii na lekcjach</w:t>
        </w:r>
      </w:hyperlink>
      <w:hyperlink r:id="rId137">
        <w:r w:rsidRPr="0907BA53">
          <w:rPr>
            <w:rStyle w:val="Hipercze"/>
            <w:rFonts w:ascii="Arial" w:hAnsi="Arial" w:cs="Arial"/>
            <w:i/>
            <w:iCs/>
            <w:color w:val="000000" w:themeColor="text1"/>
          </w:rPr>
          <w:t>,</w:t>
        </w:r>
      </w:hyperlink>
      <w:r w:rsidRPr="0907BA53">
        <w:rPr>
          <w:rFonts w:ascii="Arial" w:hAnsi="Arial" w:cs="Arial"/>
          <w:color w:val="000000" w:themeColor="text1"/>
        </w:rPr>
        <w:t xml:space="preserve"> Ośrodek Rozwoju Edukacji, Warszawa 2015 [online, dostęp dn. 14.04.2017]. </w:t>
      </w:r>
    </w:p>
    <w:p w:rsidR="005A74FD" w:rsidRPr="0072351F" w:rsidRDefault="005A74FD" w:rsidP="0061465D">
      <w:pPr>
        <w:numPr>
          <w:ilvl w:val="0"/>
          <w:numId w:val="71"/>
        </w:numPr>
        <w:spacing w:after="0" w:line="276" w:lineRule="auto"/>
        <w:ind w:left="709" w:hanging="425"/>
        <w:rPr>
          <w:rFonts w:ascii="Arial" w:hAnsi="Arial" w:cs="Arial"/>
          <w:color w:val="000000" w:themeColor="text1"/>
        </w:rPr>
      </w:pPr>
      <w:r w:rsidRPr="0072351F">
        <w:rPr>
          <w:rFonts w:ascii="Arial" w:hAnsi="Arial" w:cs="Arial"/>
          <w:color w:val="000000" w:themeColor="text1"/>
        </w:rPr>
        <w:t xml:space="preserve">Polak M., </w:t>
      </w:r>
      <w:hyperlink r:id="rId138">
        <w:r w:rsidRPr="0072351F">
          <w:rPr>
            <w:rStyle w:val="Hipercze"/>
            <w:rFonts w:ascii="Arial" w:hAnsi="Arial" w:cs="Arial"/>
            <w:i/>
          </w:rPr>
          <w:t>Webquesty w edukacji</w:t>
        </w:r>
      </w:hyperlink>
      <w:hyperlink r:id="rId139">
        <w:r w:rsidRPr="0072351F">
          <w:rPr>
            <w:rStyle w:val="Hipercze"/>
            <w:rFonts w:ascii="Arial" w:hAnsi="Arial" w:cs="Arial"/>
          </w:rPr>
          <w:t>,</w:t>
        </w:r>
      </w:hyperlink>
      <w:r w:rsidRPr="0072351F">
        <w:rPr>
          <w:rFonts w:ascii="Arial" w:hAnsi="Arial" w:cs="Arial"/>
          <w:color w:val="000000" w:themeColor="text1"/>
        </w:rPr>
        <w:t xml:space="preserve">Edunews [online, dostęp dn. 14.04.2017].  </w:t>
      </w:r>
    </w:p>
    <w:p w:rsidR="005A74FD" w:rsidRPr="0072351F" w:rsidRDefault="005A74FD" w:rsidP="005A74FD">
      <w:pPr>
        <w:spacing w:after="270" w:line="276" w:lineRule="auto"/>
        <w:rPr>
          <w:rFonts w:ascii="Arial" w:hAnsi="Arial" w:cs="Arial"/>
        </w:rPr>
      </w:pPr>
    </w:p>
    <w:p w:rsidR="005A74FD" w:rsidRPr="0072351F" w:rsidRDefault="005A74FD" w:rsidP="005A74FD">
      <w:pPr>
        <w:spacing w:after="270" w:line="276" w:lineRule="auto"/>
        <w:rPr>
          <w:rFonts w:ascii="Arial" w:hAnsi="Arial" w:cs="Arial"/>
        </w:rPr>
      </w:pPr>
      <w:r w:rsidRPr="0072351F">
        <w:rPr>
          <w:rFonts w:ascii="Arial" w:hAnsi="Arial" w:cs="Arial"/>
        </w:rPr>
        <w:lastRenderedPageBreak/>
        <w:t xml:space="preserve">Propozycje środków dydaktycznych dostępnych online: </w:t>
      </w:r>
    </w:p>
    <w:p w:rsidR="005A74FD" w:rsidRPr="0072351F" w:rsidRDefault="00F30608" w:rsidP="0061465D">
      <w:pPr>
        <w:numPr>
          <w:ilvl w:val="0"/>
          <w:numId w:val="71"/>
        </w:numPr>
        <w:spacing w:after="0" w:line="276" w:lineRule="auto"/>
        <w:ind w:hanging="360"/>
        <w:rPr>
          <w:rFonts w:ascii="Arial" w:hAnsi="Arial" w:cs="Arial"/>
        </w:rPr>
      </w:pPr>
      <w:hyperlink r:id="rId140">
        <w:r w:rsidR="005A74FD" w:rsidRPr="0072351F">
          <w:rPr>
            <w:rFonts w:ascii="Arial" w:hAnsi="Arial" w:cs="Arial"/>
            <w:u w:val="single" w:color="000000"/>
          </w:rPr>
          <w:t>Baza Narzędzi Dydaktycznych</w:t>
        </w:r>
      </w:hyperlink>
      <w:hyperlink r:id="rId141">
        <w:r w:rsidR="005A74FD" w:rsidRPr="0072351F">
          <w:rPr>
            <w:rFonts w:ascii="Arial" w:hAnsi="Arial" w:cs="Arial"/>
          </w:rPr>
          <w:t>,</w:t>
        </w:r>
      </w:hyperlink>
      <w:r w:rsidR="005A74FD" w:rsidRPr="0072351F">
        <w:rPr>
          <w:rFonts w:ascii="Arial" w:hAnsi="Arial" w:cs="Arial"/>
        </w:rPr>
        <w:t xml:space="preserve"> Instytut Badań Edukacyjnych [online, dostęp dn. 14.04.2017]. </w:t>
      </w:r>
    </w:p>
    <w:p w:rsidR="005A74FD" w:rsidRPr="0072351F" w:rsidRDefault="00F30608" w:rsidP="0061465D">
      <w:pPr>
        <w:numPr>
          <w:ilvl w:val="0"/>
          <w:numId w:val="71"/>
        </w:numPr>
        <w:spacing w:after="0" w:line="276" w:lineRule="auto"/>
        <w:ind w:hanging="360"/>
        <w:rPr>
          <w:rFonts w:ascii="Arial" w:hAnsi="Arial" w:cs="Arial"/>
        </w:rPr>
      </w:pPr>
      <w:hyperlink r:id="rId142">
        <w:r w:rsidR="005A74FD" w:rsidRPr="0072351F">
          <w:rPr>
            <w:rFonts w:ascii="Arial" w:hAnsi="Arial" w:cs="Arial"/>
            <w:u w:val="single" w:color="000000"/>
          </w:rPr>
          <w:t>E</w:t>
        </w:r>
      </w:hyperlink>
      <w:hyperlink r:id="rId143">
        <w:r w:rsidR="005A74FD" w:rsidRPr="0072351F">
          <w:rPr>
            <w:rFonts w:ascii="Arial" w:hAnsi="Arial" w:cs="Arial"/>
            <w:u w:val="single" w:color="000000"/>
          </w:rPr>
          <w:t>-</w:t>
        </w:r>
      </w:hyperlink>
      <w:hyperlink r:id="rId144">
        <w:r w:rsidR="005A74FD" w:rsidRPr="0072351F">
          <w:rPr>
            <w:rFonts w:ascii="Arial" w:hAnsi="Arial" w:cs="Arial"/>
            <w:u w:val="single" w:color="000000"/>
          </w:rPr>
          <w:t>podręczniki do kształcenia ogólnego</w:t>
        </w:r>
      </w:hyperlink>
      <w:hyperlink r:id="rId145">
        <w:r w:rsidR="005A74FD" w:rsidRPr="0072351F">
          <w:rPr>
            <w:rFonts w:ascii="Arial" w:hAnsi="Arial" w:cs="Arial"/>
          </w:rPr>
          <w:t>,</w:t>
        </w:r>
      </w:hyperlink>
      <w:r w:rsidR="005A74FD" w:rsidRPr="0072351F">
        <w:rPr>
          <w:rFonts w:ascii="Arial" w:hAnsi="Arial" w:cs="Arial"/>
        </w:rPr>
        <w:t xml:space="preserve"> Ośrodek Rozwoju Edukacji [online, dostęp dn. 14.04.2017]. </w:t>
      </w:r>
    </w:p>
    <w:p w:rsidR="005A74FD" w:rsidRPr="0072351F" w:rsidRDefault="00F30608" w:rsidP="0061465D">
      <w:pPr>
        <w:numPr>
          <w:ilvl w:val="0"/>
          <w:numId w:val="71"/>
        </w:numPr>
        <w:spacing w:after="0" w:line="276" w:lineRule="auto"/>
        <w:ind w:hanging="360"/>
        <w:rPr>
          <w:rFonts w:ascii="Arial" w:hAnsi="Arial" w:cs="Arial"/>
        </w:rPr>
      </w:pPr>
      <w:hyperlink r:id="rId146">
        <w:r w:rsidR="005A74FD" w:rsidRPr="0072351F">
          <w:rPr>
            <w:rFonts w:ascii="Arial" w:hAnsi="Arial" w:cs="Arial"/>
            <w:u w:val="single" w:color="000000"/>
          </w:rPr>
          <w:t>Eduscience</w:t>
        </w:r>
      </w:hyperlink>
      <w:hyperlink r:id="rId147">
        <w:r w:rsidR="005A74FD" w:rsidRPr="0072351F">
          <w:rPr>
            <w:rFonts w:ascii="Arial" w:hAnsi="Arial" w:cs="Arial"/>
          </w:rPr>
          <w:t>,</w:t>
        </w:r>
      </w:hyperlink>
      <w:r w:rsidR="005A74FD" w:rsidRPr="0072351F">
        <w:rPr>
          <w:rFonts w:ascii="Arial" w:hAnsi="Arial" w:cs="Arial"/>
        </w:rPr>
        <w:t xml:space="preserve"> Instytut Geofizyki PAN [online, dostęp dn. 14.04.2017]. </w:t>
      </w:r>
    </w:p>
    <w:p w:rsidR="005A74FD" w:rsidRPr="0072351F" w:rsidRDefault="00F30608" w:rsidP="0061465D">
      <w:pPr>
        <w:numPr>
          <w:ilvl w:val="0"/>
          <w:numId w:val="71"/>
        </w:numPr>
        <w:spacing w:after="0" w:line="276" w:lineRule="auto"/>
        <w:ind w:hanging="360"/>
        <w:rPr>
          <w:rFonts w:ascii="Arial" w:hAnsi="Arial" w:cs="Arial"/>
        </w:rPr>
      </w:pPr>
      <w:hyperlink r:id="rId148">
        <w:r w:rsidR="005A74FD" w:rsidRPr="0072351F">
          <w:rPr>
            <w:rFonts w:ascii="Arial" w:hAnsi="Arial" w:cs="Arial"/>
            <w:u w:val="single" w:color="000000"/>
          </w:rPr>
          <w:t>Poradnik narzędziowy</w:t>
        </w:r>
      </w:hyperlink>
      <w:hyperlink r:id="rId149">
        <w:r w:rsidR="005A74FD" w:rsidRPr="0072351F">
          <w:rPr>
            <w:rFonts w:ascii="Arial" w:hAnsi="Arial" w:cs="Arial"/>
          </w:rPr>
          <w:t>,</w:t>
        </w:r>
      </w:hyperlink>
      <w:r w:rsidR="005A74FD" w:rsidRPr="0072351F">
        <w:rPr>
          <w:rFonts w:ascii="Arial" w:hAnsi="Arial" w:cs="Arial"/>
        </w:rPr>
        <w:t xml:space="preserve"> Centrum Edukacji Obywatelskiej [online, dostęp dn. 14.04.2017]. </w:t>
      </w:r>
    </w:p>
    <w:p w:rsidR="005A74FD" w:rsidRPr="0072351F" w:rsidRDefault="00F30608" w:rsidP="0061465D">
      <w:pPr>
        <w:numPr>
          <w:ilvl w:val="0"/>
          <w:numId w:val="71"/>
        </w:numPr>
        <w:spacing w:after="0" w:line="276" w:lineRule="auto"/>
        <w:ind w:hanging="360"/>
        <w:rPr>
          <w:rFonts w:ascii="Arial" w:hAnsi="Arial" w:cs="Arial"/>
        </w:rPr>
      </w:pPr>
      <w:hyperlink r:id="rId150">
        <w:r w:rsidR="005A74FD" w:rsidRPr="0072351F">
          <w:rPr>
            <w:rFonts w:ascii="Arial" w:hAnsi="Arial" w:cs="Arial"/>
            <w:u w:val="single" w:color="000000"/>
          </w:rPr>
          <w:t>Pakiet narzędzi TIK przydatnych w realizacji celów lekcji poszczególnych przedmiotów</w:t>
        </w:r>
      </w:hyperlink>
      <w:hyperlink r:id="rId151">
        <w:r w:rsidR="005A74FD" w:rsidRPr="0072351F">
          <w:rPr>
            <w:rFonts w:ascii="Arial" w:hAnsi="Arial" w:cs="Arial"/>
          </w:rPr>
          <w:t>,</w:t>
        </w:r>
      </w:hyperlink>
      <w:r w:rsidR="005A74FD" w:rsidRPr="0072351F">
        <w:rPr>
          <w:rFonts w:ascii="Arial" w:hAnsi="Arial" w:cs="Arial"/>
        </w:rPr>
        <w:t xml:space="preserve"> Centrum Edukacji Obywatelskiej [online, dostęp dn. 14.04.2017]. </w:t>
      </w:r>
    </w:p>
    <w:p w:rsidR="005A74FD" w:rsidRPr="0072351F" w:rsidRDefault="00F30608" w:rsidP="0061465D">
      <w:pPr>
        <w:numPr>
          <w:ilvl w:val="0"/>
          <w:numId w:val="71"/>
        </w:numPr>
        <w:spacing w:after="0" w:line="276" w:lineRule="auto"/>
        <w:ind w:hanging="360"/>
        <w:rPr>
          <w:rFonts w:ascii="Arial" w:hAnsi="Arial" w:cs="Arial"/>
        </w:rPr>
      </w:pPr>
      <w:hyperlink r:id="rId152">
        <w:r w:rsidR="005A74FD" w:rsidRPr="0072351F">
          <w:rPr>
            <w:rFonts w:ascii="Arial" w:hAnsi="Arial" w:cs="Arial"/>
            <w:u w:val="single" w:color="000000"/>
          </w:rPr>
          <w:t>Scholaris</w:t>
        </w:r>
      </w:hyperlink>
      <w:hyperlink r:id="rId153">
        <w:r w:rsidR="005A74FD" w:rsidRPr="0072351F">
          <w:rPr>
            <w:rFonts w:ascii="Arial" w:hAnsi="Arial" w:cs="Arial"/>
          </w:rPr>
          <w:t>,</w:t>
        </w:r>
      </w:hyperlink>
      <w:r w:rsidR="005A74FD" w:rsidRPr="0072351F">
        <w:rPr>
          <w:rFonts w:ascii="Arial" w:hAnsi="Arial" w:cs="Arial"/>
        </w:rPr>
        <w:t xml:space="preserve"> Ośrodek Rozwoju Edukacji [online, dostęp dn. 14.04.2017]. </w:t>
      </w:r>
    </w:p>
    <w:p w:rsidR="005A74FD" w:rsidRPr="0072351F" w:rsidRDefault="005A74FD" w:rsidP="005A74FD">
      <w:pPr>
        <w:spacing w:line="276" w:lineRule="auto"/>
        <w:rPr>
          <w:rFonts w:ascii="Arial" w:hAnsi="Arial" w:cs="Arial"/>
          <w:color w:val="000000" w:themeColor="text1"/>
        </w:rPr>
      </w:pPr>
    </w:p>
    <w:p w:rsidR="005A74FD" w:rsidRPr="0072351F" w:rsidRDefault="005A74FD" w:rsidP="005A74FD">
      <w:pPr>
        <w:spacing w:line="276" w:lineRule="auto"/>
        <w:rPr>
          <w:rFonts w:ascii="Arial" w:hAnsi="Arial" w:cs="Arial"/>
        </w:rPr>
      </w:pPr>
      <w:r w:rsidRPr="0072351F">
        <w:rPr>
          <w:rFonts w:ascii="Arial" w:hAnsi="Arial" w:cs="Arial"/>
        </w:rPr>
        <w:t xml:space="preserve">Zalecane metody pracy </w:t>
      </w:r>
    </w:p>
    <w:p w:rsidR="005A74FD" w:rsidRPr="0072351F" w:rsidRDefault="005A74FD" w:rsidP="005A74FD">
      <w:pPr>
        <w:spacing w:line="276" w:lineRule="auto"/>
        <w:rPr>
          <w:rFonts w:ascii="Arial" w:hAnsi="Arial" w:cs="Arial"/>
        </w:rPr>
      </w:pPr>
      <w:r w:rsidRPr="0072351F">
        <w:rPr>
          <w:rFonts w:ascii="Arial" w:hAnsi="Arial" w:cs="Arial"/>
        </w:rPr>
        <w:t xml:space="preserve">Metody podające: krótkie prezentacje. </w:t>
      </w:r>
    </w:p>
    <w:p w:rsidR="005A74FD" w:rsidRPr="0072351F" w:rsidRDefault="005A74FD" w:rsidP="005A74FD">
      <w:pPr>
        <w:spacing w:line="276" w:lineRule="auto"/>
        <w:rPr>
          <w:rFonts w:ascii="Arial" w:hAnsi="Arial" w:cs="Arial"/>
        </w:rPr>
      </w:pPr>
      <w:r w:rsidRPr="0072351F">
        <w:rPr>
          <w:rFonts w:ascii="Arial" w:hAnsi="Arial" w:cs="Arial"/>
        </w:rPr>
        <w:t xml:space="preserve">Metody warsztatowe: stoliki zadaniowe, dyskusja za i przeciw, drzewo decyzyjne, dyskusja plenarna, praca z komputerem. </w:t>
      </w:r>
    </w:p>
    <w:p w:rsidR="005A74FD" w:rsidRPr="0072351F" w:rsidRDefault="005A74FD" w:rsidP="005A74FD">
      <w:pPr>
        <w:spacing w:line="276" w:lineRule="auto"/>
        <w:rPr>
          <w:rFonts w:ascii="Arial" w:hAnsi="Arial" w:cs="Arial"/>
        </w:rPr>
      </w:pPr>
    </w:p>
    <w:p w:rsidR="005A74FD" w:rsidRPr="0072351F" w:rsidRDefault="005A74FD" w:rsidP="005A74FD">
      <w:pPr>
        <w:spacing w:line="276" w:lineRule="auto"/>
        <w:rPr>
          <w:rFonts w:ascii="Arial" w:hAnsi="Arial" w:cs="Arial"/>
          <w:b/>
          <w:color w:val="000000" w:themeColor="text1"/>
        </w:rPr>
      </w:pPr>
      <w:r w:rsidRPr="0072351F">
        <w:rPr>
          <w:rFonts w:ascii="Arial" w:hAnsi="Arial" w:cs="Arial"/>
          <w:b/>
          <w:color w:val="000000" w:themeColor="text1"/>
        </w:rPr>
        <w:t>Przebieg zajęć – 2 x135 minut (6 h)</w:t>
      </w:r>
    </w:p>
    <w:p w:rsidR="005A74FD" w:rsidRPr="0072351F" w:rsidRDefault="005A74FD" w:rsidP="005A74FD">
      <w:pPr>
        <w:spacing w:line="276" w:lineRule="auto"/>
        <w:rPr>
          <w:rFonts w:ascii="Arial" w:hAnsi="Arial" w:cs="Arial"/>
          <w:b/>
        </w:rPr>
      </w:pPr>
    </w:p>
    <w:p w:rsidR="005A74FD" w:rsidRPr="0072351F" w:rsidRDefault="005A74FD" w:rsidP="005A74FD">
      <w:pPr>
        <w:spacing w:line="276" w:lineRule="auto"/>
        <w:rPr>
          <w:rFonts w:ascii="Arial" w:hAnsi="Arial" w:cs="Arial"/>
          <w:b/>
        </w:rPr>
      </w:pPr>
      <w:r w:rsidRPr="0072351F">
        <w:rPr>
          <w:rFonts w:ascii="Arial" w:hAnsi="Arial" w:cs="Arial"/>
          <w:b/>
        </w:rPr>
        <w:t xml:space="preserve">Zabawa ruchowa </w:t>
      </w:r>
    </w:p>
    <w:p w:rsidR="005A74FD" w:rsidRPr="0072351F" w:rsidRDefault="005A74FD" w:rsidP="005A74FD">
      <w:pPr>
        <w:spacing w:line="276" w:lineRule="auto"/>
        <w:jc w:val="both"/>
        <w:rPr>
          <w:rFonts w:ascii="Arial" w:hAnsi="Arial" w:cs="Arial"/>
        </w:rPr>
      </w:pPr>
      <w:r w:rsidRPr="0072351F">
        <w:rPr>
          <w:rFonts w:ascii="Arial" w:hAnsi="Arial" w:cs="Arial"/>
        </w:rPr>
        <w:t xml:space="preserve">Trener zaprasza uczestników do wspólnej zabawy. Każdy uczestnik otrzymuje wybraną losowo kartkę z cyfrą od 0 do 9. W dowolny sposób mocuje ją na sobie, w sposób widoczny dla innych np. szpilką, taśmą klejącą, na tasiemce itp. </w:t>
      </w:r>
    </w:p>
    <w:p w:rsidR="005A74FD" w:rsidRPr="0072351F" w:rsidRDefault="005A74FD" w:rsidP="005A74FD">
      <w:pPr>
        <w:spacing w:line="276" w:lineRule="auto"/>
        <w:jc w:val="both"/>
        <w:rPr>
          <w:rFonts w:ascii="Arial" w:hAnsi="Arial" w:cs="Arial"/>
        </w:rPr>
      </w:pPr>
      <w:r w:rsidRPr="0072351F">
        <w:rPr>
          <w:rFonts w:ascii="Arial" w:hAnsi="Arial" w:cs="Arial"/>
        </w:rPr>
        <w:t>Prowadzący prosi uczestników, aby dobrali się w pary tak, aby wspólnie utworzyć liczbę dwucyfrową parzystą. Zadaje pytanie, czy wszyscy znaleźli parę, jeśli nie, to czy mogą się wymienić tak, aby każdy miał parę. Jaką cechę mają liczby podzielne przez 2?</w:t>
      </w:r>
    </w:p>
    <w:p w:rsidR="005A74FD" w:rsidRPr="0072351F" w:rsidRDefault="005A74FD" w:rsidP="005A74FD">
      <w:pPr>
        <w:spacing w:line="276" w:lineRule="auto"/>
        <w:jc w:val="both"/>
        <w:rPr>
          <w:rFonts w:ascii="Arial" w:hAnsi="Arial" w:cs="Arial"/>
        </w:rPr>
      </w:pPr>
      <w:r w:rsidRPr="0072351F">
        <w:rPr>
          <w:rFonts w:ascii="Arial" w:hAnsi="Arial" w:cs="Arial"/>
        </w:rPr>
        <w:t xml:space="preserve">W kolejnym ruchu prowadzący prosi, aby uczestnicy dobrali się w dwójki, trójki lub czwórki tak, aby razem utworzyć liczbę podzielną przez 3. Pyta, kiedy liczba jest podzielna przez 3 (w razie potrzeby udziela informacji, że liczba dzieli się przez 3, gdy suma jej cyfr jest podzielna przez 3). W zależności od zaangażowania uczestników, polecenia można mnożyć. </w:t>
      </w:r>
    </w:p>
    <w:p w:rsidR="005A74FD" w:rsidRPr="0072351F" w:rsidRDefault="005A74FD" w:rsidP="005A74FD">
      <w:pPr>
        <w:spacing w:line="276" w:lineRule="auto"/>
        <w:jc w:val="both"/>
        <w:rPr>
          <w:rFonts w:ascii="Arial" w:hAnsi="Arial" w:cs="Arial"/>
        </w:rPr>
      </w:pPr>
      <w:r w:rsidRPr="0072351F">
        <w:rPr>
          <w:rFonts w:ascii="Arial" w:hAnsi="Arial" w:cs="Arial"/>
        </w:rPr>
        <w:t xml:space="preserve">Prowadzący pyta uczestników jak się czuli podczas zabawy, jakie emocje się pojawiły, o czym myśleli wykonując zadania? Jakie umiejętności były kształcone? </w:t>
      </w:r>
    </w:p>
    <w:p w:rsidR="005A74FD" w:rsidRPr="0072351F" w:rsidRDefault="005A74FD" w:rsidP="005A74FD">
      <w:pPr>
        <w:spacing w:line="276" w:lineRule="auto"/>
        <w:jc w:val="both"/>
        <w:rPr>
          <w:rFonts w:ascii="Arial" w:hAnsi="Arial" w:cs="Arial"/>
        </w:rPr>
      </w:pPr>
    </w:p>
    <w:p w:rsidR="005A74FD" w:rsidRPr="0072351F" w:rsidRDefault="005A74FD" w:rsidP="005A74FD">
      <w:pPr>
        <w:spacing w:line="276" w:lineRule="auto"/>
        <w:jc w:val="both"/>
        <w:rPr>
          <w:rFonts w:ascii="Arial" w:hAnsi="Arial" w:cs="Arial"/>
          <w:b/>
        </w:rPr>
      </w:pPr>
      <w:r w:rsidRPr="0072351F">
        <w:rPr>
          <w:rFonts w:ascii="Arial" w:hAnsi="Arial" w:cs="Arial"/>
          <w:b/>
        </w:rPr>
        <w:t>Giełda dobrych praktyk</w:t>
      </w:r>
    </w:p>
    <w:p w:rsidR="005A74FD" w:rsidRPr="0072351F" w:rsidRDefault="0907BA53" w:rsidP="005A74FD">
      <w:pPr>
        <w:spacing w:line="276" w:lineRule="auto"/>
        <w:jc w:val="both"/>
        <w:rPr>
          <w:rFonts w:ascii="Arial" w:hAnsi="Arial" w:cs="Arial"/>
        </w:rPr>
      </w:pPr>
      <w:r w:rsidRPr="0907BA53">
        <w:rPr>
          <w:rFonts w:ascii="Arial" w:hAnsi="Arial" w:cs="Arial"/>
        </w:rPr>
        <w:t xml:space="preserve">Uczestnicy podają inne przykłady zabaw ruchowych. Prowadzący zachęca do wspólnego przećwiczenia zabaw, odwołując się do zasad efektywnego zapamiętywania (jak zrobię, zapamiętam). </w:t>
      </w:r>
    </w:p>
    <w:p w:rsidR="0907BA53" w:rsidRDefault="0907BA53" w:rsidP="0907BA53">
      <w:pPr>
        <w:spacing w:line="276" w:lineRule="auto"/>
        <w:jc w:val="both"/>
        <w:rPr>
          <w:rFonts w:ascii="Arial" w:hAnsi="Arial" w:cs="Arial"/>
        </w:rPr>
      </w:pPr>
    </w:p>
    <w:p w:rsidR="005A74FD" w:rsidRPr="0072351F" w:rsidRDefault="005A74FD" w:rsidP="005A74FD">
      <w:pPr>
        <w:spacing w:line="276" w:lineRule="auto"/>
        <w:jc w:val="both"/>
        <w:rPr>
          <w:rFonts w:ascii="Arial" w:hAnsi="Arial" w:cs="Arial"/>
        </w:rPr>
      </w:pPr>
      <w:r w:rsidRPr="0072351F">
        <w:rPr>
          <w:rFonts w:ascii="Arial" w:hAnsi="Arial" w:cs="Arial"/>
        </w:rPr>
        <w:t>Przykłady gier i zabaw:</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matematyka podwórkowa (</w:t>
      </w:r>
      <w:hyperlink r:id="rId154">
        <w:r w:rsidRPr="0907BA53">
          <w:rPr>
            <w:rStyle w:val="Hipercze"/>
            <w:rFonts w:ascii="Arial" w:hAnsi="Arial" w:cs="Arial"/>
          </w:rPr>
          <w:t>https://youtu.be/ltioxzxDvys</w:t>
        </w:r>
      </w:hyperlink>
      <w:r w:rsidRPr="0907BA53">
        <w:rPr>
          <w:rFonts w:ascii="Arial" w:hAnsi="Arial" w:cs="Arial"/>
        </w:rPr>
        <w:t xml:space="preserve">) </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matematyka na planszy 100 liczb (na boisku, na kartce papieru)</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gry i zabawy z wykorzystaniem kostek liczbowych (</w:t>
      </w:r>
      <w:hyperlink r:id="rId155">
        <w:r w:rsidRPr="0907BA53">
          <w:rPr>
            <w:rStyle w:val="Hipercze"/>
            <w:rFonts w:ascii="Arial" w:hAnsi="Arial" w:cs="Arial"/>
          </w:rPr>
          <w:t>http://www.kostkinamatmie.edu.pl/</w:t>
        </w:r>
      </w:hyperlink>
      <w:r w:rsidRPr="0907BA53">
        <w:rPr>
          <w:rFonts w:ascii="Arial" w:hAnsi="Arial" w:cs="Arial"/>
        </w:rPr>
        <w:t>)</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gry i zabawy z wykorzystaniem plastikowych kubeczków, nakrętek i kratownicy (</w:t>
      </w:r>
      <w:hyperlink r:id="rId156">
        <w:r w:rsidRPr="0907BA53">
          <w:rPr>
            <w:rStyle w:val="Hipercze"/>
            <w:rFonts w:ascii="Arial" w:hAnsi="Arial" w:cs="Arial"/>
          </w:rPr>
          <w:t>https://drive.google.com/file/d/1dtqMpixe5yYRKRRkhic79Je60Bqi_YcT/view</w:t>
        </w:r>
      </w:hyperlink>
      <w:r w:rsidRPr="0907BA53">
        <w:rPr>
          <w:rFonts w:ascii="Arial" w:hAnsi="Arial" w:cs="Arial"/>
        </w:rPr>
        <w:t xml:space="preserve">) </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 xml:space="preserve">gry i zabawy z wykorzystaniem różnych przedmiotów codziennego użytku np. klamerki, patyczki, centymetr krawiecki, tekturowe talerzyki, spinery, karty do gry, kasztany, piłeczki itp. </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 xml:space="preserve">Zadania z wykorzystaniem środków konstrukcyjnych - klocki lego, duplo, puzzle, tangramy itp. </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Gry z wykorzystaniem kamieni domina</w:t>
      </w:r>
    </w:p>
    <w:p w:rsidR="005A74FD" w:rsidRPr="0072351F" w:rsidRDefault="0907BA53" w:rsidP="0907BA53">
      <w:pPr>
        <w:pStyle w:val="Akapitzlist"/>
        <w:numPr>
          <w:ilvl w:val="0"/>
          <w:numId w:val="64"/>
        </w:numPr>
        <w:spacing w:after="120" w:line="276" w:lineRule="auto"/>
        <w:jc w:val="both"/>
        <w:rPr>
          <w:rFonts w:ascii="Arial" w:hAnsi="Arial" w:cs="Arial"/>
        </w:rPr>
      </w:pPr>
      <w:r w:rsidRPr="0907BA53">
        <w:rPr>
          <w:rFonts w:ascii="Arial" w:hAnsi="Arial" w:cs="Arial"/>
        </w:rPr>
        <w:t>Inne pomysły prowadzącego i uczestników</w:t>
      </w:r>
    </w:p>
    <w:p w:rsidR="005A74FD" w:rsidRPr="0072351F" w:rsidRDefault="005A74FD" w:rsidP="005A74FD">
      <w:pPr>
        <w:jc w:val="both"/>
        <w:rPr>
          <w:rFonts w:ascii="Arial" w:hAnsi="Arial" w:cs="Arial"/>
        </w:rPr>
      </w:pPr>
      <w:r w:rsidRPr="0072351F">
        <w:rPr>
          <w:rFonts w:ascii="Arial" w:hAnsi="Arial" w:cs="Arial"/>
        </w:rPr>
        <w:t>Prowadzący zadaje pytanie: Jakie potrzeby rozwojowe uczniów klas I-III są zaspakajane przez zabawy i aktywność ruchową? Jak powszechne jest stosowanie gier i zabaw przez nauczycieli w edukacji wczesnoszkolnej?  Jakie korzyści w procesie nauczania-uczenia się wynikają ze stosowania gier i zabaw (tu koniecznie trzeba podkreślić znaczenie emocji w uczeniu się).</w:t>
      </w:r>
    </w:p>
    <w:p w:rsidR="005A74FD" w:rsidRPr="0072351F" w:rsidRDefault="005A74FD" w:rsidP="005A74FD">
      <w:pPr>
        <w:jc w:val="both"/>
        <w:rPr>
          <w:rFonts w:ascii="Arial" w:hAnsi="Arial" w:cs="Arial"/>
        </w:rPr>
      </w:pPr>
      <w:r w:rsidRPr="0072351F">
        <w:rPr>
          <w:rFonts w:ascii="Arial" w:hAnsi="Arial" w:cs="Arial"/>
        </w:rPr>
        <w:t>Gry dydaktyczne są doskonałą okazją do wspólnego uprawiania matematyki, na każdym poziomie edukacji i przez wszystkich. Dzięki umiejętnemu stosowaniu gier, dzieci będą uczyć się rzeczy ważnych dla matematyki i dla siebie i będą to zawdzięczać własnej aktywności, sukcesywnie rosnącej wierze w swoje siły i możliwości oraz rosnącej motywacji do uczenia się. Prowadzący podkreśla wagę harmonijnego rozwoju dziecka, przypomina etapy rozwoju myślenia matematycznego. Rozwój myślenia matematycznego podporządkowany jest ogólnym procesom rozwojowym człowieka. Zgodnie z fundamentalnymi pracami szwajcarskiego psychologa </w:t>
      </w:r>
      <w:hyperlink r:id="rId157" w:history="1">
        <w:r w:rsidRPr="0072351F">
          <w:rPr>
            <w:rStyle w:val="Hipercze"/>
            <w:rFonts w:ascii="Arial" w:hAnsi="Arial" w:cs="Arial"/>
          </w:rPr>
          <w:t>Jeana Piageta</w:t>
        </w:r>
      </w:hyperlink>
      <w:r w:rsidRPr="0072351F">
        <w:rPr>
          <w:rFonts w:ascii="Arial" w:hAnsi="Arial" w:cs="Arial"/>
        </w:rPr>
        <w:t xml:space="preserve"> , dla rozwoju myślenia matematycznego człowieka szczególnie ważny jest okres od 7 do 12 roku życia. W okresie tym kształtują się zręby myślenia logicznego stanowiącego fundament późniejszego abstrakcyjnego myślenia matematycznego. W okresie tym należy podejmować specjalnie przystosowane do możliwości dziecka działania edukacyjne, tak by w przyszłości nie obawiało się matematyki i umiejętnie stosowało narzędzia jakich ta dyscyplina dostarcza. Niektórzy, gdy dorosną, może zostaną matematykami, inni będą stosowali w swoim życiu osiągnięcia matematyki finansowej lub </w:t>
      </w:r>
      <w:r w:rsidRPr="0072351F">
        <w:rPr>
          <w:rFonts w:ascii="Arial" w:hAnsi="Arial" w:cs="Arial"/>
        </w:rPr>
        <w:lastRenderedPageBreak/>
        <w:t>będą stosowali matematykę w innych naukach lub technice, a jeszcze inni po prostu będą umieli się matematyką posługiwać na codzienne potrzeby: sprawdzić rachunek czy też samodzielnie obliczyć podatek.</w:t>
      </w:r>
    </w:p>
    <w:p w:rsidR="005A74FD" w:rsidRPr="0072351F" w:rsidRDefault="005A74FD" w:rsidP="0907BA53">
      <w:pPr>
        <w:jc w:val="both"/>
        <w:rPr>
          <w:rFonts w:ascii="Arial" w:hAnsi="Arial" w:cs="Arial"/>
        </w:rPr>
      </w:pPr>
    </w:p>
    <w:p w:rsidR="0907BA53" w:rsidRDefault="0907BA53" w:rsidP="0907BA53">
      <w:pPr>
        <w:jc w:val="both"/>
        <w:rPr>
          <w:rFonts w:ascii="Arial" w:hAnsi="Arial" w:cs="Arial"/>
        </w:rPr>
      </w:pPr>
    </w:p>
    <w:p w:rsidR="0907BA53" w:rsidRDefault="0907BA53" w:rsidP="0907BA53">
      <w:pPr>
        <w:jc w:val="both"/>
        <w:rPr>
          <w:rFonts w:ascii="Arial" w:hAnsi="Arial" w:cs="Arial"/>
        </w:rPr>
      </w:pPr>
    </w:p>
    <w:p w:rsidR="0907BA53" w:rsidRDefault="0907BA53" w:rsidP="0907BA53">
      <w:pPr>
        <w:jc w:val="both"/>
        <w:rPr>
          <w:rFonts w:ascii="Arial" w:hAnsi="Arial" w:cs="Arial"/>
        </w:rPr>
      </w:pPr>
    </w:p>
    <w:p w:rsidR="005A74FD" w:rsidRPr="0072351F" w:rsidRDefault="005A74FD" w:rsidP="005A74FD">
      <w:pPr>
        <w:rPr>
          <w:rFonts w:ascii="Arial" w:hAnsi="Arial" w:cs="Arial"/>
        </w:rPr>
      </w:pPr>
      <w:r w:rsidRPr="0072351F">
        <w:rPr>
          <w:rFonts w:ascii="Arial" w:hAnsi="Arial" w:cs="Arial"/>
        </w:rPr>
        <w:t xml:space="preserve">Prowadzący zaprasza uczestników do gry Kahoot z wykorzystaniem smartfonów. Gra powinna być wcześniej przygotowana przez trenera lub wybrana z bazy gotowych quizów. Podczas zajęć można wykorzystać quiz dotyczący polskich filmów i seriali: </w:t>
      </w:r>
      <w:hyperlink r:id="rId158" w:anchor="/?quizId=989543f6-6840-46b2-9d65-b7f4e1168596" w:history="1">
        <w:r w:rsidRPr="0072351F">
          <w:rPr>
            <w:rStyle w:val="Hipercze"/>
            <w:rFonts w:ascii="Arial" w:hAnsi="Arial" w:cs="Arial"/>
          </w:rPr>
          <w:t>https://play.kahoot.it/#/?quizId=989543f6-6840-46b2-9d65-b7f4e1168596</w:t>
        </w:r>
      </w:hyperlink>
    </w:p>
    <w:p w:rsidR="005A74FD" w:rsidRPr="0072351F" w:rsidRDefault="005A74FD" w:rsidP="005A74FD">
      <w:pPr>
        <w:jc w:val="both"/>
        <w:rPr>
          <w:rFonts w:ascii="Arial" w:hAnsi="Arial" w:cs="Arial"/>
        </w:rPr>
      </w:pPr>
      <w:r w:rsidRPr="0072351F">
        <w:rPr>
          <w:rFonts w:ascii="Arial" w:hAnsi="Arial" w:cs="Arial"/>
        </w:rPr>
        <w:t xml:space="preserve">Prowadzący omawia zasady gry w Kahoot. </w:t>
      </w:r>
    </w:p>
    <w:p w:rsidR="005A74FD" w:rsidRPr="0072351F" w:rsidRDefault="0907BA53" w:rsidP="005A74FD">
      <w:pPr>
        <w:jc w:val="both"/>
        <w:rPr>
          <w:rFonts w:ascii="Arial" w:hAnsi="Arial" w:cs="Arial"/>
        </w:rPr>
      </w:pPr>
      <w:r w:rsidRPr="0907BA53">
        <w:rPr>
          <w:rFonts w:ascii="Arial" w:hAnsi="Arial" w:cs="Arial"/>
        </w:rPr>
        <w:t xml:space="preserve">Gra Kahoot jest dobrym wprowadzeniem do dyskusji na temat wykorzystania TIK w szkołach. </w:t>
      </w:r>
    </w:p>
    <w:p w:rsidR="005A74FD" w:rsidRPr="0072351F" w:rsidRDefault="005A74FD" w:rsidP="005A74FD">
      <w:pPr>
        <w:jc w:val="both"/>
        <w:rPr>
          <w:rFonts w:ascii="Arial" w:hAnsi="Arial" w:cs="Arial"/>
        </w:rPr>
      </w:pPr>
      <w:r w:rsidRPr="0072351F">
        <w:rPr>
          <w:rFonts w:ascii="Arial" w:hAnsi="Arial" w:cs="Arial"/>
        </w:rPr>
        <w:t xml:space="preserve">Prowadzący dzieli salę na dwie części: </w:t>
      </w:r>
    </w:p>
    <w:p w:rsidR="005A74FD" w:rsidRPr="0072351F" w:rsidRDefault="0907BA53" w:rsidP="0907BA53">
      <w:pPr>
        <w:pStyle w:val="Akapitzlist"/>
        <w:numPr>
          <w:ilvl w:val="0"/>
          <w:numId w:val="60"/>
        </w:numPr>
        <w:spacing w:after="120"/>
        <w:jc w:val="both"/>
        <w:rPr>
          <w:rFonts w:ascii="Arial" w:hAnsi="Arial" w:cs="Arial"/>
        </w:rPr>
      </w:pPr>
      <w:r w:rsidRPr="0907BA53">
        <w:rPr>
          <w:rFonts w:ascii="Arial" w:hAnsi="Arial" w:cs="Arial"/>
        </w:rPr>
        <w:t>miejsce dla zwolenników wykorzystania TIK w edukacji wczesnoszkolnej</w:t>
      </w:r>
    </w:p>
    <w:p w:rsidR="005A74FD" w:rsidRPr="0072351F" w:rsidRDefault="0907BA53" w:rsidP="0907BA53">
      <w:pPr>
        <w:pStyle w:val="Akapitzlist"/>
        <w:numPr>
          <w:ilvl w:val="0"/>
          <w:numId w:val="60"/>
        </w:numPr>
        <w:spacing w:after="120"/>
        <w:jc w:val="both"/>
        <w:rPr>
          <w:rFonts w:ascii="Arial" w:hAnsi="Arial" w:cs="Arial"/>
        </w:rPr>
      </w:pPr>
      <w:r w:rsidRPr="0907BA53">
        <w:rPr>
          <w:rFonts w:ascii="Arial" w:hAnsi="Arial" w:cs="Arial"/>
        </w:rPr>
        <w:t>miejsce dla przeciwników wykorzystania TIK w edukacji wczesnoszkolnej</w:t>
      </w:r>
    </w:p>
    <w:p w:rsidR="005A74FD" w:rsidRPr="0072351F" w:rsidRDefault="0907BA53" w:rsidP="0907BA53">
      <w:pPr>
        <w:jc w:val="both"/>
        <w:rPr>
          <w:rFonts w:ascii="Arial" w:hAnsi="Arial" w:cs="Arial"/>
        </w:rPr>
      </w:pPr>
      <w:r w:rsidRPr="0907BA53">
        <w:rPr>
          <w:rFonts w:ascii="Arial" w:hAnsi="Arial" w:cs="Arial"/>
        </w:rPr>
        <w:t xml:space="preserve">Prowadzący zaprasza uczestników do dyskusji na temat wykorzystania TIK w szkole. Prosi o podanie argumentów za wykorzystaniem oraz tych, które powodują, że niezbyt chętnie stosujemy nowe technologie. Po każdej wypowiedzi, uczestnicy szkolenia zajmują miejsce po wybranej stronie Sali (za lub przeciw TIK). W trakcie dyskusji osoba prowadząca notuje na flipcharcie nazwy gier i aplikacji, które pojawiły się w wypowiedziach argumentacyjnych. </w:t>
      </w:r>
    </w:p>
    <w:p w:rsidR="005A74FD" w:rsidRPr="0072351F" w:rsidRDefault="0907BA53" w:rsidP="0907BA53">
      <w:pPr>
        <w:jc w:val="both"/>
        <w:rPr>
          <w:rFonts w:ascii="Arial" w:hAnsi="Arial" w:cs="Arial"/>
        </w:rPr>
      </w:pPr>
      <w:r w:rsidRPr="0907BA53">
        <w:rPr>
          <w:rFonts w:ascii="Arial" w:hAnsi="Arial" w:cs="Arial"/>
        </w:rPr>
        <w:t xml:space="preserve">Po zakończeniu dyskusji, prowadzących prosi o uzupełnienie nazw aplikacji na flipcharcie o te, dzięki którym możemy rozwijać kompetencje matematyczno-przyrodnicze. </w:t>
      </w:r>
    </w:p>
    <w:p w:rsidR="005A74FD" w:rsidRPr="0072351F" w:rsidRDefault="0907BA53" w:rsidP="0907BA53">
      <w:pPr>
        <w:jc w:val="both"/>
        <w:rPr>
          <w:rFonts w:ascii="Arial" w:hAnsi="Arial" w:cs="Arial"/>
        </w:rPr>
      </w:pPr>
      <w:r w:rsidRPr="0907BA53">
        <w:rPr>
          <w:rFonts w:ascii="Arial" w:hAnsi="Arial" w:cs="Arial"/>
        </w:rPr>
        <w:t xml:space="preserve">Trener rozdaje cenki i prosi słuchaczy o to, by przykleili znaczek obok nazwy aplikacji, którą chcieliby bliżej poznać. W ten sposób powstanie ranking do wykorzystania w dalszej części szkolenia. </w:t>
      </w:r>
    </w:p>
    <w:p w:rsidR="005A74FD" w:rsidRPr="0072351F" w:rsidRDefault="0907BA53" w:rsidP="0907BA53">
      <w:pPr>
        <w:jc w:val="both"/>
        <w:rPr>
          <w:rFonts w:ascii="Arial" w:hAnsi="Arial" w:cs="Arial"/>
        </w:rPr>
      </w:pPr>
      <w:r w:rsidRPr="0907BA53">
        <w:rPr>
          <w:rFonts w:ascii="Arial" w:hAnsi="Arial" w:cs="Arial"/>
        </w:rPr>
        <w:t xml:space="preserve">Na podstawie rankingu, tworzymy kilka stolików eksperckich, przy których będzie można bliżej poznać aplikacje, o których była mowa wcześniej. Do każdego stolika przypisujemy tylko jedną aplikację. Gospodarzem stolika jest osoba, która potrafi wyjaśnić sposób działania oraz zastosowania edukacyjne danej aplikacji. Uczestnicy wybierają stolik, przy którym chcą się uczyć. Trener pilnuje czasu, uczestnicy przemieszczają się pomiędzy stolikami i poznają nowe zasoby. </w:t>
      </w:r>
    </w:p>
    <w:p w:rsidR="0907BA53" w:rsidRDefault="0907BA53" w:rsidP="0907BA53">
      <w:pPr>
        <w:jc w:val="both"/>
        <w:rPr>
          <w:rFonts w:ascii="Arial" w:hAnsi="Arial" w:cs="Arial"/>
        </w:rPr>
      </w:pPr>
    </w:p>
    <w:p w:rsidR="0907BA53" w:rsidRDefault="0907BA53" w:rsidP="0907BA53">
      <w:pPr>
        <w:jc w:val="both"/>
        <w:rPr>
          <w:rFonts w:ascii="Arial" w:hAnsi="Arial" w:cs="Arial"/>
        </w:rPr>
      </w:pPr>
    </w:p>
    <w:p w:rsidR="005A74FD" w:rsidRPr="0072351F" w:rsidRDefault="0907BA53" w:rsidP="0907BA53">
      <w:pPr>
        <w:jc w:val="both"/>
        <w:rPr>
          <w:rFonts w:ascii="Arial" w:hAnsi="Arial" w:cs="Arial"/>
        </w:rPr>
      </w:pPr>
      <w:r w:rsidRPr="0907BA53">
        <w:rPr>
          <w:rFonts w:ascii="Arial" w:hAnsi="Arial" w:cs="Arial"/>
        </w:rPr>
        <w:lastRenderedPageBreak/>
        <w:t>Zapraszamy uczestników do wspólnej dyskusji.</w:t>
      </w:r>
    </w:p>
    <w:p w:rsidR="005A74FD" w:rsidRPr="0072351F" w:rsidRDefault="0907BA53" w:rsidP="0907BA53">
      <w:pPr>
        <w:pStyle w:val="Akapitzlist"/>
        <w:numPr>
          <w:ilvl w:val="0"/>
          <w:numId w:val="61"/>
        </w:numPr>
        <w:spacing w:after="120"/>
        <w:jc w:val="both"/>
        <w:rPr>
          <w:rFonts w:ascii="Arial" w:hAnsi="Arial" w:cs="Arial"/>
        </w:rPr>
      </w:pPr>
      <w:r w:rsidRPr="0907BA53">
        <w:rPr>
          <w:rFonts w:ascii="Arial" w:hAnsi="Arial" w:cs="Arial"/>
        </w:rPr>
        <w:t>Czego się nauczyliście?</w:t>
      </w:r>
    </w:p>
    <w:p w:rsidR="005A74FD" w:rsidRPr="0072351F" w:rsidRDefault="0907BA53" w:rsidP="0907BA53">
      <w:pPr>
        <w:pStyle w:val="Akapitzlist"/>
        <w:numPr>
          <w:ilvl w:val="0"/>
          <w:numId w:val="61"/>
        </w:numPr>
        <w:spacing w:after="120"/>
        <w:jc w:val="both"/>
        <w:rPr>
          <w:rFonts w:ascii="Arial" w:hAnsi="Arial" w:cs="Arial"/>
        </w:rPr>
      </w:pPr>
      <w:r w:rsidRPr="0907BA53">
        <w:rPr>
          <w:rFonts w:ascii="Arial" w:hAnsi="Arial" w:cs="Arial"/>
        </w:rPr>
        <w:t>W jaki sposób poznane zasoby mogą uatrakcyjnić lekcje lub inne zajęcia edukacyjne?</w:t>
      </w:r>
    </w:p>
    <w:p w:rsidR="005A74FD" w:rsidRPr="0072351F" w:rsidRDefault="0907BA53" w:rsidP="0907BA53">
      <w:pPr>
        <w:pStyle w:val="Akapitzlist"/>
        <w:numPr>
          <w:ilvl w:val="0"/>
          <w:numId w:val="61"/>
        </w:numPr>
        <w:spacing w:after="120"/>
        <w:jc w:val="both"/>
        <w:rPr>
          <w:rFonts w:ascii="Arial" w:hAnsi="Arial" w:cs="Arial"/>
        </w:rPr>
      </w:pPr>
      <w:r w:rsidRPr="0907BA53">
        <w:rPr>
          <w:rFonts w:ascii="Arial" w:hAnsi="Arial" w:cs="Arial"/>
        </w:rPr>
        <w:t>Jakie warunki powinny być spełnione, aby technologia była sprzymierzeńcem nauczyciela i ucznia w procesie dydaktycznym?</w:t>
      </w:r>
    </w:p>
    <w:p w:rsidR="005A74FD" w:rsidRPr="0072351F" w:rsidRDefault="0907BA53" w:rsidP="0907BA53">
      <w:pPr>
        <w:jc w:val="both"/>
        <w:rPr>
          <w:rFonts w:ascii="Arial" w:hAnsi="Arial" w:cs="Arial"/>
        </w:rPr>
      </w:pPr>
      <w:r w:rsidRPr="0907BA53">
        <w:rPr>
          <w:rFonts w:ascii="Arial" w:hAnsi="Arial" w:cs="Arial"/>
        </w:rPr>
        <w:t xml:space="preserve">Prowadzący w razie potrzeby uzupełnia wypowiedzi uczestników. Zwraca uwagę na właściwy dobór środków dydaktycznych do sytuacji edukacyjnej, stopnia rozwojowego uczniów, kategorii oczekiwanych wyników uczenia się. </w:t>
      </w:r>
    </w:p>
    <w:p w:rsidR="005A74FD" w:rsidRPr="0072351F" w:rsidRDefault="0907BA53" w:rsidP="0907BA53">
      <w:pPr>
        <w:jc w:val="both"/>
        <w:rPr>
          <w:rFonts w:ascii="Arial" w:hAnsi="Arial" w:cs="Arial"/>
        </w:rPr>
      </w:pPr>
      <w:r w:rsidRPr="0907BA53">
        <w:rPr>
          <w:rFonts w:ascii="Arial" w:hAnsi="Arial" w:cs="Arial"/>
        </w:rPr>
        <w:t xml:space="preserve">Prowadzący prezentuje i omawia inne przykłady wykorzystania technologii w edukacji, np. </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 xml:space="preserve">Multibooki, e-podręczniki, </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Aplikacje do tworzenia komiksów, krzyżówek, wykreślanek</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Interaktywne quizy</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 xml:space="preserve">Strony edukacyjne i platformy </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Chmury wyrazów</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 xml:space="preserve">Kody QR </w:t>
      </w:r>
    </w:p>
    <w:p w:rsidR="005A74FD" w:rsidRPr="0072351F" w:rsidRDefault="0907BA53" w:rsidP="0907BA53">
      <w:pPr>
        <w:pStyle w:val="Akapitzlist"/>
        <w:numPr>
          <w:ilvl w:val="0"/>
          <w:numId w:val="65"/>
        </w:numPr>
        <w:spacing w:after="120"/>
        <w:jc w:val="both"/>
        <w:rPr>
          <w:rFonts w:ascii="Arial" w:hAnsi="Arial" w:cs="Arial"/>
        </w:rPr>
      </w:pPr>
      <w:r w:rsidRPr="0907BA53">
        <w:rPr>
          <w:rFonts w:ascii="Arial" w:hAnsi="Arial" w:cs="Arial"/>
        </w:rPr>
        <w:t>Aplikacje chmurowe do gromadzenia linków z zasobami np. Padlet, Symbaloo.</w:t>
      </w:r>
    </w:p>
    <w:p w:rsidR="005A74FD" w:rsidRPr="0072351F" w:rsidRDefault="0907BA53" w:rsidP="0907BA53">
      <w:pPr>
        <w:jc w:val="both"/>
        <w:rPr>
          <w:rFonts w:ascii="Arial" w:hAnsi="Arial" w:cs="Arial"/>
        </w:rPr>
      </w:pPr>
      <w:r w:rsidRPr="0907BA53">
        <w:rPr>
          <w:rFonts w:ascii="Arial" w:hAnsi="Arial" w:cs="Arial"/>
        </w:rPr>
        <w:t xml:space="preserve">Podsumowanie drugiego zjazdu – walizka, kosz i szuflada. </w:t>
      </w:r>
    </w:p>
    <w:p w:rsidR="005A74FD" w:rsidRPr="0072351F" w:rsidRDefault="0907BA53" w:rsidP="0907BA53">
      <w:pPr>
        <w:jc w:val="both"/>
        <w:rPr>
          <w:rFonts w:ascii="Arial" w:hAnsi="Arial" w:cs="Arial"/>
        </w:rPr>
      </w:pPr>
      <w:r w:rsidRPr="0907BA53">
        <w:rPr>
          <w:rFonts w:ascii="Arial" w:hAnsi="Arial" w:cs="Arial"/>
        </w:rPr>
        <w:t>Walizka- coś, co zabieram ze sobą i na pewno wykorzystam</w:t>
      </w:r>
    </w:p>
    <w:p w:rsidR="005A74FD" w:rsidRPr="0072351F" w:rsidRDefault="0907BA53" w:rsidP="0907BA53">
      <w:pPr>
        <w:jc w:val="both"/>
        <w:rPr>
          <w:rFonts w:ascii="Arial" w:hAnsi="Arial" w:cs="Arial"/>
        </w:rPr>
      </w:pPr>
      <w:r w:rsidRPr="0907BA53">
        <w:rPr>
          <w:rFonts w:ascii="Arial" w:hAnsi="Arial" w:cs="Arial"/>
        </w:rPr>
        <w:t>Kosz-  coś, co wyrzucam bo mi się nie przyda</w:t>
      </w:r>
    </w:p>
    <w:p w:rsidR="005A74FD" w:rsidRPr="0072351F" w:rsidRDefault="0907BA53" w:rsidP="0907BA53">
      <w:pPr>
        <w:spacing w:line="276" w:lineRule="auto"/>
        <w:jc w:val="both"/>
        <w:rPr>
          <w:rFonts w:ascii="Arial" w:hAnsi="Arial" w:cs="Arial"/>
        </w:rPr>
        <w:sectPr w:rsidR="005A74FD" w:rsidRPr="0072351F" w:rsidSect="007D5CEA">
          <w:headerReference w:type="even" r:id="rId159"/>
          <w:headerReference w:type="default" r:id="rId160"/>
          <w:footerReference w:type="even" r:id="rId161"/>
          <w:footerReference w:type="default" r:id="rId162"/>
          <w:headerReference w:type="first" r:id="rId163"/>
          <w:footerReference w:type="first" r:id="rId164"/>
          <w:pgSz w:w="11906" w:h="16838"/>
          <w:pgMar w:top="1277" w:right="1167" w:bottom="1413" w:left="1525" w:header="585" w:footer="480" w:gutter="0"/>
          <w:pgNumType w:start="1"/>
          <w:cols w:space="708"/>
          <w:titlePg/>
          <w:docGrid w:linePitch="299"/>
        </w:sectPr>
      </w:pPr>
      <w:r w:rsidRPr="0907BA53">
        <w:rPr>
          <w:rFonts w:ascii="Arial" w:hAnsi="Arial" w:cs="Arial"/>
        </w:rPr>
        <w:t>Szuflada – coś, co wrzucam do szuflady na później, bo jeszcze nie wiem czy mi się przyda</w:t>
      </w:r>
    </w:p>
    <w:p w:rsidR="00963CF4" w:rsidRPr="00686EB7" w:rsidRDefault="00BA1CC0" w:rsidP="00B337B5">
      <w:pPr>
        <w:shd w:val="clear" w:color="auto" w:fill="E7E6E6" w:themeFill="background2"/>
        <w:spacing w:after="0" w:line="360" w:lineRule="auto"/>
        <w:rPr>
          <w:rFonts w:ascii="Arial" w:hAnsi="Arial" w:cs="Arial"/>
          <w:b/>
        </w:rPr>
      </w:pPr>
      <w:r w:rsidRPr="00686EB7">
        <w:rPr>
          <w:rFonts w:ascii="Arial" w:hAnsi="Arial" w:cs="Arial"/>
          <w:b/>
        </w:rPr>
        <w:lastRenderedPageBreak/>
        <w:t>Zjazd III</w:t>
      </w:r>
    </w:p>
    <w:p w:rsidR="00963CF4" w:rsidRPr="00686EB7" w:rsidRDefault="00963CF4" w:rsidP="00B337B5">
      <w:pPr>
        <w:tabs>
          <w:tab w:val="center" w:pos="4331"/>
        </w:tabs>
        <w:spacing w:after="0"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Cel ogólny</w:t>
      </w:r>
    </w:p>
    <w:p w:rsidR="00963CF4" w:rsidRPr="00686EB7" w:rsidRDefault="00963CF4" w:rsidP="00B337B5">
      <w:pPr>
        <w:spacing w:after="0" w:line="360" w:lineRule="auto"/>
        <w:ind w:left="9"/>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B337B5">
      <w:pPr>
        <w:spacing w:after="0" w:line="360" w:lineRule="auto"/>
        <w:rPr>
          <w:rFonts w:ascii="Arial" w:hAnsi="Arial" w:cs="Arial"/>
        </w:rPr>
      </w:pPr>
      <w:r w:rsidRPr="00686EB7">
        <w:rPr>
          <w:rFonts w:ascii="Arial" w:hAnsi="Arial" w:cs="Arial"/>
        </w:rPr>
        <w:t>Uczestnik:</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B337B5">
      <w:pPr>
        <w:pStyle w:val="Akapitzlist"/>
        <w:numPr>
          <w:ilvl w:val="0"/>
          <w:numId w:val="20"/>
        </w:numPr>
        <w:spacing w:after="0" w:line="360"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B337B5">
      <w:pPr>
        <w:pStyle w:val="Akapitzlist"/>
        <w:numPr>
          <w:ilvl w:val="0"/>
          <w:numId w:val="20"/>
        </w:numPr>
        <w:spacing w:after="0" w:line="360"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B337B5">
      <w:pPr>
        <w:pStyle w:val="Akapitzlist"/>
        <w:numPr>
          <w:ilvl w:val="0"/>
          <w:numId w:val="20"/>
        </w:numPr>
        <w:spacing w:after="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B337B5">
      <w:pPr>
        <w:pStyle w:val="Akapitzlist"/>
        <w:numPr>
          <w:ilvl w:val="0"/>
          <w:numId w:val="20"/>
        </w:numPr>
        <w:spacing w:after="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 xml:space="preserve">Treści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B337B5">
      <w:pPr>
        <w:pStyle w:val="Akapitzlist"/>
        <w:numPr>
          <w:ilvl w:val="1"/>
          <w:numId w:val="21"/>
        </w:numPr>
        <w:spacing w:before="240" w:after="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w:t>
      </w:r>
      <w:r w:rsidRPr="00686EB7">
        <w:rPr>
          <w:rFonts w:ascii="Arial" w:hAnsi="Arial" w:cs="Arial"/>
        </w:rPr>
        <w:lastRenderedPageBreak/>
        <w:t>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B337B5">
      <w:pPr>
        <w:pStyle w:val="Akapitzlist"/>
        <w:numPr>
          <w:ilvl w:val="0"/>
          <w:numId w:val="21"/>
        </w:numPr>
        <w:spacing w:after="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B337B5">
      <w:pPr>
        <w:pStyle w:val="Akapitzlist"/>
        <w:numPr>
          <w:ilvl w:val="1"/>
          <w:numId w:val="21"/>
        </w:numPr>
        <w:spacing w:after="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B337B5">
      <w:pPr>
        <w:pStyle w:val="Akapitzlist"/>
        <w:numPr>
          <w:ilvl w:val="0"/>
          <w:numId w:val="21"/>
        </w:numPr>
        <w:spacing w:after="0" w:line="360"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B337B5">
      <w:pPr>
        <w:spacing w:after="0" w:line="360" w:lineRule="auto"/>
        <w:ind w:left="9"/>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B337B5">
      <w:pPr>
        <w:spacing w:after="0" w:line="360" w:lineRule="auto"/>
        <w:ind w:left="10" w:hanging="10"/>
        <w:rPr>
          <w:rFonts w:ascii="Arial" w:hAnsi="Arial" w:cs="Arial"/>
        </w:rPr>
      </w:pPr>
      <w:r w:rsidRPr="00686EB7">
        <w:rPr>
          <w:rFonts w:ascii="Arial" w:hAnsi="Arial" w:cs="Arial"/>
          <w:b/>
        </w:rPr>
        <w:t>Materiały biurowe</w:t>
      </w:r>
    </w:p>
    <w:p w:rsidR="00963CF4" w:rsidRPr="00686EB7" w:rsidRDefault="00963CF4" w:rsidP="00B337B5">
      <w:pPr>
        <w:spacing w:after="0" w:line="360" w:lineRule="auto"/>
        <w:ind w:left="9"/>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B337B5">
      <w:pPr>
        <w:spacing w:after="0" w:line="360" w:lineRule="auto"/>
        <w:rPr>
          <w:rFonts w:ascii="Arial" w:hAnsi="Arial" w:cs="Arial"/>
          <w:b/>
        </w:rPr>
      </w:pPr>
      <w:r w:rsidRPr="00686EB7">
        <w:rPr>
          <w:rFonts w:ascii="Arial" w:hAnsi="Arial" w:cs="Arial"/>
          <w:b/>
        </w:rPr>
        <w:t>Zasoby edukacyjne</w:t>
      </w:r>
    </w:p>
    <w:p w:rsidR="00963CF4" w:rsidRPr="00686EB7" w:rsidRDefault="00963CF4" w:rsidP="00B337B5">
      <w:pPr>
        <w:pStyle w:val="Akapitzlist"/>
        <w:numPr>
          <w:ilvl w:val="0"/>
          <w:numId w:val="23"/>
        </w:numPr>
        <w:spacing w:after="0" w:line="360"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B337B5">
      <w:pPr>
        <w:pStyle w:val="Akapitzlist"/>
        <w:numPr>
          <w:ilvl w:val="0"/>
          <w:numId w:val="22"/>
        </w:numPr>
        <w:spacing w:after="0" w:line="360"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65"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66"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B337B5">
      <w:pPr>
        <w:pStyle w:val="Akapitzlist"/>
        <w:numPr>
          <w:ilvl w:val="0"/>
          <w:numId w:val="22"/>
        </w:numPr>
        <w:spacing w:after="0" w:line="360"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67"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68"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B337B5">
      <w:pPr>
        <w:pStyle w:val="Akapitzlist"/>
        <w:numPr>
          <w:ilvl w:val="0"/>
          <w:numId w:val="22"/>
        </w:numPr>
        <w:spacing w:after="0" w:line="360"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B337B5">
      <w:pPr>
        <w:pStyle w:val="Akapitzlist"/>
        <w:numPr>
          <w:ilvl w:val="0"/>
          <w:numId w:val="22"/>
        </w:numPr>
        <w:spacing w:after="0" w:line="360"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337B5">
      <w:pPr>
        <w:spacing w:after="0" w:line="360" w:lineRule="auto"/>
        <w:jc w:val="both"/>
        <w:rPr>
          <w:rFonts w:ascii="Arial" w:hAnsi="Arial" w:cs="Arial"/>
          <w:b/>
        </w:rPr>
      </w:pPr>
      <w:r w:rsidRPr="00686EB7">
        <w:rPr>
          <w:rFonts w:ascii="Arial" w:hAnsi="Arial" w:cs="Arial"/>
          <w:b/>
        </w:rPr>
        <w:t>Przebieg zajęć</w:t>
      </w:r>
    </w:p>
    <w:p w:rsidR="003A7D0C" w:rsidRPr="00274835" w:rsidRDefault="003A7D0C" w:rsidP="003D3D2E">
      <w:pPr>
        <w:pStyle w:val="Akapitzlist"/>
        <w:numPr>
          <w:ilvl w:val="0"/>
          <w:numId w:val="34"/>
        </w:numPr>
        <w:spacing w:after="0" w:line="360" w:lineRule="auto"/>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B337B5">
      <w:pPr>
        <w:pStyle w:val="Akapitzlist"/>
        <w:spacing w:after="0" w:line="360" w:lineRule="auto"/>
        <w:jc w:val="both"/>
        <w:rPr>
          <w:rFonts w:ascii="Arial" w:hAnsi="Arial" w:cs="Arial"/>
        </w:rPr>
      </w:pPr>
    </w:p>
    <w:p w:rsidR="00AC2F4D" w:rsidRPr="00274835" w:rsidRDefault="00F30608" w:rsidP="00B337B5">
      <w:pPr>
        <w:pStyle w:val="Tekstpodstawowy"/>
        <w:spacing w:before="1" w:line="360" w:lineRule="auto"/>
        <w:ind w:left="1985"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B337B5">
      <w:pPr>
        <w:spacing w:before="231" w:after="0"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(1min)</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tezmiany)</w:t>
      </w:r>
    </w:p>
    <w:p w:rsidR="00AC2F4D" w:rsidRPr="00274835" w:rsidRDefault="00AC2F4D" w:rsidP="003D3D2E">
      <w:pPr>
        <w:pStyle w:val="Akapitzlist"/>
        <w:widowControl w:val="0"/>
        <w:numPr>
          <w:ilvl w:val="0"/>
          <w:numId w:val="36"/>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upartnera</w:t>
      </w:r>
    </w:p>
    <w:p w:rsidR="00AC2F4D" w:rsidRPr="00274835" w:rsidRDefault="00AC2F4D" w:rsidP="003D3D2E">
      <w:pPr>
        <w:pStyle w:val="Akapitzlist"/>
        <w:widowControl w:val="0"/>
        <w:numPr>
          <w:ilvl w:val="0"/>
          <w:numId w:val="36"/>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jestzmianą)</w:t>
      </w:r>
    </w:p>
    <w:p w:rsidR="00AC2F4D" w:rsidRPr="00274835" w:rsidRDefault="00AC2F4D" w:rsidP="003D3D2E">
      <w:pPr>
        <w:pStyle w:val="Akapitzlist"/>
        <w:widowControl w:val="0"/>
        <w:numPr>
          <w:ilvl w:val="0"/>
          <w:numId w:val="36"/>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upartnera</w:t>
      </w:r>
    </w:p>
    <w:p w:rsidR="00AC2F4D" w:rsidRPr="00274835" w:rsidRDefault="00AC2F4D" w:rsidP="003D3D2E">
      <w:pPr>
        <w:pStyle w:val="Akapitzlist"/>
        <w:widowControl w:val="0"/>
        <w:numPr>
          <w:ilvl w:val="0"/>
          <w:numId w:val="36"/>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 każdym pytaniu następuje krótkie podsumowanie:</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B337B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w:t>
      </w:r>
      <w:r w:rsidRPr="00274835">
        <w:rPr>
          <w:rFonts w:ascii="Arial" w:hAnsi="Arial" w:cs="Arial"/>
          <w:sz w:val="22"/>
          <w:szCs w:val="22"/>
          <w:lang w:val="pl-PL"/>
        </w:rPr>
        <w:lastRenderedPageBreak/>
        <w:t xml:space="preserve">(związane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pomaga kiedy mają wsparcie u innych. wniosek: ZMIANA TO PROCES</w:t>
      </w:r>
    </w:p>
    <w:p w:rsidR="00AC2F4D" w:rsidRPr="00274835" w:rsidRDefault="00AC2F4D" w:rsidP="003D3D2E">
      <w:pPr>
        <w:pStyle w:val="heading10"/>
        <w:numPr>
          <w:ilvl w:val="0"/>
          <w:numId w:val="35"/>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musimy czymś uzasadnić stratę którą ponosimy.</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sobiepomagaliście?</w:t>
      </w:r>
    </w:p>
    <w:p w:rsidR="00AC2F4D" w:rsidRPr="00274835" w:rsidRDefault="00AC2F4D" w:rsidP="00B337B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3D3D2E">
      <w:pPr>
        <w:pStyle w:val="heading10"/>
        <w:numPr>
          <w:ilvl w:val="0"/>
          <w:numId w:val="35"/>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kolejnejzmianie?</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tymćwiczeniem?</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akceptacja,zmianamyślenia</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powodujeżezaczynamymyślećkreatywnie</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wychodzimypoza schematy, to moment w którym zdarza się, że odkrywamy swoje uśpionezasoby</w:t>
      </w:r>
      <w:r w:rsidR="00FF27A9" w:rsidRPr="00274835">
        <w:rPr>
          <w:rFonts w:ascii="Arial" w:hAnsi="Arial" w:cs="Arial"/>
          <w:sz w:val="22"/>
          <w:szCs w:val="22"/>
          <w:lang w:val="pl-PL"/>
        </w:rPr>
        <w:t>.</w:t>
      </w:r>
    </w:p>
    <w:p w:rsidR="00AC2F4D" w:rsidRPr="00274835" w:rsidRDefault="00AC2F4D" w:rsidP="003D3D2E">
      <w:pPr>
        <w:pStyle w:val="heading10"/>
        <w:numPr>
          <w:ilvl w:val="0"/>
          <w:numId w:val="35"/>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zakończeniućwiczenia?</w:t>
      </w:r>
    </w:p>
    <w:p w:rsidR="00AC2F4D" w:rsidRPr="00274835" w:rsidRDefault="00AC2F4D" w:rsidP="00B337B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z w:val="22"/>
          <w:szCs w:val="22"/>
          <w:lang w:val="pl-PL"/>
        </w:rPr>
        <w:t>wymaga zmiany nastawienia i zwykle wymaga dłuższego czasu. PROCES)</w:t>
      </w:r>
    </w:p>
    <w:p w:rsidR="00D0532B" w:rsidRPr="00274835" w:rsidRDefault="00D0532B" w:rsidP="00B337B5">
      <w:pPr>
        <w:spacing w:after="0" w:line="360" w:lineRule="auto"/>
        <w:jc w:val="both"/>
        <w:rPr>
          <w:rFonts w:ascii="Arial" w:hAnsi="Arial" w:cs="Arial"/>
        </w:rPr>
      </w:pPr>
    </w:p>
    <w:p w:rsidR="0034372F" w:rsidRPr="00D0532B" w:rsidRDefault="0034372F" w:rsidP="00B337B5">
      <w:pPr>
        <w:spacing w:after="0" w:line="360" w:lineRule="auto"/>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3D3D2E">
      <w:pPr>
        <w:pStyle w:val="Akapitzlist"/>
        <w:numPr>
          <w:ilvl w:val="0"/>
          <w:numId w:val="34"/>
        </w:numPr>
        <w:spacing w:after="0" w:line="360" w:lineRule="auto"/>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B337B5">
      <w:pPr>
        <w:pStyle w:val="TableParagraph"/>
        <w:spacing w:before="1" w:line="360" w:lineRule="auto"/>
        <w:rPr>
          <w:rFonts w:ascii="Arial" w:hAnsi="Arial" w:cs="Arial"/>
          <w:lang w:val="pl-PL"/>
        </w:rPr>
      </w:pPr>
      <w:r w:rsidRPr="00FF27A9">
        <w:rPr>
          <w:rFonts w:ascii="Arial" w:hAnsi="Arial" w:cs="Arial"/>
        </w:rPr>
        <w:lastRenderedPageBreak/>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B337B5">
      <w:pPr>
        <w:pStyle w:val="TableParagraph"/>
        <w:spacing w:before="245" w:line="360" w:lineRule="auto"/>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B337B5">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B337B5">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B337B5">
      <w:pPr>
        <w:pStyle w:val="TableParagraph"/>
        <w:spacing w:line="360" w:lineRule="auto"/>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lang w:val="pl-PL"/>
        </w:rPr>
        <w:t>decyduje o tym unaocznienie sobie pilności, nieuchronność i ważność zmian.Przykład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B337B5">
      <w:pPr>
        <w:pStyle w:val="TableParagraph"/>
        <w:spacing w:line="360" w:lineRule="auto"/>
        <w:rPr>
          <w:rFonts w:ascii="Arial" w:hAnsi="Arial" w:cs="Arial"/>
          <w:b/>
          <w:lang w:val="pl-PL"/>
        </w:rPr>
      </w:pPr>
      <w:r>
        <w:rPr>
          <w:rFonts w:ascii="Arial" w:hAnsi="Arial" w:cs="Arial"/>
          <w:b/>
          <w:lang w:val="pl-PL"/>
        </w:rPr>
        <w:t>Czynniki warunkujące wprowadzanie zmiany</w:t>
      </w:r>
    </w:p>
    <w:p w:rsidR="00A4044B" w:rsidRDefault="00C943EE" w:rsidP="00B337B5">
      <w:pPr>
        <w:pStyle w:val="TableParagraph"/>
        <w:spacing w:line="360" w:lineRule="auto"/>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B337B5">
      <w:pPr>
        <w:pStyle w:val="TableParagraph"/>
        <w:spacing w:line="360" w:lineRule="auto"/>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Wyobrażalna: przekazuje obraz przyszłości;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3D3D2E">
      <w:pPr>
        <w:pStyle w:val="TableParagraph"/>
        <w:numPr>
          <w:ilvl w:val="0"/>
          <w:numId w:val="37"/>
        </w:numPr>
        <w:spacing w:line="360" w:lineRule="auto"/>
        <w:rPr>
          <w:rFonts w:ascii="Arial" w:hAnsi="Arial" w:cs="Arial"/>
          <w:lang w:val="pl-PL"/>
        </w:rPr>
      </w:pPr>
      <w:r w:rsidRPr="00C943EE">
        <w:rPr>
          <w:rFonts w:ascii="Arial" w:hAnsi="Arial" w:cs="Arial"/>
          <w:lang w:val="pl-PL"/>
        </w:rPr>
        <w:t>Zrozumiała: łatwa do przekazania w ciągu 2 minut;</w:t>
      </w:r>
    </w:p>
    <w:p w:rsidR="00C943EE" w:rsidRDefault="006513D2" w:rsidP="00B337B5">
      <w:pPr>
        <w:pStyle w:val="TableParagraph"/>
        <w:spacing w:line="360" w:lineRule="auto"/>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w:t>
      </w:r>
      <w:r>
        <w:rPr>
          <w:rFonts w:ascii="Arial" w:hAnsi="Arial" w:cs="Arial"/>
          <w:lang w:val="pl-PL"/>
        </w:rPr>
        <w:lastRenderedPageBreak/>
        <w:t xml:space="preserve">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B337B5">
      <w:pPr>
        <w:pStyle w:val="TableParagraph"/>
        <w:spacing w:line="360" w:lineRule="auto"/>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p>
    <w:p w:rsidR="006513D2" w:rsidRDefault="006513D2" w:rsidP="00B337B5">
      <w:pPr>
        <w:pStyle w:val="TableParagraph"/>
        <w:spacing w:line="360" w:lineRule="auto"/>
        <w:rPr>
          <w:rFonts w:ascii="Arial" w:hAnsi="Arial" w:cs="Arial"/>
          <w:b/>
          <w:lang w:val="pl-PL"/>
        </w:rPr>
      </w:pPr>
      <w:r>
        <w:rPr>
          <w:rFonts w:ascii="Arial" w:hAnsi="Arial" w:cs="Arial"/>
          <w:b/>
          <w:lang w:val="pl-PL"/>
        </w:rPr>
        <w:t>Czynniki twarde – model DICE</w:t>
      </w:r>
    </w:p>
    <w:p w:rsidR="006513D2" w:rsidRDefault="006513D2" w:rsidP="00B337B5">
      <w:pPr>
        <w:pStyle w:val="TableParagraph"/>
        <w:spacing w:line="360" w:lineRule="auto"/>
        <w:rPr>
          <w:rFonts w:ascii="Arial" w:hAnsi="Arial" w:cs="Arial"/>
          <w:lang w:val="pl-PL"/>
        </w:rPr>
      </w:pPr>
      <w:r>
        <w:rPr>
          <w:rFonts w:ascii="Arial" w:hAnsi="Arial" w:cs="Arial"/>
          <w:lang w:val="pl-PL"/>
        </w:rPr>
        <w:t>Uczestnicy nadal pracują w małych zespołach. Każdy uczestnik otrzymuje opis modelu DICE</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B337B5">
      <w:pPr>
        <w:pStyle w:val="TableParagraph"/>
        <w:spacing w:line="360" w:lineRule="auto"/>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B337B5">
      <w:pPr>
        <w:pStyle w:val="TableParagraph"/>
        <w:spacing w:line="360" w:lineRule="auto"/>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B337B5">
      <w:pPr>
        <w:pStyle w:val="TableParagraph"/>
        <w:spacing w:line="360" w:lineRule="auto"/>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337B5">
      <w:pPr>
        <w:spacing w:after="0" w:line="360" w:lineRule="auto"/>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337B5">
      <w:pPr>
        <w:spacing w:after="0" w:line="360" w:lineRule="auto"/>
        <w:jc w:val="both"/>
        <w:rPr>
          <w:rFonts w:ascii="Arial" w:hAnsi="Arial" w:cs="Arial"/>
          <w:b/>
        </w:rPr>
      </w:pPr>
      <w:r>
        <w:rPr>
          <w:rFonts w:ascii="Arial" w:hAnsi="Arial" w:cs="Arial"/>
          <w:b/>
        </w:rPr>
        <w:t>8 kroków wprowadzania zmiany</w:t>
      </w:r>
    </w:p>
    <w:p w:rsidR="00FB3B82" w:rsidRDefault="00FB3B82" w:rsidP="00B337B5">
      <w:pPr>
        <w:spacing w:after="0" w:line="360" w:lineRule="auto"/>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337B5">
      <w:pPr>
        <w:spacing w:after="0" w:line="360" w:lineRule="auto"/>
        <w:jc w:val="both"/>
        <w:rPr>
          <w:rFonts w:ascii="Arial" w:hAnsi="Arial" w:cs="Arial"/>
          <w:b/>
        </w:rPr>
      </w:pPr>
      <w:r w:rsidRPr="00AD2248">
        <w:rPr>
          <w:rFonts w:ascii="Arial" w:hAnsi="Arial" w:cs="Arial"/>
          <w:b/>
        </w:rPr>
        <w:t>Komunikowanie zmiany</w:t>
      </w:r>
    </w:p>
    <w:p w:rsidR="00AD2248" w:rsidRDefault="00AD2248" w:rsidP="00B337B5">
      <w:pPr>
        <w:spacing w:after="0" w:line="360" w:lineRule="auto"/>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337B5">
      <w:pPr>
        <w:spacing w:after="0" w:line="360" w:lineRule="auto"/>
        <w:jc w:val="both"/>
        <w:rPr>
          <w:rFonts w:ascii="Arial" w:hAnsi="Arial" w:cs="Arial"/>
        </w:rPr>
      </w:pPr>
      <w:r>
        <w:rPr>
          <w:rFonts w:ascii="Arial" w:hAnsi="Arial" w:cs="Arial"/>
        </w:rPr>
        <w:lastRenderedPageBreak/>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337B5">
      <w:pPr>
        <w:spacing w:after="0" w:line="360" w:lineRule="auto"/>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337B5">
      <w:pPr>
        <w:spacing w:after="0" w:line="360" w:lineRule="auto"/>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337B5">
      <w:pPr>
        <w:spacing w:after="0" w:line="360" w:lineRule="auto"/>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337B5">
      <w:pPr>
        <w:spacing w:after="0" w:line="360" w:lineRule="auto"/>
        <w:jc w:val="both"/>
        <w:rPr>
          <w:rFonts w:ascii="Arial" w:hAnsi="Arial" w:cs="Arial"/>
          <w:b/>
        </w:rPr>
      </w:pPr>
    </w:p>
    <w:p w:rsidR="00BA1CC0" w:rsidRPr="00686EB7" w:rsidRDefault="00BA1CC0" w:rsidP="00B337B5">
      <w:pPr>
        <w:tabs>
          <w:tab w:val="center" w:pos="4331"/>
        </w:tabs>
        <w:spacing w:after="0" w:line="360" w:lineRule="auto"/>
        <w:rPr>
          <w:rFonts w:ascii="Arial" w:hAnsi="Arial" w:cs="Arial"/>
        </w:rPr>
      </w:pPr>
      <w:r w:rsidRPr="00686EB7">
        <w:rPr>
          <w:rFonts w:ascii="Arial" w:hAnsi="Arial" w:cs="Arial"/>
          <w:b/>
        </w:rPr>
        <w:t>TEMAT BLOKU: Kompetencje Wspomagacza</w:t>
      </w:r>
    </w:p>
    <w:p w:rsidR="00BA1CC0" w:rsidRPr="00686EB7" w:rsidRDefault="00BA1CC0" w:rsidP="00B337B5">
      <w:pPr>
        <w:spacing w:after="0" w:line="360" w:lineRule="auto"/>
        <w:ind w:left="10"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337B5">
      <w:pPr>
        <w:spacing w:after="0" w:line="360" w:lineRule="auto"/>
        <w:ind w:left="10" w:hanging="10"/>
        <w:rPr>
          <w:rFonts w:ascii="Arial" w:hAnsi="Arial" w:cs="Arial"/>
          <w:b/>
        </w:rPr>
      </w:pPr>
      <w:r w:rsidRPr="00686EB7">
        <w:rPr>
          <w:rFonts w:ascii="Arial" w:hAnsi="Arial" w:cs="Arial"/>
          <w:b/>
        </w:rPr>
        <w:t>Cel ogólny</w:t>
      </w:r>
    </w:p>
    <w:p w:rsidR="006E2F75" w:rsidRPr="00686EB7" w:rsidRDefault="006E2F75" w:rsidP="00B337B5">
      <w:pPr>
        <w:spacing w:after="0" w:line="360" w:lineRule="auto"/>
        <w:ind w:left="10" w:hanging="10"/>
        <w:rPr>
          <w:rFonts w:ascii="Arial" w:hAnsi="Arial" w:cs="Arial"/>
        </w:rPr>
      </w:pPr>
      <w:r>
        <w:rPr>
          <w:rFonts w:ascii="Arial" w:hAnsi="Arial" w:cs="Arial"/>
          <w:b/>
        </w:rPr>
        <w:t>Określenie planu rozwoju uczestnika szkolenia</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r>
      <w:r w:rsidRPr="00D909B6">
        <w:rPr>
          <w:rFonts w:ascii="Arial" w:hAnsi="Arial" w:cs="Arial"/>
        </w:rPr>
        <w:t xml:space="preserve">za wspomaganie szkół;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3D3D2E">
      <w:pPr>
        <w:pStyle w:val="Akapitzlist"/>
        <w:numPr>
          <w:ilvl w:val="0"/>
          <w:numId w:val="3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lastRenderedPageBreak/>
        <w:t xml:space="preserve">– ustalenie sposobów działania prowadzących do zaspokojenia potrzeb szkoły;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B337B5">
      <w:pPr>
        <w:autoSpaceDE w:val="0"/>
        <w:autoSpaceDN w:val="0"/>
        <w:adjustRightInd w:val="0"/>
        <w:spacing w:after="0" w:line="360" w:lineRule="auto"/>
        <w:rPr>
          <w:rFonts w:ascii="Arial" w:hAnsi="Arial" w:cs="Arial"/>
          <w:b/>
          <w:bCs/>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B337B5">
      <w:pPr>
        <w:autoSpaceDE w:val="0"/>
        <w:autoSpaceDN w:val="0"/>
        <w:adjustRightInd w:val="0"/>
        <w:spacing w:after="0" w:line="360" w:lineRule="auto"/>
        <w:rPr>
          <w:rFonts w:ascii="Arial" w:hAnsi="Arial" w:cs="Arial"/>
        </w:rPr>
      </w:pPr>
    </w:p>
    <w:p w:rsidR="00BA1CC0" w:rsidRPr="00686EB7" w:rsidRDefault="00BA1CC0" w:rsidP="00B337B5">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B337B5">
      <w:pPr>
        <w:spacing w:after="0"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B337B5">
      <w:pPr>
        <w:spacing w:after="0" w:line="360" w:lineRule="auto"/>
        <w:rPr>
          <w:rFonts w:ascii="Arial" w:hAnsi="Arial" w:cs="Arial"/>
          <w:b/>
        </w:rPr>
      </w:pPr>
      <w:r w:rsidRPr="00D909B6">
        <w:rPr>
          <w:rFonts w:ascii="Arial" w:hAnsi="Arial" w:cs="Arial"/>
          <w:b/>
        </w:rPr>
        <w:t>Przebieg zajęć</w:t>
      </w:r>
    </w:p>
    <w:p w:rsidR="00D909B6" w:rsidRPr="00686EB7" w:rsidRDefault="00D909B6" w:rsidP="00B337B5">
      <w:pPr>
        <w:spacing w:after="0" w:line="360" w:lineRule="auto"/>
        <w:rPr>
          <w:rFonts w:ascii="Arial" w:hAnsi="Arial" w:cs="Arial"/>
          <w:b/>
        </w:rPr>
      </w:pPr>
      <w:r w:rsidRPr="00686EB7">
        <w:rPr>
          <w:rFonts w:ascii="Arial" w:hAnsi="Arial" w:cs="Arial"/>
          <w:b/>
        </w:rPr>
        <w:t>Planowanie drogi rozwoju Wspomagacza</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B337B5">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B337B5">
      <w:pPr>
        <w:autoSpaceDE w:val="0"/>
        <w:autoSpaceDN w:val="0"/>
        <w:adjustRightInd w:val="0"/>
        <w:spacing w:after="0" w:line="360" w:lineRule="auto"/>
        <w:rPr>
          <w:rFonts w:ascii="Arial" w:hAnsi="Arial" w:cs="Arial"/>
        </w:rPr>
      </w:pP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zaplanowanie form wspomagania i ich realizacja; </w:t>
      </w:r>
    </w:p>
    <w:p w:rsidR="006E2F75" w:rsidRDefault="006E2F75" w:rsidP="00B337B5">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B337B5">
      <w:pPr>
        <w:autoSpaceDE w:val="0"/>
        <w:autoSpaceDN w:val="0"/>
        <w:adjustRightInd w:val="0"/>
        <w:spacing w:after="0" w:line="360" w:lineRule="auto"/>
        <w:rPr>
          <w:rFonts w:ascii="Arial" w:hAnsi="Arial" w:cs="Arial"/>
        </w:rPr>
      </w:pPr>
    </w:p>
    <w:p w:rsidR="006E2F75" w:rsidRDefault="006E2F75" w:rsidP="00B337B5">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B337B5">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B337B5">
      <w:pPr>
        <w:pStyle w:val="Akapitzlist"/>
        <w:spacing w:after="0" w:line="360" w:lineRule="auto"/>
        <w:ind w:left="0"/>
        <w:rPr>
          <w:rFonts w:ascii="Arial" w:hAnsi="Arial" w:cs="Arial"/>
        </w:rPr>
      </w:pP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4. planowanie działań,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B337B5">
      <w:pPr>
        <w:pStyle w:val="Akapitzlist"/>
        <w:spacing w:after="0" w:line="360" w:lineRule="auto"/>
        <w:ind w:left="0"/>
        <w:rPr>
          <w:rFonts w:ascii="Arial" w:hAnsi="Arial" w:cs="Arial"/>
        </w:rPr>
      </w:pPr>
      <w:r w:rsidRPr="00686EB7">
        <w:rPr>
          <w:rFonts w:ascii="Arial" w:hAnsi="Arial" w:cs="Arial"/>
        </w:rPr>
        <w:t>7. udzielanie konstruktywnej informacji zwrotnej,</w:t>
      </w:r>
    </w:p>
    <w:p w:rsidR="00D909B6" w:rsidRDefault="006E2F75" w:rsidP="00B337B5">
      <w:pPr>
        <w:pStyle w:val="Akapitzlist"/>
        <w:spacing w:after="0"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B337B5">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nazwamikompetencji).</w:t>
      </w:r>
    </w:p>
    <w:p w:rsidR="008051B7" w:rsidRPr="001960CC" w:rsidRDefault="008051B7" w:rsidP="00B337B5">
      <w:pPr>
        <w:pStyle w:val="TableParagraph"/>
        <w:spacing w:line="360" w:lineRule="auto"/>
        <w:rPr>
          <w:rFonts w:ascii="Arial" w:hAnsi="Arial" w:cs="Arial"/>
          <w:lang w:val="pl-PL"/>
        </w:rPr>
      </w:pPr>
      <w:r w:rsidRPr="001960CC">
        <w:rPr>
          <w:rFonts w:ascii="Arial" w:hAnsi="Arial" w:cs="Arial"/>
          <w:lang w:val="pl-PL"/>
        </w:rPr>
        <w:lastRenderedPageBreak/>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B337B5">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B337B5">
      <w:pPr>
        <w:spacing w:after="0" w:line="360" w:lineRule="auto"/>
        <w:rPr>
          <w:rFonts w:ascii="Arial" w:eastAsia="Times New Roman" w:hAnsi="Arial" w:cs="Arial"/>
          <w:lang w:eastAsia="pl-PL"/>
        </w:rPr>
      </w:pPr>
    </w:p>
    <w:p w:rsidR="00D909B6" w:rsidRPr="00686EB7" w:rsidRDefault="00D909B6" w:rsidP="00B337B5">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69"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D909B6" w:rsidP="00B337B5">
      <w:pPr>
        <w:autoSpaceDE w:val="0"/>
        <w:autoSpaceDN w:val="0"/>
        <w:adjustRightInd w:val="0"/>
        <w:spacing w:after="0" w:line="360" w:lineRule="auto"/>
        <w:rPr>
          <w:rFonts w:ascii="Arial" w:hAnsi="Arial" w:cs="Arial"/>
        </w:rPr>
      </w:pPr>
    </w:p>
    <w:p w:rsidR="00BA1CC0" w:rsidRDefault="002E2697" w:rsidP="00B337B5">
      <w:pPr>
        <w:spacing w:after="0"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r>
      <w:r>
        <w:rPr>
          <w:rFonts w:ascii="Arial" w:hAnsi="Arial" w:cs="Arial"/>
        </w:rPr>
        <w:t xml:space="preserve">po zakończeniu szkolenia?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r>
      <w:r>
        <w:rPr>
          <w:rFonts w:ascii="Arial" w:hAnsi="Arial" w:cs="Arial"/>
        </w:rPr>
        <w:t xml:space="preserve">i na Twoją skuteczność jako osoba wspomagająca szkołę?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3D3D2E">
      <w:pPr>
        <w:pStyle w:val="Akapitzlist"/>
        <w:numPr>
          <w:ilvl w:val="0"/>
          <w:numId w:val="33"/>
        </w:numPr>
        <w:spacing w:after="0"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 je zaplanujesz? </w:t>
      </w:r>
    </w:p>
    <w:p w:rsidR="00E25F71"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Od czego zaczniesz? </w:t>
      </w:r>
    </w:p>
    <w:p w:rsidR="00E25F71"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3D3D2E">
      <w:pPr>
        <w:pStyle w:val="Akapitzlist"/>
        <w:numPr>
          <w:ilvl w:val="0"/>
          <w:numId w:val="33"/>
        </w:numPr>
        <w:spacing w:after="0" w:line="360" w:lineRule="auto"/>
        <w:ind w:left="0" w:firstLine="0"/>
        <w:rPr>
          <w:rFonts w:ascii="Arial" w:hAnsi="Arial" w:cs="Arial"/>
        </w:rPr>
      </w:pPr>
      <w:r>
        <w:rPr>
          <w:rFonts w:ascii="Arial" w:hAnsi="Arial" w:cs="Arial"/>
        </w:rPr>
        <w:t>Kiedy go wykonasz? (ważne jest, aby było to jak najszybciej)</w:t>
      </w:r>
    </w:p>
    <w:p w:rsidR="008051B7" w:rsidRDefault="008051B7" w:rsidP="00B337B5">
      <w:pPr>
        <w:spacing w:after="0"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B337B5">
      <w:pPr>
        <w:spacing w:after="0"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70"/>
      <w:footerReference w:type="default" r:id="rId171"/>
      <w:headerReference w:type="first" r:id="rId172"/>
      <w:footerReference w:type="first" r:id="rId173"/>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EC5" w:rsidRDefault="00C41EC5" w:rsidP="00D458AB">
      <w:pPr>
        <w:spacing w:after="0" w:line="240" w:lineRule="auto"/>
      </w:pPr>
      <w:r>
        <w:separator/>
      </w:r>
    </w:p>
  </w:endnote>
  <w:endnote w:type="continuationSeparator" w:id="1">
    <w:p w:rsidR="00C41EC5" w:rsidRDefault="00C41EC5"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Numerstrony"/>
      </w:rPr>
      <w:id w:val="829102320"/>
      <w:docPartObj>
        <w:docPartGallery w:val="Page Numbers (Bottom of Page)"/>
        <w:docPartUnique/>
      </w:docPartObj>
    </w:sdtPr>
    <w:sdtContent>
      <w:p w:rsidR="007D5CEA" w:rsidRDefault="00F30608" w:rsidP="007D5CEA">
        <w:pPr>
          <w:pStyle w:val="Stopka"/>
          <w:framePr w:wrap="none" w:vAnchor="text" w:hAnchor="margin" w:xAlign="right" w:y="1"/>
          <w:rPr>
            <w:rStyle w:val="Numerstrony"/>
          </w:rPr>
        </w:pPr>
        <w:r>
          <w:rPr>
            <w:rStyle w:val="Numerstrony"/>
          </w:rPr>
          <w:fldChar w:fldCharType="begin"/>
        </w:r>
        <w:r w:rsidR="007D5CEA">
          <w:rPr>
            <w:rStyle w:val="Numerstrony"/>
          </w:rPr>
          <w:instrText xml:space="preserve"> PAGE </w:instrText>
        </w:r>
        <w:r>
          <w:rPr>
            <w:rStyle w:val="Numerstrony"/>
          </w:rPr>
          <w:fldChar w:fldCharType="end"/>
        </w:r>
      </w:p>
    </w:sdtContent>
  </w:sdt>
  <w:p w:rsidR="007D5CEA" w:rsidRDefault="007D5CEA" w:rsidP="007D5CEA">
    <w:pPr>
      <w:spacing w:after="79"/>
      <w:ind w:left="7888" w:right="360"/>
      <w:jc w:val="center"/>
    </w:pPr>
  </w:p>
  <w:p w:rsidR="007D5CEA" w:rsidRDefault="007D5CEA">
    <w:pPr>
      <w:spacing w:after="261"/>
      <w:ind w:left="1944"/>
    </w:pPr>
    <w:r>
      <w:rPr>
        <w:sz w:val="18"/>
      </w:rPr>
      <w:t xml:space="preserve">Materiał jest rozpowszechniany na zasadach wolnej licencji Creative Commons – Użycie niekomercyjne 3.0 Polska (CC-BY-NC). </w:t>
    </w:r>
  </w:p>
  <w:p w:rsidR="007D5CEA" w:rsidRDefault="007D5CE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Numerstrony"/>
      </w:rPr>
      <w:id w:val="-180903329"/>
      <w:docPartObj>
        <w:docPartGallery w:val="Page Numbers (Bottom of Page)"/>
        <w:docPartUnique/>
      </w:docPartObj>
    </w:sdtPr>
    <w:sdtContent>
      <w:p w:rsidR="007D5CEA" w:rsidRDefault="00F30608" w:rsidP="007D5CEA">
        <w:pPr>
          <w:pStyle w:val="Stopka"/>
          <w:framePr w:wrap="none" w:vAnchor="text" w:hAnchor="margin" w:xAlign="right" w:y="1"/>
          <w:rPr>
            <w:rStyle w:val="Numerstrony"/>
          </w:rPr>
        </w:pPr>
        <w:r>
          <w:rPr>
            <w:rStyle w:val="Numerstrony"/>
          </w:rPr>
          <w:fldChar w:fldCharType="begin"/>
        </w:r>
        <w:r w:rsidR="007D5CEA">
          <w:rPr>
            <w:rStyle w:val="Numerstrony"/>
          </w:rPr>
          <w:instrText xml:space="preserve"> PAGE </w:instrText>
        </w:r>
        <w:r>
          <w:rPr>
            <w:rStyle w:val="Numerstrony"/>
          </w:rPr>
          <w:fldChar w:fldCharType="separate"/>
        </w:r>
        <w:r w:rsidR="0012022F">
          <w:rPr>
            <w:rStyle w:val="Numerstrony"/>
            <w:noProof/>
          </w:rPr>
          <w:t>4</w:t>
        </w:r>
        <w:r>
          <w:rPr>
            <w:rStyle w:val="Numerstrony"/>
          </w:rPr>
          <w:fldChar w:fldCharType="end"/>
        </w:r>
      </w:p>
    </w:sdtContent>
  </w:sdt>
  <w:p w:rsidR="007D5CEA" w:rsidRDefault="007D5CEA" w:rsidP="007D5CEA">
    <w:pPr>
      <w:spacing w:after="79"/>
      <w:ind w:left="7888" w:right="360"/>
      <w:jc w:val="center"/>
    </w:pPr>
    <w:r w:rsidRPr="000852BC">
      <w:rPr>
        <w:noProof/>
        <w:sz w:val="18"/>
        <w:szCs w:val="18"/>
        <w:lang w:eastAsia="pl-PL"/>
      </w:rPr>
      <w:drawing>
        <wp:anchor distT="0" distB="0" distL="114300" distR="114300" simplePos="0" relativeHeight="251666432" behindDoc="0" locked="0" layoutInCell="1" allowOverlap="1">
          <wp:simplePos x="0" y="0"/>
          <wp:positionH relativeFrom="column">
            <wp:posOffset>4959693</wp:posOffset>
          </wp:positionH>
          <wp:positionV relativeFrom="paragraph">
            <wp:posOffset>-45605</wp:posOffset>
          </wp:positionV>
          <wp:extent cx="434715" cy="314524"/>
          <wp:effectExtent l="0" t="0" r="0" b="3175"/>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4">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434715" cy="314524"/>
                  </a:xfrm>
                  <a:prstGeom prst="rect">
                    <a:avLst/>
                  </a:prstGeom>
                  <a:noFill/>
                </pic:spPr>
              </pic:pic>
            </a:graphicData>
          </a:graphic>
        </wp:anchor>
      </w:drawing>
    </w:r>
    <w:r w:rsidRPr="000852BC">
      <w:rPr>
        <w:noProof/>
        <w:sz w:val="18"/>
        <w:szCs w:val="18"/>
        <w:lang w:eastAsia="pl-PL"/>
      </w:rPr>
      <w:drawing>
        <wp:anchor distT="0" distB="0" distL="114300" distR="114300" simplePos="0" relativeHeight="251665408" behindDoc="0" locked="0" layoutInCell="1" allowOverlap="1">
          <wp:simplePos x="0" y="0"/>
          <wp:positionH relativeFrom="column">
            <wp:posOffset>4232983</wp:posOffset>
          </wp:positionH>
          <wp:positionV relativeFrom="paragraph">
            <wp:posOffset>-122691</wp:posOffset>
          </wp:positionV>
          <wp:extent cx="518506" cy="474758"/>
          <wp:effectExtent l="0" t="0" r="254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6">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18506" cy="474758"/>
                  </a:xfrm>
                  <a:prstGeom prst="rect">
                    <a:avLst/>
                  </a:prstGeom>
                  <a:noFill/>
                </pic:spPr>
              </pic:pic>
            </a:graphicData>
          </a:graphic>
        </wp:anchor>
      </w:drawing>
    </w:r>
  </w:p>
  <w:p w:rsidR="007D5CEA" w:rsidRDefault="007D5CE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Siatka"/>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2552"/>
      <w:gridCol w:w="283"/>
      <w:gridCol w:w="284"/>
      <w:gridCol w:w="283"/>
    </w:tblGrid>
    <w:tr w:rsidR="007D5CEA" w:rsidRPr="000852BC" w:rsidTr="007D5CEA">
      <w:tc>
        <w:tcPr>
          <w:tcW w:w="3545" w:type="dxa"/>
        </w:tcPr>
        <w:p w:rsidR="007D5CEA" w:rsidRPr="00B72D56" w:rsidRDefault="007D5CEA" w:rsidP="007D5CEA">
          <w:pPr>
            <w:rPr>
              <w:rFonts w:cstheme="minorHAnsi"/>
              <w:b/>
              <w:sz w:val="16"/>
              <w:szCs w:val="16"/>
            </w:rPr>
          </w:pPr>
          <w:r w:rsidRPr="00B72D56">
            <w:rPr>
              <w:rFonts w:cstheme="minorHAnsi"/>
              <w:b/>
              <w:sz w:val="16"/>
              <w:szCs w:val="16"/>
            </w:rPr>
            <w:t xml:space="preserve">BYDGOSZCZ </w:t>
          </w:r>
        </w:p>
        <w:p w:rsidR="007D5CEA" w:rsidRPr="00B72D56" w:rsidRDefault="007D5CEA" w:rsidP="007D5CEA">
          <w:pPr>
            <w:rPr>
              <w:rFonts w:cstheme="minorHAnsi"/>
              <w:sz w:val="16"/>
              <w:szCs w:val="16"/>
            </w:rPr>
          </w:pPr>
          <w:r w:rsidRPr="00B72D56">
            <w:rPr>
              <w:rFonts w:cstheme="minorHAnsi"/>
              <w:sz w:val="16"/>
              <w:szCs w:val="16"/>
            </w:rPr>
            <w:t>Partner Wiodący - Fundacja Rozwoju Demokracji Lokalnej - Kujawsko-Pomorskie Biuro FRDL</w:t>
          </w:r>
        </w:p>
      </w:tc>
      <w:tc>
        <w:tcPr>
          <w:tcW w:w="1984" w:type="dxa"/>
        </w:tcPr>
        <w:p w:rsidR="007D5CEA" w:rsidRPr="00B72D56" w:rsidRDefault="007D5CEA" w:rsidP="007D5CEA">
          <w:pPr>
            <w:ind w:left="600" w:hanging="534"/>
            <w:rPr>
              <w:rFonts w:cstheme="minorHAnsi"/>
              <w:sz w:val="16"/>
              <w:szCs w:val="16"/>
            </w:rPr>
          </w:pPr>
          <w:r w:rsidRPr="00B72D56">
            <w:rPr>
              <w:rFonts w:cstheme="minorHAnsi"/>
              <w:sz w:val="16"/>
              <w:szCs w:val="16"/>
            </w:rPr>
            <w:t xml:space="preserve">ul. Unii Lubelskiej 4c, </w:t>
          </w:r>
        </w:p>
        <w:p w:rsidR="007D5CEA" w:rsidRPr="00B72D56" w:rsidRDefault="007D5CEA" w:rsidP="007D5CEA">
          <w:pPr>
            <w:ind w:left="600" w:hanging="534"/>
            <w:rPr>
              <w:rFonts w:cstheme="minorHAnsi"/>
              <w:sz w:val="16"/>
              <w:szCs w:val="16"/>
            </w:rPr>
          </w:pPr>
          <w:r w:rsidRPr="00B72D56">
            <w:rPr>
              <w:rFonts w:cstheme="minorHAnsi"/>
              <w:sz w:val="16"/>
              <w:szCs w:val="16"/>
            </w:rPr>
            <w:t>85-059 Bydgoszcz</w:t>
          </w:r>
        </w:p>
      </w:tc>
      <w:tc>
        <w:tcPr>
          <w:tcW w:w="2835" w:type="dxa"/>
          <w:gridSpan w:val="2"/>
        </w:tcPr>
        <w:p w:rsidR="007D5CEA" w:rsidRPr="00B72D56" w:rsidRDefault="007D5CEA" w:rsidP="007D5CEA">
          <w:pPr>
            <w:ind w:left="40"/>
            <w:rPr>
              <w:rFonts w:cstheme="minorHAnsi"/>
              <w:sz w:val="16"/>
              <w:szCs w:val="16"/>
              <w:lang w:val="en-US"/>
            </w:rPr>
          </w:pPr>
          <w:r w:rsidRPr="00B72D56">
            <w:rPr>
              <w:rFonts w:cstheme="minorHAnsi"/>
              <w:sz w:val="16"/>
              <w:szCs w:val="16"/>
              <w:lang w:val="en-US"/>
            </w:rPr>
            <w:t xml:space="preserve">e-mail: projekty@bydgoszcz-frdl.pl  </w:t>
          </w:r>
        </w:p>
        <w:p w:rsidR="007D5CEA" w:rsidRPr="00B72D56" w:rsidRDefault="007D5CEA" w:rsidP="007D5CEA">
          <w:pPr>
            <w:ind w:left="40"/>
            <w:rPr>
              <w:rFonts w:cstheme="minorHAnsi"/>
              <w:sz w:val="16"/>
              <w:szCs w:val="16"/>
            </w:rPr>
          </w:pPr>
          <w:r w:rsidRPr="00B72D56">
            <w:rPr>
              <w:rFonts w:cstheme="minorHAnsi"/>
              <w:sz w:val="16"/>
              <w:szCs w:val="16"/>
            </w:rPr>
            <w:t>tel.: 606398203</w:t>
          </w:r>
          <w:r w:rsidRPr="00B72D56">
            <w:rPr>
              <w:rFonts w:cstheme="minorHAnsi"/>
              <w:sz w:val="16"/>
              <w:szCs w:val="16"/>
            </w:rPr>
            <w:tab/>
          </w:r>
        </w:p>
        <w:p w:rsidR="007D5CEA" w:rsidRPr="00B72D56" w:rsidRDefault="007D5CEA" w:rsidP="007D5CEA">
          <w:pPr>
            <w:rPr>
              <w:rFonts w:cstheme="minorHAnsi"/>
              <w:sz w:val="16"/>
              <w:szCs w:val="16"/>
            </w:rPr>
          </w:pPr>
        </w:p>
      </w:tc>
      <w:tc>
        <w:tcPr>
          <w:tcW w:w="567" w:type="dxa"/>
          <w:gridSpan w:val="2"/>
        </w:tcPr>
        <w:p w:rsidR="007D5CEA" w:rsidRPr="000852BC" w:rsidRDefault="007D5CEA" w:rsidP="007D5CEA">
          <w:pPr>
            <w:rPr>
              <w:sz w:val="18"/>
              <w:szCs w:val="18"/>
            </w:rPr>
          </w:pPr>
        </w:p>
      </w:tc>
    </w:tr>
    <w:tr w:rsidR="007D5CEA" w:rsidRPr="000852BC" w:rsidTr="007D5CEA">
      <w:trPr>
        <w:gridAfter w:val="1"/>
        <w:wAfter w:w="283" w:type="dxa"/>
      </w:trPr>
      <w:tc>
        <w:tcPr>
          <w:tcW w:w="3545" w:type="dxa"/>
        </w:tcPr>
        <w:p w:rsidR="007D5CEA" w:rsidRPr="00B72D56" w:rsidRDefault="007D5CEA" w:rsidP="007D5CEA">
          <w:pPr>
            <w:rPr>
              <w:rFonts w:cstheme="minorHAnsi"/>
              <w:b/>
              <w:sz w:val="16"/>
              <w:szCs w:val="16"/>
            </w:rPr>
          </w:pPr>
        </w:p>
        <w:p w:rsidR="007D5CEA" w:rsidRPr="00B72D56" w:rsidRDefault="007D5CEA" w:rsidP="007D5CEA">
          <w:pPr>
            <w:rPr>
              <w:rFonts w:cstheme="minorHAnsi"/>
              <w:b/>
              <w:sz w:val="16"/>
              <w:szCs w:val="16"/>
            </w:rPr>
          </w:pPr>
          <w:r w:rsidRPr="00B72D56">
            <w:rPr>
              <w:rFonts w:cstheme="minorHAnsi"/>
              <w:b/>
              <w:sz w:val="16"/>
              <w:szCs w:val="16"/>
            </w:rPr>
            <w:t xml:space="preserve">WŁOCŁAWEK </w:t>
          </w:r>
        </w:p>
        <w:p w:rsidR="007D5CEA" w:rsidRPr="00B72D56" w:rsidRDefault="007D5CEA" w:rsidP="007D5CEA">
          <w:pPr>
            <w:rPr>
              <w:rFonts w:cstheme="minorHAnsi"/>
              <w:sz w:val="16"/>
              <w:szCs w:val="16"/>
            </w:rPr>
          </w:pPr>
          <w:r w:rsidRPr="00B72D56">
            <w:rPr>
              <w:rFonts w:cstheme="minorHAnsi"/>
              <w:sz w:val="16"/>
              <w:szCs w:val="16"/>
            </w:rPr>
            <w:t>Partner – Gmina Miasto Włocławek - Centrum Kształcenia Zawodowego i Ustawicznego we Włocławku</w:t>
          </w:r>
        </w:p>
      </w:tc>
      <w:tc>
        <w:tcPr>
          <w:tcW w:w="1984" w:type="dxa"/>
        </w:tcPr>
        <w:p w:rsidR="007D5CEA" w:rsidRPr="00B72D56" w:rsidRDefault="007D5CEA" w:rsidP="007D5CEA">
          <w:pPr>
            <w:ind w:left="600" w:hanging="534"/>
            <w:rPr>
              <w:rFonts w:cstheme="minorHAnsi"/>
              <w:sz w:val="16"/>
              <w:szCs w:val="16"/>
            </w:rPr>
          </w:pPr>
          <w:r w:rsidRPr="00B72D56">
            <w:rPr>
              <w:rFonts w:cstheme="minorHAnsi"/>
              <w:sz w:val="16"/>
              <w:szCs w:val="16"/>
            </w:rPr>
            <w:t xml:space="preserve">ul.Nowomiejska 25, </w:t>
          </w:r>
        </w:p>
        <w:p w:rsidR="007D5CEA" w:rsidRPr="00B72D56" w:rsidRDefault="007D5CEA" w:rsidP="007D5CEA">
          <w:pPr>
            <w:ind w:left="600" w:hanging="534"/>
            <w:rPr>
              <w:rFonts w:cstheme="minorHAnsi"/>
              <w:sz w:val="16"/>
              <w:szCs w:val="16"/>
            </w:rPr>
          </w:pPr>
          <w:r w:rsidRPr="00B72D56">
            <w:rPr>
              <w:rFonts w:cstheme="minorHAnsi"/>
              <w:sz w:val="16"/>
              <w:szCs w:val="16"/>
            </w:rPr>
            <w:t>87-800 Włocławek</w:t>
          </w:r>
        </w:p>
      </w:tc>
      <w:tc>
        <w:tcPr>
          <w:tcW w:w="2552" w:type="dxa"/>
        </w:tcPr>
        <w:p w:rsidR="007D5CEA" w:rsidRPr="00B72D56" w:rsidRDefault="007D5CEA" w:rsidP="007D5CEA">
          <w:pPr>
            <w:ind w:left="40" w:right="-254"/>
            <w:rPr>
              <w:rFonts w:cstheme="minorHAnsi"/>
              <w:sz w:val="16"/>
              <w:szCs w:val="16"/>
              <w:lang w:val="en-US"/>
            </w:rPr>
          </w:pPr>
          <w:r w:rsidRPr="00B72D56">
            <w:rPr>
              <w:rFonts w:cstheme="minorHAnsi"/>
              <w:sz w:val="16"/>
              <w:szCs w:val="16"/>
              <w:lang w:val="en-US"/>
            </w:rPr>
            <w:t xml:space="preserve">e-mail: </w:t>
          </w:r>
          <w:hyperlink r:id="rId1" w:history="1">
            <w:r w:rsidRPr="00B72D56">
              <w:rPr>
                <w:rStyle w:val="Hipercze"/>
                <w:rFonts w:cstheme="minorHAnsi"/>
                <w:sz w:val="16"/>
                <w:szCs w:val="16"/>
                <w:lang w:val="en-US"/>
              </w:rPr>
              <w:t>projekt@ckziu.wloclawek.pl</w:t>
            </w:r>
          </w:hyperlink>
        </w:p>
        <w:p w:rsidR="007D5CEA" w:rsidRPr="00B72D56" w:rsidRDefault="007D5CEA" w:rsidP="007D5CEA">
          <w:pPr>
            <w:ind w:left="40"/>
            <w:rPr>
              <w:rFonts w:cstheme="minorHAnsi"/>
              <w:sz w:val="16"/>
              <w:szCs w:val="16"/>
            </w:rPr>
          </w:pPr>
          <w:r w:rsidRPr="00B72D56">
            <w:rPr>
              <w:rFonts w:cstheme="minorHAnsi"/>
              <w:sz w:val="16"/>
              <w:szCs w:val="16"/>
            </w:rPr>
            <w:t>tel.: 54 2329950</w:t>
          </w:r>
          <w:r w:rsidRPr="00B72D56">
            <w:rPr>
              <w:rFonts w:cstheme="minorHAnsi"/>
              <w:sz w:val="16"/>
              <w:szCs w:val="16"/>
            </w:rPr>
            <w:tab/>
          </w:r>
        </w:p>
      </w:tc>
      <w:tc>
        <w:tcPr>
          <w:tcW w:w="567" w:type="dxa"/>
          <w:gridSpan w:val="2"/>
        </w:tcPr>
        <w:p w:rsidR="007D5CEA" w:rsidRPr="000852BC" w:rsidRDefault="007D5CEA" w:rsidP="007D5CEA">
          <w:pPr>
            <w:rPr>
              <w:sz w:val="18"/>
              <w:szCs w:val="18"/>
            </w:rPr>
          </w:pPr>
        </w:p>
      </w:tc>
    </w:tr>
  </w:tbl>
  <w:p w:rsidR="007D5CEA" w:rsidRDefault="007D5CEA" w:rsidP="007D5CEA">
    <w:pPr>
      <w:spacing w:after="79"/>
      <w:jc w:val="both"/>
    </w:pPr>
    <w:r w:rsidRPr="000852BC">
      <w:rPr>
        <w:noProof/>
        <w:sz w:val="18"/>
        <w:szCs w:val="18"/>
        <w:lang w:eastAsia="pl-PL"/>
      </w:rPr>
      <w:drawing>
        <wp:anchor distT="0" distB="0" distL="114300" distR="114300" simplePos="0" relativeHeight="251664384" behindDoc="0" locked="0" layoutInCell="1" allowOverlap="1">
          <wp:simplePos x="0" y="0"/>
          <wp:positionH relativeFrom="column">
            <wp:posOffset>5202899</wp:posOffset>
          </wp:positionH>
          <wp:positionV relativeFrom="paragraph">
            <wp:posOffset>-670081</wp:posOffset>
          </wp:positionV>
          <wp:extent cx="723900" cy="523755"/>
          <wp:effectExtent l="0" t="0" r="0" b="0"/>
          <wp:wrapNone/>
          <wp:docPr id="1"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5219284</wp:posOffset>
          </wp:positionH>
          <wp:positionV relativeFrom="paragraph">
            <wp:posOffset>-1368696</wp:posOffset>
          </wp:positionV>
          <wp:extent cx="714375" cy="654101"/>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7D5CEA">
    <w:pPr>
      <w:pStyle w:val="Stopka"/>
      <w:jc w:val="right"/>
    </w:pPr>
    <w:r>
      <w:rPr>
        <w:noProof/>
        <w:lang w:eastAsia="pl-PL"/>
      </w:rPr>
      <w:drawing>
        <wp:anchor distT="0" distB="0" distL="114300" distR="114300" simplePos="0" relativeHeight="251655680"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54656"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7E136C">
        <w:rPr>
          <w:noProof/>
        </w:rPr>
        <w:t>69</w:t>
      </w:r>
    </w:fldSimple>
  </w:p>
  <w:p w:rsidR="007D5CEA" w:rsidRDefault="007D5CEA" w:rsidP="006D79A1">
    <w:pPr>
      <w:pStyle w:val="Stopka"/>
      <w:ind w:left="637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7D5CEA"/>
  <w:tbl>
    <w:tblPr>
      <w:tblW w:w="7662" w:type="dxa"/>
      <w:tblInd w:w="-426" w:type="dxa"/>
      <w:tblLayout w:type="fixed"/>
      <w:tblLook w:val="04A0"/>
    </w:tblPr>
    <w:tblGrid>
      <w:gridCol w:w="3545"/>
      <w:gridCol w:w="1984"/>
      <w:gridCol w:w="1843"/>
      <w:gridCol w:w="290"/>
    </w:tblGrid>
    <w:tr w:rsidR="007D5CEA" w:rsidRPr="000852BC" w:rsidTr="00856C51">
      <w:tc>
        <w:tcPr>
          <w:tcW w:w="3545" w:type="dxa"/>
        </w:tcPr>
        <w:p w:rsidR="007D5CEA" w:rsidRPr="000852BC" w:rsidRDefault="007D5CEA" w:rsidP="000D0F14">
          <w:pPr>
            <w:rPr>
              <w:b/>
              <w:sz w:val="18"/>
              <w:szCs w:val="18"/>
            </w:rPr>
          </w:pPr>
          <w:r w:rsidRPr="000852BC">
            <w:rPr>
              <w:b/>
              <w:sz w:val="18"/>
              <w:szCs w:val="18"/>
            </w:rPr>
            <w:t xml:space="preserve">BYDGOSZCZ </w:t>
          </w:r>
        </w:p>
        <w:p w:rsidR="007D5CEA" w:rsidRPr="000852BC" w:rsidRDefault="007D5CEA" w:rsidP="000D0F14">
          <w:pPr>
            <w:rPr>
              <w:sz w:val="18"/>
              <w:szCs w:val="18"/>
            </w:rPr>
          </w:pPr>
          <w:r w:rsidRPr="000852BC">
            <w:rPr>
              <w:sz w:val="18"/>
              <w:szCs w:val="18"/>
            </w:rPr>
            <w:t>Partner Wiodący - Fundacja Rozwoju Demokracji Lokalnej - Kujawsko-Pomorskie Biuro FRDL</w:t>
          </w:r>
        </w:p>
      </w:tc>
      <w:tc>
        <w:tcPr>
          <w:tcW w:w="1984" w:type="dxa"/>
        </w:tcPr>
        <w:p w:rsidR="007D5CEA" w:rsidRDefault="007D5CEA" w:rsidP="000D0F14">
          <w:pPr>
            <w:rPr>
              <w:sz w:val="18"/>
              <w:szCs w:val="18"/>
            </w:rPr>
          </w:pPr>
          <w:r w:rsidRPr="000852BC">
            <w:rPr>
              <w:sz w:val="18"/>
              <w:szCs w:val="18"/>
            </w:rPr>
            <w:t xml:space="preserve">ul. Unii Lubelskiej 4c, </w:t>
          </w:r>
        </w:p>
        <w:p w:rsidR="007D5CEA" w:rsidRPr="000852BC" w:rsidRDefault="007D5CEA" w:rsidP="000D0F14">
          <w:pPr>
            <w:rPr>
              <w:sz w:val="18"/>
              <w:szCs w:val="18"/>
            </w:rPr>
          </w:pPr>
          <w:r w:rsidRPr="000852BC">
            <w:rPr>
              <w:sz w:val="18"/>
              <w:szCs w:val="18"/>
            </w:rPr>
            <w:t>85-059 Bydgoszcz</w:t>
          </w:r>
        </w:p>
      </w:tc>
      <w:tc>
        <w:tcPr>
          <w:tcW w:w="1843" w:type="dxa"/>
        </w:tcPr>
        <w:p w:rsidR="007D5CEA" w:rsidRPr="000852BC" w:rsidRDefault="007D5CEA" w:rsidP="000D0F14">
          <w:pPr>
            <w:rPr>
              <w:sz w:val="18"/>
              <w:szCs w:val="18"/>
            </w:rPr>
          </w:pPr>
          <w:r w:rsidRPr="000852BC">
            <w:rPr>
              <w:sz w:val="18"/>
              <w:szCs w:val="18"/>
            </w:rPr>
            <w:t xml:space="preserve">e-mail: projekty@bydgoszcz-frdl.pl  </w:t>
          </w:r>
        </w:p>
        <w:p w:rsidR="007D5CEA" w:rsidRPr="000852BC" w:rsidRDefault="007D5CEA" w:rsidP="000D0F14">
          <w:pPr>
            <w:rPr>
              <w:sz w:val="18"/>
              <w:szCs w:val="18"/>
            </w:rPr>
          </w:pPr>
          <w:r w:rsidRPr="000852BC">
            <w:rPr>
              <w:sz w:val="18"/>
              <w:szCs w:val="18"/>
            </w:rPr>
            <w:t>tel.: 606398203</w:t>
          </w:r>
          <w:r w:rsidRPr="000852BC">
            <w:rPr>
              <w:sz w:val="18"/>
              <w:szCs w:val="18"/>
            </w:rPr>
            <w:tab/>
          </w:r>
        </w:p>
        <w:p w:rsidR="007D5CEA" w:rsidRPr="000852BC" w:rsidRDefault="007D5CEA" w:rsidP="000D0F14">
          <w:pPr>
            <w:rPr>
              <w:sz w:val="18"/>
              <w:szCs w:val="18"/>
            </w:rPr>
          </w:pPr>
        </w:p>
      </w:tc>
      <w:tc>
        <w:tcPr>
          <w:tcW w:w="290" w:type="dxa"/>
        </w:tcPr>
        <w:p w:rsidR="007D5CEA" w:rsidRPr="000852BC" w:rsidRDefault="007D5CEA" w:rsidP="000D0F14">
          <w:pPr>
            <w:rPr>
              <w:sz w:val="18"/>
              <w:szCs w:val="18"/>
            </w:rPr>
          </w:pPr>
          <w:r w:rsidRPr="000852BC">
            <w:rPr>
              <w:noProof/>
              <w:sz w:val="18"/>
              <w:szCs w:val="18"/>
              <w:lang w:eastAsia="pl-PL"/>
            </w:rPr>
            <w:drawing>
              <wp:anchor distT="0" distB="0" distL="114300" distR="114300" simplePos="0" relativeHeight="251652608"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7D5CEA" w:rsidRPr="000852BC" w:rsidTr="00856C51">
      <w:tc>
        <w:tcPr>
          <w:tcW w:w="3545" w:type="dxa"/>
        </w:tcPr>
        <w:p w:rsidR="007D5CEA" w:rsidRPr="000852BC" w:rsidRDefault="007D5CEA" w:rsidP="000D0F14">
          <w:pPr>
            <w:rPr>
              <w:b/>
              <w:sz w:val="18"/>
              <w:szCs w:val="18"/>
            </w:rPr>
          </w:pPr>
          <w:r w:rsidRPr="000852BC">
            <w:rPr>
              <w:b/>
              <w:sz w:val="18"/>
              <w:szCs w:val="18"/>
            </w:rPr>
            <w:t xml:space="preserve">WŁOCŁAWEK </w:t>
          </w:r>
        </w:p>
        <w:p w:rsidR="007D5CEA" w:rsidRPr="000852BC" w:rsidRDefault="007D5CEA" w:rsidP="000D0F14">
          <w:pPr>
            <w:rPr>
              <w:sz w:val="18"/>
              <w:szCs w:val="18"/>
            </w:rPr>
          </w:pPr>
          <w:r w:rsidRPr="000852BC">
            <w:rPr>
              <w:sz w:val="18"/>
              <w:szCs w:val="18"/>
            </w:rPr>
            <w:t>Partner – Gmina Miasto Włocławek - Centrum Kształcenia Zawodowego i Ustawicznego we Włocławku</w:t>
          </w:r>
        </w:p>
      </w:tc>
      <w:tc>
        <w:tcPr>
          <w:tcW w:w="1984" w:type="dxa"/>
        </w:tcPr>
        <w:p w:rsidR="007D5CEA" w:rsidRDefault="007D5CEA" w:rsidP="000D0F14">
          <w:pPr>
            <w:rPr>
              <w:sz w:val="18"/>
              <w:szCs w:val="18"/>
            </w:rPr>
          </w:pPr>
          <w:r w:rsidRPr="000852BC">
            <w:rPr>
              <w:sz w:val="18"/>
              <w:szCs w:val="18"/>
            </w:rPr>
            <w:t xml:space="preserve">ul.Nowomiejska 25, </w:t>
          </w:r>
        </w:p>
        <w:p w:rsidR="007D5CEA" w:rsidRPr="000852BC" w:rsidRDefault="007D5CEA" w:rsidP="000D0F14">
          <w:pPr>
            <w:rPr>
              <w:sz w:val="18"/>
              <w:szCs w:val="18"/>
            </w:rPr>
          </w:pPr>
          <w:r w:rsidRPr="000852BC">
            <w:rPr>
              <w:sz w:val="18"/>
              <w:szCs w:val="18"/>
            </w:rPr>
            <w:t>87-800 Włocławek</w:t>
          </w:r>
        </w:p>
      </w:tc>
      <w:tc>
        <w:tcPr>
          <w:tcW w:w="1843" w:type="dxa"/>
        </w:tcPr>
        <w:p w:rsidR="007D5CEA" w:rsidRPr="000852BC" w:rsidRDefault="007D5CEA" w:rsidP="000D0F14">
          <w:pPr>
            <w:rPr>
              <w:sz w:val="18"/>
              <w:szCs w:val="18"/>
            </w:rPr>
          </w:pPr>
          <w:r w:rsidRPr="000852BC">
            <w:rPr>
              <w:sz w:val="18"/>
              <w:szCs w:val="18"/>
            </w:rPr>
            <w:t xml:space="preserve">e-mail: projekt@ckziu.wloclawek.pl  </w:t>
          </w:r>
        </w:p>
        <w:p w:rsidR="007D5CEA" w:rsidRPr="000852BC" w:rsidRDefault="007D5CEA"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7D5CEA" w:rsidRPr="000852BC" w:rsidRDefault="007D5CEA" w:rsidP="000D0F14">
          <w:pPr>
            <w:rPr>
              <w:sz w:val="18"/>
              <w:szCs w:val="18"/>
            </w:rPr>
          </w:pPr>
          <w:r w:rsidRPr="000852BC">
            <w:rPr>
              <w:noProof/>
              <w:sz w:val="18"/>
              <w:szCs w:val="18"/>
              <w:lang w:eastAsia="pl-PL"/>
            </w:rPr>
            <w:drawing>
              <wp:anchor distT="0" distB="0" distL="114300" distR="114300" simplePos="0" relativeHeight="251653632"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7D5CEA" w:rsidRDefault="007D5CE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EC5" w:rsidRDefault="00C41EC5" w:rsidP="00D458AB">
      <w:pPr>
        <w:spacing w:after="0" w:line="240" w:lineRule="auto"/>
      </w:pPr>
      <w:r>
        <w:separator/>
      </w:r>
    </w:p>
  </w:footnote>
  <w:footnote w:type="continuationSeparator" w:id="1">
    <w:p w:rsidR="00C41EC5" w:rsidRDefault="00C41EC5" w:rsidP="00D458AB">
      <w:pPr>
        <w:spacing w:after="0" w:line="240" w:lineRule="auto"/>
      </w:pPr>
      <w:r>
        <w:continuationSeparator/>
      </w:r>
    </w:p>
  </w:footnote>
  <w:footnote w:id="2">
    <w:p w:rsidR="007D5CEA" w:rsidRDefault="007D5CEA" w:rsidP="005A74FD">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F30608">
    <w:pPr>
      <w:ind w:right="1"/>
      <w:jc w:val="right"/>
    </w:pPr>
    <w:r w:rsidRPr="00F30608">
      <w:rPr>
        <w:rFonts w:ascii="Calibri" w:eastAsia="Calibri" w:hAnsi="Calibri" w:cs="Calibri"/>
        <w:noProof/>
      </w:rPr>
      <w:pict>
        <v:group id="Group 49311" o:spid="_x0000_s33793" style="position:absolute;left:0;text-align:left;margin-left:49.4pt;margin-top:29.25pt;width:269.25pt;height:47.35pt;z-index:251660288;mso-position-horizontal-relative:page;mso-position-vertical-relative:page" coordsize="34194,601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312" o:spid="_x0000_s33794" type="#_x0000_t75" style="position:absolute;width:34194;height:52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">
            <v:imagedata r:id="rId1" o:title=""/>
          </v:shape>
          <v:rect id="Rectangle 49313" o:spid="_x0000_s33795" style="position:absolute;left:1833;top:4311;width:5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" filled="f" stroked="f">
            <v:textbox inset="0,0,0,0">
              <w:txbxContent>
                <w:p w:rsidR="007D5CEA" w:rsidRDefault="007D5CEA"/>
              </w:txbxContent>
            </v:textbox>
          </v:rect>
          <w10:wrap type="square" anchorx="page" anchory="page"/>
        </v:group>
      </w:pict>
    </w:r>
    <w:r w:rsidR="007D5CEA">
      <w:rPr>
        <w:b/>
      </w:rPr>
      <w:t xml:space="preserve">Oprac.: K. Gałązka </w:t>
    </w:r>
  </w:p>
  <w:p w:rsidR="007D5CEA" w:rsidRDefault="007D5CEA">
    <w:pPr>
      <w:spacing w:after="476"/>
      <w:ind w:right="3"/>
      <w:jc w:val="right"/>
    </w:pPr>
    <w:r>
      <w:rPr>
        <w:b/>
      </w:rPr>
      <w:t xml:space="preserve">Red. merytoryczna: M. Iwanowska </w:t>
    </w:r>
  </w:p>
  <w:p w:rsidR="007D5CEA" w:rsidRDefault="007D5CEA">
    <w:pPr>
      <w:ind w:left="360"/>
    </w:pPr>
    <w:r>
      <w:rPr>
        <w:rFonts w:ascii="Segoe UI Symbol" w:eastAsia="Segoe UI Symbol" w:hAnsi="Segoe UI Symbol" w:cs="Segoe UI Symbol"/>
      </w:rPr>
      <w:t></w:t>
    </w:r>
  </w:p>
  <w:p w:rsidR="007D5CEA" w:rsidRDefault="00F30608">
    <w:r w:rsidRPr="00F30608">
      <w:rPr>
        <w:rFonts w:ascii="Calibri" w:eastAsia="Calibri" w:hAnsi="Calibri" w:cs="Calibri"/>
        <w:noProof/>
      </w:rPr>
      <w:pict>
        <v:group id="Group 49322" o:spid="_x0000_s33796" style="position:absolute;margin-left:221.45pt;margin-top:475.55pt;width:391.75pt;height:55.3pt;z-index:-251655168;mso-position-horizontal-relative:page;mso-position-vertical-relative:page" coordsize="49752,702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KAFoopKAFopnmVD5yKu5m2UAWN1Ga4fxT8YfBXgmNm1zx&#10;PpenbPvLcXSBq8K8af8ABRj4S+Gd8Wm3l74guF/hsbVli/77fbXVTwletpTgzlqYqhS+KR9VKw7U&#10;m6vzf8a/8FSNcud8XhjwnbWKfw3GoztK3/fCV9K/sS/GPxJ8bfhnf654nniuL5dRlhXyYtiony/J&#10;XbXyrFYWh7erG0TmoZjQxE+SmfSFFFFeQem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JS0UAFFFFABRRRQAUUUUAFFFFABRRRQAzy6f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">
          <v:shape id="Picture 49323" o:spid="_x0000_s33797" type="#_x0000_t75" style="position:absolute;width:49752;height:70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">
            <v:imagedata r:id="rId2" o:title=""/>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7D5CEA" w:rsidP="007D5CEA">
    <w:r>
      <w:rPr>
        <w:noProof/>
        <w:lang w:eastAsia="pl-PL"/>
      </w:rPr>
      <w:drawing>
        <wp:inline distT="0" distB="0" distL="0" distR="0">
          <wp:extent cx="5761355" cy="112776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p>
  <w:p w:rsidR="007D5CEA" w:rsidRDefault="007D5CEA" w:rsidP="007D5CEA">
    <w:pPr>
      <w:jc w:val="cente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p w:rsidR="007D5CEA" w:rsidRDefault="007D5CE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F30608" w:rsidP="007D5CEA">
    <w:pPr>
      <w:ind w:left="360"/>
      <w:jc w:val="center"/>
    </w:pPr>
    <w:r w:rsidRPr="00F30608">
      <w:rPr>
        <w:rFonts w:ascii="Calibri" w:eastAsia="Calibri" w:hAnsi="Calibri" w:cs="Calibri"/>
        <w:noProof/>
      </w:rPr>
      <w:pict>
        <v:group id="Group 49242" o:spid="_x0000_s33798" style="position:absolute;left:0;text-align:left;margin-left:104.45pt;margin-top:25.95pt;width:391.75pt;height:55.3pt;z-index:-251654144;mso-position-horizontal-relative:page;mso-position-vertical-relative:page" coordsize="49752,702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KAFoopKAFopnmVD5yKu5m2UAWN1Ga4fxT8YfBXgmNm1zx&#10;PpenbPvLcXSBq8K8af8ABRj4S+Gd8Wm3l74guF/hsbVli/77fbXVTwletpTgzlqYqhS+KR9VKw7U&#10;m6vzf8a/8FSNcud8XhjwnbWKfw3GoztK3/fCV9K/sS/GPxJ8bfhnf654nniuL5dRlhXyYtiony/J&#10;XbXyrFYWh7erG0TmoZjQxE+SmfSFFFFeQem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JS0UAFFFFABRRRQAUUUUAFFFFABRRRQAzy6f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243" o:spid="_x0000_s33799" type="#_x0000_t75" style="position:absolute;width:49752;height:70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">
            <v:imagedata r:id="rId1" o:title=""/>
          </v:shape>
          <w10:wrap type="square" anchorx="page" anchory="page"/>
        </v:group>
      </w:pict>
    </w:r>
  </w:p>
  <w:p w:rsidR="007D5CEA" w:rsidRDefault="007D5CEA" w:rsidP="007D5CEA">
    <w:pPr>
      <w:pStyle w:val="Cytat"/>
      <w:ind w:left="0" w:right="0"/>
      <w:rPr>
        <w:sz w:val="18"/>
      </w:rPr>
    </w:pPr>
  </w:p>
  <w:p w:rsidR="007D5CEA" w:rsidRDefault="007D5CEA" w:rsidP="007D5CEA">
    <w:pPr>
      <w:pStyle w:val="Cytat"/>
      <w:ind w:left="0" w:right="0"/>
      <w:rPr>
        <w:sz w:val="18"/>
      </w:rPr>
    </w:pPr>
  </w:p>
  <w:p w:rsidR="007D5CEA" w:rsidRDefault="007D5CEA" w:rsidP="007D5CEA">
    <w:pPr>
      <w:pStyle w:val="Cytat"/>
      <w:ind w:left="0" w:right="0"/>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Pr="006D79A1" w:rsidRDefault="007D5CEA"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CEA" w:rsidRDefault="007D5CEA"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CE59D2"/>
    <w:multiLevelType w:val="hybridMultilevel"/>
    <w:tmpl w:val="4CD4F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8D68D3"/>
    <w:multiLevelType w:val="hybridMultilevel"/>
    <w:tmpl w:val="7F8C91A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507FA6"/>
    <w:multiLevelType w:val="hybridMultilevel"/>
    <w:tmpl w:val="C5B64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72755C0"/>
    <w:multiLevelType w:val="hybridMultilevel"/>
    <w:tmpl w:val="F6085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239118B"/>
    <w:multiLevelType w:val="hybridMultilevel"/>
    <w:tmpl w:val="4F26C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8">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4AB7872"/>
    <w:multiLevelType w:val="hybridMultilevel"/>
    <w:tmpl w:val="2894059C"/>
    <w:lvl w:ilvl="0" w:tplc="B26C5AB2">
      <w:start w:val="1"/>
      <w:numFmt w:val="bullet"/>
      <w:lvlText w:val="•"/>
      <w:lvlJc w:val="left"/>
      <w:pPr>
        <w:ind w:left="1065"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nsid w:val="25A90F09"/>
    <w:multiLevelType w:val="hybridMultilevel"/>
    <w:tmpl w:val="FF54F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5EA3865"/>
    <w:multiLevelType w:val="hybridMultilevel"/>
    <w:tmpl w:val="8160B530"/>
    <w:lvl w:ilvl="0" w:tplc="CB3AE8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2" w:tplc="8BCCA6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26B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AEC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0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214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B836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288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B0B12A5"/>
    <w:multiLevelType w:val="hybridMultilevel"/>
    <w:tmpl w:val="FC70D8B2"/>
    <w:lvl w:ilvl="0" w:tplc="A7C270A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120C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5E345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94B95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8243A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0CB2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B606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C619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87ED74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nsid w:val="2D7B035F"/>
    <w:multiLevelType w:val="hybridMultilevel"/>
    <w:tmpl w:val="0A40BE80"/>
    <w:lvl w:ilvl="0" w:tplc="EF92587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1F8A1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A8753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020B6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CA90A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2EE46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AE66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C493B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CEA94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E215922"/>
    <w:multiLevelType w:val="hybridMultilevel"/>
    <w:tmpl w:val="771C1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nsid w:val="34A2798C"/>
    <w:multiLevelType w:val="hybridMultilevel"/>
    <w:tmpl w:val="8EF4C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5291399"/>
    <w:multiLevelType w:val="hybridMultilevel"/>
    <w:tmpl w:val="E1808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9C627F2"/>
    <w:multiLevelType w:val="hybridMultilevel"/>
    <w:tmpl w:val="518843B2"/>
    <w:lvl w:ilvl="0" w:tplc="FF6A28C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A947BD9"/>
    <w:multiLevelType w:val="hybridMultilevel"/>
    <w:tmpl w:val="EBAE35C0"/>
    <w:lvl w:ilvl="0" w:tplc="72F8EEB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D42F52">
      <w:start w:val="1"/>
      <w:numFmt w:val="bullet"/>
      <w:lvlText w:val="o"/>
      <w:lvlJc w:val="left"/>
      <w:pPr>
        <w:ind w:left="1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6E5BC6">
      <w:start w:val="1"/>
      <w:numFmt w:val="bullet"/>
      <w:lvlText w:val="▪"/>
      <w:lvlJc w:val="left"/>
      <w:pPr>
        <w:ind w:left="20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D94D276">
      <w:start w:val="1"/>
      <w:numFmt w:val="bullet"/>
      <w:lvlText w:val="•"/>
      <w:lvlJc w:val="left"/>
      <w:pPr>
        <w:ind w:left="2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14AD32">
      <w:start w:val="1"/>
      <w:numFmt w:val="bullet"/>
      <w:lvlText w:val="o"/>
      <w:lvlJc w:val="left"/>
      <w:pPr>
        <w:ind w:left="34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D22C10">
      <w:start w:val="1"/>
      <w:numFmt w:val="bullet"/>
      <w:lvlText w:val="▪"/>
      <w:lvlJc w:val="left"/>
      <w:pPr>
        <w:ind w:left="41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4E4AE">
      <w:start w:val="1"/>
      <w:numFmt w:val="bullet"/>
      <w:lvlText w:val="•"/>
      <w:lvlJc w:val="left"/>
      <w:pPr>
        <w:ind w:left="48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EC721C">
      <w:start w:val="1"/>
      <w:numFmt w:val="bullet"/>
      <w:lvlText w:val="o"/>
      <w:lvlJc w:val="left"/>
      <w:pPr>
        <w:ind w:left="56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2A1756">
      <w:start w:val="1"/>
      <w:numFmt w:val="bullet"/>
      <w:lvlText w:val="▪"/>
      <w:lvlJc w:val="left"/>
      <w:pPr>
        <w:ind w:left="63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2020CD8"/>
    <w:multiLevelType w:val="hybridMultilevel"/>
    <w:tmpl w:val="E6501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26B5013"/>
    <w:multiLevelType w:val="hybridMultilevel"/>
    <w:tmpl w:val="0C5A191E"/>
    <w:lvl w:ilvl="0" w:tplc="FF6A28C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E4C31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D857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60B70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F81D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2EF1A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9AFC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22C4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1AAB4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9">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2">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724264"/>
    <w:multiLevelType w:val="hybridMultilevel"/>
    <w:tmpl w:val="88048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582F425D"/>
    <w:multiLevelType w:val="hybridMultilevel"/>
    <w:tmpl w:val="3612B1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5A036DFB"/>
    <w:multiLevelType w:val="hybridMultilevel"/>
    <w:tmpl w:val="930A8532"/>
    <w:lvl w:ilvl="0" w:tplc="FF6A28C4">
      <w:start w:val="1"/>
      <w:numFmt w:val="bullet"/>
      <w:lvlText w:val="•"/>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13" w:hanging="360"/>
      </w:pPr>
      <w:rPr>
        <w:rFonts w:ascii="Courier New" w:hAnsi="Courier New" w:cs="Courier New" w:hint="default"/>
      </w:rPr>
    </w:lvl>
    <w:lvl w:ilvl="2" w:tplc="04150005" w:tentative="1">
      <w:start w:val="1"/>
      <w:numFmt w:val="bullet"/>
      <w:lvlText w:val=""/>
      <w:lvlJc w:val="left"/>
      <w:pPr>
        <w:ind w:left="2533" w:hanging="360"/>
      </w:pPr>
      <w:rPr>
        <w:rFonts w:ascii="Wingdings" w:hAnsi="Wingdings" w:hint="default"/>
      </w:rPr>
    </w:lvl>
    <w:lvl w:ilvl="3" w:tplc="04150001" w:tentative="1">
      <w:start w:val="1"/>
      <w:numFmt w:val="bullet"/>
      <w:lvlText w:val=""/>
      <w:lvlJc w:val="left"/>
      <w:pPr>
        <w:ind w:left="3253" w:hanging="360"/>
      </w:pPr>
      <w:rPr>
        <w:rFonts w:ascii="Symbol" w:hAnsi="Symbol" w:hint="default"/>
      </w:rPr>
    </w:lvl>
    <w:lvl w:ilvl="4" w:tplc="04150003" w:tentative="1">
      <w:start w:val="1"/>
      <w:numFmt w:val="bullet"/>
      <w:lvlText w:val="o"/>
      <w:lvlJc w:val="left"/>
      <w:pPr>
        <w:ind w:left="3973" w:hanging="360"/>
      </w:pPr>
      <w:rPr>
        <w:rFonts w:ascii="Courier New" w:hAnsi="Courier New" w:cs="Courier New" w:hint="default"/>
      </w:rPr>
    </w:lvl>
    <w:lvl w:ilvl="5" w:tplc="04150005" w:tentative="1">
      <w:start w:val="1"/>
      <w:numFmt w:val="bullet"/>
      <w:lvlText w:val=""/>
      <w:lvlJc w:val="left"/>
      <w:pPr>
        <w:ind w:left="4693" w:hanging="360"/>
      </w:pPr>
      <w:rPr>
        <w:rFonts w:ascii="Wingdings" w:hAnsi="Wingdings" w:hint="default"/>
      </w:rPr>
    </w:lvl>
    <w:lvl w:ilvl="6" w:tplc="04150001" w:tentative="1">
      <w:start w:val="1"/>
      <w:numFmt w:val="bullet"/>
      <w:lvlText w:val=""/>
      <w:lvlJc w:val="left"/>
      <w:pPr>
        <w:ind w:left="5413" w:hanging="360"/>
      </w:pPr>
      <w:rPr>
        <w:rFonts w:ascii="Symbol" w:hAnsi="Symbol" w:hint="default"/>
      </w:rPr>
    </w:lvl>
    <w:lvl w:ilvl="7" w:tplc="04150003" w:tentative="1">
      <w:start w:val="1"/>
      <w:numFmt w:val="bullet"/>
      <w:lvlText w:val="o"/>
      <w:lvlJc w:val="left"/>
      <w:pPr>
        <w:ind w:left="6133" w:hanging="360"/>
      </w:pPr>
      <w:rPr>
        <w:rFonts w:ascii="Courier New" w:hAnsi="Courier New" w:cs="Courier New" w:hint="default"/>
      </w:rPr>
    </w:lvl>
    <w:lvl w:ilvl="8" w:tplc="04150005" w:tentative="1">
      <w:start w:val="1"/>
      <w:numFmt w:val="bullet"/>
      <w:lvlText w:val=""/>
      <w:lvlJc w:val="left"/>
      <w:pPr>
        <w:ind w:left="6853" w:hanging="360"/>
      </w:pPr>
      <w:rPr>
        <w:rFonts w:ascii="Wingdings" w:hAnsi="Wingdings" w:hint="default"/>
      </w:rPr>
    </w:lvl>
  </w:abstractNum>
  <w:abstractNum w:abstractNumId="48">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nsid w:val="5E4E2473"/>
    <w:multiLevelType w:val="hybridMultilevel"/>
    <w:tmpl w:val="158AB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5EE00B0E"/>
    <w:multiLevelType w:val="hybridMultilevel"/>
    <w:tmpl w:val="5366FD0E"/>
    <w:lvl w:ilvl="0" w:tplc="F8D0FBB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2" w:tplc="2214C0F0">
      <w:start w:val="1"/>
      <w:numFmt w:val="bullet"/>
      <w:lvlText w:val="▪"/>
      <w:lvlJc w:val="left"/>
      <w:pPr>
        <w:ind w:left="19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E6966E">
      <w:start w:val="1"/>
      <w:numFmt w:val="bullet"/>
      <w:lvlText w:val="•"/>
      <w:lvlJc w:val="left"/>
      <w:pPr>
        <w:ind w:left="2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E8AAA6">
      <w:start w:val="1"/>
      <w:numFmt w:val="bullet"/>
      <w:lvlText w:val="o"/>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FC6E166">
      <w:start w:val="1"/>
      <w:numFmt w:val="bullet"/>
      <w:lvlText w:val="▪"/>
      <w:lvlJc w:val="left"/>
      <w:pPr>
        <w:ind w:left="4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BE7868">
      <w:start w:val="1"/>
      <w:numFmt w:val="bullet"/>
      <w:lvlText w:val="•"/>
      <w:lvlJc w:val="left"/>
      <w:pPr>
        <w:ind w:left="4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1A8A02">
      <w:start w:val="1"/>
      <w:numFmt w:val="bullet"/>
      <w:lvlText w:val="o"/>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71AADA8">
      <w:start w:val="1"/>
      <w:numFmt w:val="bullet"/>
      <w:lvlText w:val="▪"/>
      <w:lvlJc w:val="left"/>
      <w:pPr>
        <w:ind w:left="6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nsid w:val="61280996"/>
    <w:multiLevelType w:val="hybridMultilevel"/>
    <w:tmpl w:val="E384C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6">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nsid w:val="657579D7"/>
    <w:multiLevelType w:val="hybridMultilevel"/>
    <w:tmpl w:val="0A7C7F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679D4DA0"/>
    <w:multiLevelType w:val="hybridMultilevel"/>
    <w:tmpl w:val="8D9070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A103281"/>
    <w:multiLevelType w:val="hybridMultilevel"/>
    <w:tmpl w:val="6C405E18"/>
    <w:lvl w:ilvl="0" w:tplc="0ADE2922">
      <w:numFmt w:val="bullet"/>
      <w:lvlText w:val=""/>
      <w:lvlJc w:val="left"/>
      <w:pPr>
        <w:ind w:left="837" w:hanging="361"/>
      </w:pPr>
      <w:rPr>
        <w:rFonts w:ascii="Symbol" w:eastAsia="Symbol" w:hAnsi="Symbol" w:cs="Symbol" w:hint="default"/>
        <w:w w:val="100"/>
        <w:sz w:val="24"/>
        <w:szCs w:val="24"/>
        <w:lang w:val="pl-PL" w:eastAsia="pl-PL" w:bidi="pl-PL"/>
      </w:rPr>
    </w:lvl>
    <w:lvl w:ilvl="1" w:tplc="0415000F">
      <w:start w:val="1"/>
      <w:numFmt w:val="decimal"/>
      <w:lvlText w:val="%2."/>
      <w:lvlJc w:val="left"/>
      <w:pPr>
        <w:ind w:left="1353" w:hanging="360"/>
      </w:pPr>
      <w:rPr>
        <w:rFonts w:hint="default"/>
        <w:w w:val="100"/>
        <w:sz w:val="24"/>
        <w:szCs w:val="24"/>
        <w:lang w:val="pl-PL" w:eastAsia="pl-PL" w:bidi="pl-PL"/>
      </w:rPr>
    </w:lvl>
    <w:lvl w:ilvl="2" w:tplc="7E68011A">
      <w:numFmt w:val="bullet"/>
      <w:lvlText w:val="•"/>
      <w:lvlJc w:val="left"/>
      <w:pPr>
        <w:ind w:left="2984" w:hanging="360"/>
      </w:pPr>
      <w:rPr>
        <w:rFonts w:hint="default"/>
        <w:lang w:val="pl-PL" w:eastAsia="pl-PL" w:bidi="pl-PL"/>
      </w:rPr>
    </w:lvl>
    <w:lvl w:ilvl="3" w:tplc="92984170">
      <w:numFmt w:val="bullet"/>
      <w:lvlText w:val="•"/>
      <w:lvlJc w:val="left"/>
      <w:pPr>
        <w:ind w:left="4408" w:hanging="360"/>
      </w:pPr>
      <w:rPr>
        <w:rFonts w:hint="default"/>
        <w:lang w:val="pl-PL" w:eastAsia="pl-PL" w:bidi="pl-PL"/>
      </w:rPr>
    </w:lvl>
    <w:lvl w:ilvl="4" w:tplc="BF3CDE52">
      <w:numFmt w:val="bullet"/>
      <w:lvlText w:val="•"/>
      <w:lvlJc w:val="left"/>
      <w:pPr>
        <w:ind w:left="5832" w:hanging="360"/>
      </w:pPr>
      <w:rPr>
        <w:rFonts w:hint="default"/>
        <w:lang w:val="pl-PL" w:eastAsia="pl-PL" w:bidi="pl-PL"/>
      </w:rPr>
    </w:lvl>
    <w:lvl w:ilvl="5" w:tplc="9278881C">
      <w:numFmt w:val="bullet"/>
      <w:lvlText w:val="•"/>
      <w:lvlJc w:val="left"/>
      <w:pPr>
        <w:ind w:left="7257" w:hanging="360"/>
      </w:pPr>
      <w:rPr>
        <w:rFonts w:hint="default"/>
        <w:lang w:val="pl-PL" w:eastAsia="pl-PL" w:bidi="pl-PL"/>
      </w:rPr>
    </w:lvl>
    <w:lvl w:ilvl="6" w:tplc="1DDA898E">
      <w:numFmt w:val="bullet"/>
      <w:lvlText w:val="•"/>
      <w:lvlJc w:val="left"/>
      <w:pPr>
        <w:ind w:left="8681" w:hanging="360"/>
      </w:pPr>
      <w:rPr>
        <w:rFonts w:hint="default"/>
        <w:lang w:val="pl-PL" w:eastAsia="pl-PL" w:bidi="pl-PL"/>
      </w:rPr>
    </w:lvl>
    <w:lvl w:ilvl="7" w:tplc="87D2E772">
      <w:numFmt w:val="bullet"/>
      <w:lvlText w:val="•"/>
      <w:lvlJc w:val="left"/>
      <w:pPr>
        <w:ind w:left="10105" w:hanging="360"/>
      </w:pPr>
      <w:rPr>
        <w:rFonts w:hint="default"/>
        <w:lang w:val="pl-PL" w:eastAsia="pl-PL" w:bidi="pl-PL"/>
      </w:rPr>
    </w:lvl>
    <w:lvl w:ilvl="8" w:tplc="8C60BD02">
      <w:numFmt w:val="bullet"/>
      <w:lvlText w:val="•"/>
      <w:lvlJc w:val="left"/>
      <w:pPr>
        <w:ind w:left="11529" w:hanging="360"/>
      </w:pPr>
      <w:rPr>
        <w:rFonts w:hint="default"/>
        <w:lang w:val="pl-PL" w:eastAsia="pl-PL" w:bidi="pl-PL"/>
      </w:rPr>
    </w:lvl>
  </w:abstractNum>
  <w:abstractNum w:abstractNumId="62">
    <w:nsid w:val="6BA276F9"/>
    <w:multiLevelType w:val="hybridMultilevel"/>
    <w:tmpl w:val="184EE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4">
    <w:nsid w:val="6C111A7D"/>
    <w:multiLevelType w:val="hybridMultilevel"/>
    <w:tmpl w:val="C2FCB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72EA3D2C"/>
    <w:multiLevelType w:val="hybridMultilevel"/>
    <w:tmpl w:val="2548A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66D72A2"/>
    <w:multiLevelType w:val="hybridMultilevel"/>
    <w:tmpl w:val="26ECA6D6"/>
    <w:lvl w:ilvl="0" w:tplc="E69815D8">
      <w:start w:val="1"/>
      <w:numFmt w:val="bullet"/>
      <w:lvlText w:val="•"/>
      <w:lvlJc w:val="left"/>
      <w:pPr>
        <w:ind w:left="1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887C4A">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8A7CE0">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CC148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F45E9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365BD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0ED9D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A008A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E4F96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nsid w:val="78EC49B0"/>
    <w:multiLevelType w:val="hybridMultilevel"/>
    <w:tmpl w:val="0644D916"/>
    <w:lvl w:ilvl="0" w:tplc="04150001">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8">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2">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2"/>
  </w:num>
  <w:num w:numId="2">
    <w:abstractNumId w:val="45"/>
  </w:num>
  <w:num w:numId="3">
    <w:abstractNumId w:val="72"/>
  </w:num>
  <w:num w:numId="4">
    <w:abstractNumId w:val="63"/>
  </w:num>
  <w:num w:numId="5">
    <w:abstractNumId w:val="25"/>
  </w:num>
  <w:num w:numId="6">
    <w:abstractNumId w:val="14"/>
  </w:num>
  <w:num w:numId="7">
    <w:abstractNumId w:val="23"/>
  </w:num>
  <w:num w:numId="8">
    <w:abstractNumId w:val="37"/>
  </w:num>
  <w:num w:numId="9">
    <w:abstractNumId w:val="69"/>
  </w:num>
  <w:num w:numId="10">
    <w:abstractNumId w:val="51"/>
  </w:num>
  <w:num w:numId="11">
    <w:abstractNumId w:val="38"/>
  </w:num>
  <w:num w:numId="12">
    <w:abstractNumId w:val="53"/>
  </w:num>
  <w:num w:numId="13">
    <w:abstractNumId w:val="56"/>
  </w:num>
  <w:num w:numId="14">
    <w:abstractNumId w:val="11"/>
  </w:num>
  <w:num w:numId="15">
    <w:abstractNumId w:val="58"/>
  </w:num>
  <w:num w:numId="16">
    <w:abstractNumId w:val="49"/>
  </w:num>
  <w:num w:numId="17">
    <w:abstractNumId w:val="18"/>
  </w:num>
  <w:num w:numId="18">
    <w:abstractNumId w:val="6"/>
  </w:num>
  <w:num w:numId="19">
    <w:abstractNumId w:val="7"/>
  </w:num>
  <w:num w:numId="20">
    <w:abstractNumId w:val="68"/>
  </w:num>
  <w:num w:numId="21">
    <w:abstractNumId w:val="10"/>
  </w:num>
  <w:num w:numId="22">
    <w:abstractNumId w:val="40"/>
  </w:num>
  <w:num w:numId="23">
    <w:abstractNumId w:val="5"/>
  </w:num>
  <w:num w:numId="24">
    <w:abstractNumId w:val="9"/>
  </w:num>
  <w:num w:numId="25">
    <w:abstractNumId w:val="60"/>
  </w:num>
  <w:num w:numId="26">
    <w:abstractNumId w:val="34"/>
  </w:num>
  <w:num w:numId="27">
    <w:abstractNumId w:val="70"/>
  </w:num>
  <w:num w:numId="28">
    <w:abstractNumId w:val="2"/>
  </w:num>
  <w:num w:numId="29">
    <w:abstractNumId w:val="19"/>
  </w:num>
  <w:num w:numId="30">
    <w:abstractNumId w:val="39"/>
  </w:num>
  <w:num w:numId="31">
    <w:abstractNumId w:val="0"/>
  </w:num>
  <w:num w:numId="32">
    <w:abstractNumId w:val="33"/>
  </w:num>
  <w:num w:numId="33">
    <w:abstractNumId w:val="17"/>
  </w:num>
  <w:num w:numId="34">
    <w:abstractNumId w:val="15"/>
  </w:num>
  <w:num w:numId="35">
    <w:abstractNumId w:val="41"/>
  </w:num>
  <w:num w:numId="36">
    <w:abstractNumId w:val="71"/>
  </w:num>
  <w:num w:numId="37">
    <w:abstractNumId w:val="42"/>
  </w:num>
  <w:num w:numId="38">
    <w:abstractNumId w:val="43"/>
  </w:num>
  <w:num w:numId="39">
    <w:abstractNumId w:val="55"/>
  </w:num>
  <w:num w:numId="40">
    <w:abstractNumId w:val="22"/>
  </w:num>
  <w:num w:numId="41">
    <w:abstractNumId w:val="66"/>
  </w:num>
  <w:num w:numId="42">
    <w:abstractNumId w:val="35"/>
  </w:num>
  <w:num w:numId="43">
    <w:abstractNumId w:val="67"/>
  </w:num>
  <w:num w:numId="44">
    <w:abstractNumId w:val="8"/>
  </w:num>
  <w:num w:numId="45">
    <w:abstractNumId w:val="30"/>
  </w:num>
  <w:num w:numId="46">
    <w:abstractNumId w:val="21"/>
  </w:num>
  <w:num w:numId="47">
    <w:abstractNumId w:val="13"/>
  </w:num>
  <w:num w:numId="48">
    <w:abstractNumId w:val="54"/>
  </w:num>
  <w:num w:numId="49">
    <w:abstractNumId w:val="46"/>
  </w:num>
  <w:num w:numId="50">
    <w:abstractNumId w:val="29"/>
  </w:num>
  <w:num w:numId="51">
    <w:abstractNumId w:val="57"/>
  </w:num>
  <w:num w:numId="52">
    <w:abstractNumId w:val="50"/>
  </w:num>
  <w:num w:numId="53">
    <w:abstractNumId w:val="65"/>
  </w:num>
  <w:num w:numId="54">
    <w:abstractNumId w:val="44"/>
  </w:num>
  <w:num w:numId="55">
    <w:abstractNumId w:val="61"/>
  </w:num>
  <w:num w:numId="56">
    <w:abstractNumId w:val="62"/>
  </w:num>
  <w:num w:numId="57">
    <w:abstractNumId w:val="48"/>
  </w:num>
  <w:num w:numId="58">
    <w:abstractNumId w:val="1"/>
  </w:num>
  <w:num w:numId="59">
    <w:abstractNumId w:val="28"/>
  </w:num>
  <w:num w:numId="60">
    <w:abstractNumId w:val="3"/>
  </w:num>
  <w:num w:numId="61">
    <w:abstractNumId w:val="16"/>
  </w:num>
  <w:num w:numId="62">
    <w:abstractNumId w:val="26"/>
  </w:num>
  <w:num w:numId="63">
    <w:abstractNumId w:val="47"/>
  </w:num>
  <w:num w:numId="64">
    <w:abstractNumId w:val="64"/>
  </w:num>
  <w:num w:numId="65">
    <w:abstractNumId w:val="27"/>
  </w:num>
  <w:num w:numId="66">
    <w:abstractNumId w:val="4"/>
  </w:num>
  <w:num w:numId="67">
    <w:abstractNumId w:val="36"/>
  </w:num>
  <w:num w:numId="68">
    <w:abstractNumId w:val="32"/>
  </w:num>
  <w:num w:numId="69">
    <w:abstractNumId w:val="31"/>
  </w:num>
  <w:num w:numId="70">
    <w:abstractNumId w:val="52"/>
  </w:num>
  <w:num w:numId="71">
    <w:abstractNumId w:val="24"/>
  </w:num>
  <w:num w:numId="72">
    <w:abstractNumId w:val="20"/>
  </w:num>
  <w:num w:numId="73">
    <w:abstractNumId w:val="59"/>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36866"/>
    <o:shapelayout v:ext="edit">
      <o:idmap v:ext="edit" data="33"/>
    </o:shapelayout>
  </w:hdrShapeDefaults>
  <w:footnotePr>
    <w:footnote w:id="0"/>
    <w:footnote w:id="1"/>
  </w:footnotePr>
  <w:endnotePr>
    <w:endnote w:id="0"/>
    <w:endnote w:id="1"/>
  </w:endnotePr>
  <w:compat/>
  <w:rsids>
    <w:rsidRoot w:val="00EB3041"/>
    <w:rsid w:val="00003806"/>
    <w:rsid w:val="00006959"/>
    <w:rsid w:val="00011810"/>
    <w:rsid w:val="00014CDB"/>
    <w:rsid w:val="0001599D"/>
    <w:rsid w:val="0003337D"/>
    <w:rsid w:val="000537F7"/>
    <w:rsid w:val="00057222"/>
    <w:rsid w:val="00061DBC"/>
    <w:rsid w:val="000752BB"/>
    <w:rsid w:val="00080D67"/>
    <w:rsid w:val="0008549D"/>
    <w:rsid w:val="0009431F"/>
    <w:rsid w:val="000A1A99"/>
    <w:rsid w:val="000B5583"/>
    <w:rsid w:val="000C4140"/>
    <w:rsid w:val="000D0F14"/>
    <w:rsid w:val="000D538E"/>
    <w:rsid w:val="000D6B1B"/>
    <w:rsid w:val="000E5A35"/>
    <w:rsid w:val="00107307"/>
    <w:rsid w:val="00107D7B"/>
    <w:rsid w:val="0012022F"/>
    <w:rsid w:val="00132557"/>
    <w:rsid w:val="00133433"/>
    <w:rsid w:val="00136A31"/>
    <w:rsid w:val="00140EFC"/>
    <w:rsid w:val="00155779"/>
    <w:rsid w:val="00155D87"/>
    <w:rsid w:val="00160601"/>
    <w:rsid w:val="00163FEF"/>
    <w:rsid w:val="001641B6"/>
    <w:rsid w:val="00165323"/>
    <w:rsid w:val="00166783"/>
    <w:rsid w:val="00166D02"/>
    <w:rsid w:val="00172E35"/>
    <w:rsid w:val="00177BD6"/>
    <w:rsid w:val="001852C1"/>
    <w:rsid w:val="001960CC"/>
    <w:rsid w:val="001A2EE9"/>
    <w:rsid w:val="001A4696"/>
    <w:rsid w:val="001A7DF5"/>
    <w:rsid w:val="001C58FD"/>
    <w:rsid w:val="001C69C5"/>
    <w:rsid w:val="001D0AB7"/>
    <w:rsid w:val="001D747B"/>
    <w:rsid w:val="001D7D7A"/>
    <w:rsid w:val="001E19AC"/>
    <w:rsid w:val="001E4257"/>
    <w:rsid w:val="001E4BE6"/>
    <w:rsid w:val="001E5802"/>
    <w:rsid w:val="001E7BBF"/>
    <w:rsid w:val="001F371D"/>
    <w:rsid w:val="001F7ACE"/>
    <w:rsid w:val="00202043"/>
    <w:rsid w:val="00207BFD"/>
    <w:rsid w:val="00216EB2"/>
    <w:rsid w:val="0022483B"/>
    <w:rsid w:val="00230983"/>
    <w:rsid w:val="00237085"/>
    <w:rsid w:val="00240B4D"/>
    <w:rsid w:val="00255E34"/>
    <w:rsid w:val="0025674B"/>
    <w:rsid w:val="002606B2"/>
    <w:rsid w:val="002635A1"/>
    <w:rsid w:val="00274835"/>
    <w:rsid w:val="0027516C"/>
    <w:rsid w:val="002756C4"/>
    <w:rsid w:val="00295C4C"/>
    <w:rsid w:val="002A2D4C"/>
    <w:rsid w:val="002C3E7E"/>
    <w:rsid w:val="002C516C"/>
    <w:rsid w:val="002C5BED"/>
    <w:rsid w:val="002D1DD0"/>
    <w:rsid w:val="002D36B5"/>
    <w:rsid w:val="002E2697"/>
    <w:rsid w:val="002F1D0D"/>
    <w:rsid w:val="002F7639"/>
    <w:rsid w:val="00305284"/>
    <w:rsid w:val="00305DEC"/>
    <w:rsid w:val="003144D7"/>
    <w:rsid w:val="003308AD"/>
    <w:rsid w:val="0033241B"/>
    <w:rsid w:val="0033360A"/>
    <w:rsid w:val="00336A8F"/>
    <w:rsid w:val="0034372F"/>
    <w:rsid w:val="00355E98"/>
    <w:rsid w:val="003566A5"/>
    <w:rsid w:val="00361B2F"/>
    <w:rsid w:val="003762A2"/>
    <w:rsid w:val="003767D8"/>
    <w:rsid w:val="00381F99"/>
    <w:rsid w:val="00384FBA"/>
    <w:rsid w:val="0038635C"/>
    <w:rsid w:val="00390827"/>
    <w:rsid w:val="003A0D62"/>
    <w:rsid w:val="003A7D0C"/>
    <w:rsid w:val="003B6968"/>
    <w:rsid w:val="003C2A6D"/>
    <w:rsid w:val="003C6ED8"/>
    <w:rsid w:val="003D16E6"/>
    <w:rsid w:val="003D3D2E"/>
    <w:rsid w:val="003D5EA3"/>
    <w:rsid w:val="003D734A"/>
    <w:rsid w:val="003E7762"/>
    <w:rsid w:val="003F1674"/>
    <w:rsid w:val="003F3AD0"/>
    <w:rsid w:val="003F4BB5"/>
    <w:rsid w:val="00400BAA"/>
    <w:rsid w:val="004129A8"/>
    <w:rsid w:val="004133F4"/>
    <w:rsid w:val="00424754"/>
    <w:rsid w:val="00424C5E"/>
    <w:rsid w:val="00427D8A"/>
    <w:rsid w:val="0043176D"/>
    <w:rsid w:val="00441216"/>
    <w:rsid w:val="004419C8"/>
    <w:rsid w:val="0044305B"/>
    <w:rsid w:val="0045076B"/>
    <w:rsid w:val="00454793"/>
    <w:rsid w:val="00457E3A"/>
    <w:rsid w:val="00457FE6"/>
    <w:rsid w:val="00461A5A"/>
    <w:rsid w:val="0046330B"/>
    <w:rsid w:val="00463CC6"/>
    <w:rsid w:val="0046625C"/>
    <w:rsid w:val="00473399"/>
    <w:rsid w:val="00474466"/>
    <w:rsid w:val="004811EE"/>
    <w:rsid w:val="00481547"/>
    <w:rsid w:val="004A2FBA"/>
    <w:rsid w:val="004B6612"/>
    <w:rsid w:val="004C7547"/>
    <w:rsid w:val="004C7FD6"/>
    <w:rsid w:val="004D05C7"/>
    <w:rsid w:val="004D086E"/>
    <w:rsid w:val="004D1A98"/>
    <w:rsid w:val="004F4521"/>
    <w:rsid w:val="0050252C"/>
    <w:rsid w:val="00507580"/>
    <w:rsid w:val="00520E42"/>
    <w:rsid w:val="005273A5"/>
    <w:rsid w:val="005334E6"/>
    <w:rsid w:val="00533BC0"/>
    <w:rsid w:val="0056560F"/>
    <w:rsid w:val="00587E94"/>
    <w:rsid w:val="005919A8"/>
    <w:rsid w:val="005A0BF3"/>
    <w:rsid w:val="005A74FD"/>
    <w:rsid w:val="005B0CF4"/>
    <w:rsid w:val="005B354D"/>
    <w:rsid w:val="005C62FA"/>
    <w:rsid w:val="005D5E19"/>
    <w:rsid w:val="005D5FDA"/>
    <w:rsid w:val="005E2ED5"/>
    <w:rsid w:val="005F00DF"/>
    <w:rsid w:val="005F0D00"/>
    <w:rsid w:val="00605585"/>
    <w:rsid w:val="0061465D"/>
    <w:rsid w:val="00614ECD"/>
    <w:rsid w:val="00616B38"/>
    <w:rsid w:val="006235DC"/>
    <w:rsid w:val="00641B4D"/>
    <w:rsid w:val="006426AF"/>
    <w:rsid w:val="00643205"/>
    <w:rsid w:val="006513D2"/>
    <w:rsid w:val="0065240F"/>
    <w:rsid w:val="00653B41"/>
    <w:rsid w:val="00655525"/>
    <w:rsid w:val="006611AA"/>
    <w:rsid w:val="0066206C"/>
    <w:rsid w:val="0066247C"/>
    <w:rsid w:val="0066388A"/>
    <w:rsid w:val="006663CF"/>
    <w:rsid w:val="00670327"/>
    <w:rsid w:val="00670DCB"/>
    <w:rsid w:val="0067183A"/>
    <w:rsid w:val="006846D8"/>
    <w:rsid w:val="006848AC"/>
    <w:rsid w:val="00686EB7"/>
    <w:rsid w:val="00687488"/>
    <w:rsid w:val="006913BF"/>
    <w:rsid w:val="006C1E1C"/>
    <w:rsid w:val="006C555F"/>
    <w:rsid w:val="006D41B9"/>
    <w:rsid w:val="006D79A1"/>
    <w:rsid w:val="006E2923"/>
    <w:rsid w:val="006E2A61"/>
    <w:rsid w:val="006E2F75"/>
    <w:rsid w:val="006E4022"/>
    <w:rsid w:val="006E5819"/>
    <w:rsid w:val="006E582F"/>
    <w:rsid w:val="006F56CA"/>
    <w:rsid w:val="006F6B84"/>
    <w:rsid w:val="00700E17"/>
    <w:rsid w:val="00702433"/>
    <w:rsid w:val="00704BCB"/>
    <w:rsid w:val="0071071F"/>
    <w:rsid w:val="00713755"/>
    <w:rsid w:val="00716CA7"/>
    <w:rsid w:val="00726763"/>
    <w:rsid w:val="007300ED"/>
    <w:rsid w:val="0074382A"/>
    <w:rsid w:val="00746406"/>
    <w:rsid w:val="00752000"/>
    <w:rsid w:val="00756E7A"/>
    <w:rsid w:val="00765241"/>
    <w:rsid w:val="00765934"/>
    <w:rsid w:val="007710A3"/>
    <w:rsid w:val="007711C5"/>
    <w:rsid w:val="00771E26"/>
    <w:rsid w:val="00774EA6"/>
    <w:rsid w:val="00792D5E"/>
    <w:rsid w:val="00793E99"/>
    <w:rsid w:val="007A0247"/>
    <w:rsid w:val="007A2D2A"/>
    <w:rsid w:val="007B18DD"/>
    <w:rsid w:val="007B2D30"/>
    <w:rsid w:val="007D5CEA"/>
    <w:rsid w:val="007D7353"/>
    <w:rsid w:val="007E136C"/>
    <w:rsid w:val="00801315"/>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81405"/>
    <w:rsid w:val="00883C37"/>
    <w:rsid w:val="0088719E"/>
    <w:rsid w:val="008A380C"/>
    <w:rsid w:val="008B0F29"/>
    <w:rsid w:val="008B3BFE"/>
    <w:rsid w:val="008B628D"/>
    <w:rsid w:val="008C4C38"/>
    <w:rsid w:val="008C6D50"/>
    <w:rsid w:val="008C6ECE"/>
    <w:rsid w:val="008C7BE9"/>
    <w:rsid w:val="008D3010"/>
    <w:rsid w:val="008F2AD0"/>
    <w:rsid w:val="008F52F5"/>
    <w:rsid w:val="00903C06"/>
    <w:rsid w:val="0091159D"/>
    <w:rsid w:val="0091623F"/>
    <w:rsid w:val="009249E8"/>
    <w:rsid w:val="00926E83"/>
    <w:rsid w:val="00936B41"/>
    <w:rsid w:val="0094265D"/>
    <w:rsid w:val="009433EC"/>
    <w:rsid w:val="00944216"/>
    <w:rsid w:val="00944F7D"/>
    <w:rsid w:val="009466A2"/>
    <w:rsid w:val="00951D5F"/>
    <w:rsid w:val="00955ACF"/>
    <w:rsid w:val="00963CF4"/>
    <w:rsid w:val="00965BDD"/>
    <w:rsid w:val="0096758E"/>
    <w:rsid w:val="00970099"/>
    <w:rsid w:val="00976D7B"/>
    <w:rsid w:val="00990FB6"/>
    <w:rsid w:val="009B37C5"/>
    <w:rsid w:val="009B66D0"/>
    <w:rsid w:val="009B77F0"/>
    <w:rsid w:val="009C12B2"/>
    <w:rsid w:val="009C48B4"/>
    <w:rsid w:val="009D58B1"/>
    <w:rsid w:val="009D70C2"/>
    <w:rsid w:val="009E00A4"/>
    <w:rsid w:val="009E5F88"/>
    <w:rsid w:val="009F56CC"/>
    <w:rsid w:val="00A01040"/>
    <w:rsid w:val="00A04404"/>
    <w:rsid w:val="00A06BBD"/>
    <w:rsid w:val="00A17F65"/>
    <w:rsid w:val="00A340A2"/>
    <w:rsid w:val="00A37041"/>
    <w:rsid w:val="00A4044B"/>
    <w:rsid w:val="00A4242C"/>
    <w:rsid w:val="00A56A41"/>
    <w:rsid w:val="00A62B76"/>
    <w:rsid w:val="00A64F84"/>
    <w:rsid w:val="00A7071D"/>
    <w:rsid w:val="00A70ED6"/>
    <w:rsid w:val="00A83C73"/>
    <w:rsid w:val="00A851FB"/>
    <w:rsid w:val="00A9210E"/>
    <w:rsid w:val="00A93261"/>
    <w:rsid w:val="00A95D1E"/>
    <w:rsid w:val="00A97656"/>
    <w:rsid w:val="00AA6A18"/>
    <w:rsid w:val="00AB181E"/>
    <w:rsid w:val="00AB5393"/>
    <w:rsid w:val="00AB5D74"/>
    <w:rsid w:val="00AC2F4D"/>
    <w:rsid w:val="00AC42CF"/>
    <w:rsid w:val="00AD2248"/>
    <w:rsid w:val="00AD4594"/>
    <w:rsid w:val="00B0589B"/>
    <w:rsid w:val="00B1000A"/>
    <w:rsid w:val="00B14BFC"/>
    <w:rsid w:val="00B20360"/>
    <w:rsid w:val="00B22101"/>
    <w:rsid w:val="00B337B5"/>
    <w:rsid w:val="00B418F8"/>
    <w:rsid w:val="00B41982"/>
    <w:rsid w:val="00B4311F"/>
    <w:rsid w:val="00B446C5"/>
    <w:rsid w:val="00B45EDE"/>
    <w:rsid w:val="00B50B29"/>
    <w:rsid w:val="00B54CA4"/>
    <w:rsid w:val="00B70A43"/>
    <w:rsid w:val="00B748A4"/>
    <w:rsid w:val="00B75F9B"/>
    <w:rsid w:val="00B76243"/>
    <w:rsid w:val="00B776EB"/>
    <w:rsid w:val="00B80624"/>
    <w:rsid w:val="00B81B0C"/>
    <w:rsid w:val="00B84D04"/>
    <w:rsid w:val="00B85084"/>
    <w:rsid w:val="00B90EE6"/>
    <w:rsid w:val="00B93723"/>
    <w:rsid w:val="00B9383C"/>
    <w:rsid w:val="00B97DC7"/>
    <w:rsid w:val="00BA0664"/>
    <w:rsid w:val="00BA1CC0"/>
    <w:rsid w:val="00BB376A"/>
    <w:rsid w:val="00BB3AE4"/>
    <w:rsid w:val="00BD3EAD"/>
    <w:rsid w:val="00BE274D"/>
    <w:rsid w:val="00BE73D5"/>
    <w:rsid w:val="00BF6EC9"/>
    <w:rsid w:val="00BF7CE8"/>
    <w:rsid w:val="00C06BCB"/>
    <w:rsid w:val="00C0749C"/>
    <w:rsid w:val="00C07CE8"/>
    <w:rsid w:val="00C20673"/>
    <w:rsid w:val="00C20835"/>
    <w:rsid w:val="00C21757"/>
    <w:rsid w:val="00C22C8E"/>
    <w:rsid w:val="00C262FF"/>
    <w:rsid w:val="00C3457E"/>
    <w:rsid w:val="00C3559E"/>
    <w:rsid w:val="00C41EC5"/>
    <w:rsid w:val="00C556FF"/>
    <w:rsid w:val="00C63019"/>
    <w:rsid w:val="00C6692B"/>
    <w:rsid w:val="00C70343"/>
    <w:rsid w:val="00C777B1"/>
    <w:rsid w:val="00C86648"/>
    <w:rsid w:val="00C943EE"/>
    <w:rsid w:val="00C95F1B"/>
    <w:rsid w:val="00C979F2"/>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5696"/>
    <w:rsid w:val="00D07A83"/>
    <w:rsid w:val="00D21C08"/>
    <w:rsid w:val="00D23675"/>
    <w:rsid w:val="00D25071"/>
    <w:rsid w:val="00D25414"/>
    <w:rsid w:val="00D27760"/>
    <w:rsid w:val="00D30D09"/>
    <w:rsid w:val="00D32ED8"/>
    <w:rsid w:val="00D438B6"/>
    <w:rsid w:val="00D458AB"/>
    <w:rsid w:val="00D47ED3"/>
    <w:rsid w:val="00D51F49"/>
    <w:rsid w:val="00D523E0"/>
    <w:rsid w:val="00D52C90"/>
    <w:rsid w:val="00D550FE"/>
    <w:rsid w:val="00D55B84"/>
    <w:rsid w:val="00D64CA0"/>
    <w:rsid w:val="00D65D65"/>
    <w:rsid w:val="00D72A6A"/>
    <w:rsid w:val="00D777EB"/>
    <w:rsid w:val="00D909B6"/>
    <w:rsid w:val="00D91AAF"/>
    <w:rsid w:val="00DA067D"/>
    <w:rsid w:val="00DA15A7"/>
    <w:rsid w:val="00DB00E7"/>
    <w:rsid w:val="00DB7D0C"/>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012C"/>
    <w:rsid w:val="00E244DB"/>
    <w:rsid w:val="00E25F71"/>
    <w:rsid w:val="00E33833"/>
    <w:rsid w:val="00E65F3B"/>
    <w:rsid w:val="00E7363F"/>
    <w:rsid w:val="00E7425E"/>
    <w:rsid w:val="00E77AC3"/>
    <w:rsid w:val="00E80753"/>
    <w:rsid w:val="00E91519"/>
    <w:rsid w:val="00E93C90"/>
    <w:rsid w:val="00EA30A3"/>
    <w:rsid w:val="00EB3041"/>
    <w:rsid w:val="00EB5C8E"/>
    <w:rsid w:val="00EB7001"/>
    <w:rsid w:val="00EC2FB3"/>
    <w:rsid w:val="00ED3D09"/>
    <w:rsid w:val="00ED4CD0"/>
    <w:rsid w:val="00EE4060"/>
    <w:rsid w:val="00EE7220"/>
    <w:rsid w:val="00EF1BE2"/>
    <w:rsid w:val="00EF57C4"/>
    <w:rsid w:val="00EF7520"/>
    <w:rsid w:val="00F221B5"/>
    <w:rsid w:val="00F23ABB"/>
    <w:rsid w:val="00F25DA0"/>
    <w:rsid w:val="00F26069"/>
    <w:rsid w:val="00F30608"/>
    <w:rsid w:val="00F40C63"/>
    <w:rsid w:val="00F51809"/>
    <w:rsid w:val="00F53DBD"/>
    <w:rsid w:val="00F551F2"/>
    <w:rsid w:val="00F55BC6"/>
    <w:rsid w:val="00F60EC4"/>
    <w:rsid w:val="00F620CC"/>
    <w:rsid w:val="00F740F6"/>
    <w:rsid w:val="00F74DBD"/>
    <w:rsid w:val="00F77BDA"/>
    <w:rsid w:val="00F77CD0"/>
    <w:rsid w:val="00F900D7"/>
    <w:rsid w:val="00F92259"/>
    <w:rsid w:val="00F95E17"/>
    <w:rsid w:val="00FA117F"/>
    <w:rsid w:val="00FA2513"/>
    <w:rsid w:val="00FB3B82"/>
    <w:rsid w:val="00FB4716"/>
    <w:rsid w:val="00FC49D1"/>
    <w:rsid w:val="00FE045D"/>
    <w:rsid w:val="00FE1BCD"/>
    <w:rsid w:val="00FE23A0"/>
    <w:rsid w:val="00FE4A77"/>
    <w:rsid w:val="00FF2526"/>
    <w:rsid w:val="00FF27A9"/>
    <w:rsid w:val="00FF542D"/>
    <w:rsid w:val="0907BA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character" w:customStyle="1" w:styleId="Nagwek3Znak">
    <w:name w:val="Nagłówek 3 Znak"/>
    <w:basedOn w:val="Domylnaczcionkaakapitu"/>
    <w:link w:val="Nagwek3"/>
    <w:uiPriority w:val="9"/>
    <w:rsid w:val="002D1DD0"/>
    <w:rPr>
      <w:rFonts w:asciiTheme="majorHAnsi" w:eastAsiaTheme="majorEastAsia" w:hAnsiTheme="majorHAnsi" w:cstheme="majorBidi"/>
      <w:b/>
      <w:bCs/>
      <w:color w:val="4472C4" w:themeColor="accent1"/>
    </w:rPr>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paragraph" w:styleId="Listapunktowana">
    <w:name w:val="List Bullet"/>
    <w:basedOn w:val="Normalny"/>
    <w:uiPriority w:val="99"/>
    <w:unhideWhenUsed/>
    <w:rsid w:val="005B0CF4"/>
    <w:pPr>
      <w:numPr>
        <w:numId w:val="3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0">
    <w:name w:val="heading 10"/>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0">
    <w:name w:val="heading 20"/>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0">
    <w:name w:val="heading 30"/>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paragraph" w:customStyle="1" w:styleId="Nagwek11">
    <w:name w:val="Nagłówek 11"/>
    <w:basedOn w:val="Normalny"/>
    <w:uiPriority w:val="1"/>
    <w:qFormat/>
    <w:rsid w:val="00970099"/>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character" w:styleId="Numerstrony">
    <w:name w:val="page number"/>
    <w:basedOn w:val="Domylnaczcionkaakapitu"/>
    <w:uiPriority w:val="99"/>
    <w:semiHidden/>
    <w:unhideWhenUsed/>
    <w:rsid w:val="00970099"/>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be.edu.pl/images/publikacje/Raport_OBUT.pdf" TargetMode="External"/><Relationship Id="rId117" Type="http://schemas.openxmlformats.org/officeDocument/2006/relationships/hyperlink" Target="http://www.bc.ore.edu.pl/Content/760/Matematyka+od+przedszkola_MSkura_MLisicki.pdf" TargetMode="External"/><Relationship Id="rId21" Type="http://schemas.openxmlformats.org/officeDocument/2006/relationships/hyperlink" Target="http://eduentuzjasci.pl/matematyka-matura-2015/210-publikacje/raport/raport-z-badania/diagnoza-umiejetnosci-matematycznych-uczniow-szkol-podstawowych-duma/1168-diagnoza-umiejetnosci-matematycznych-uczniow-szkol-podstawowych-duma-raport-z-badania.html" TargetMode="External"/><Relationship Id="rId42" Type="http://schemas.openxmlformats.org/officeDocument/2006/relationships/hyperlink" Target="http://czytelnia.frse.org.pl/media/EC3212295PLN_002.pdf" TargetMode="External"/><Relationship Id="rId47" Type="http://schemas.openxmlformats.org/officeDocument/2006/relationships/hyperlink" Target="http://biblioteka-krk.ibe.edu.pl/opac_css/doc_num.php?explnum_id=377" TargetMode="External"/><Relationship Id="rId63" Type="http://schemas.openxmlformats.org/officeDocument/2006/relationships/hyperlink" Target="http://www.npseo.pl/action/start/227" TargetMode="External"/><Relationship Id="rId68" Type="http://schemas.openxmlformats.org/officeDocument/2006/relationships/hyperlink" Target="https://www.ore.edu.pl/2017/12/wspieranie-szkol-i-nauczycieli-materialy-do-pobrania/" TargetMode="External"/><Relationship Id="rId84" Type="http://schemas.openxmlformats.org/officeDocument/2006/relationships/hyperlink" Target="https://whttps/www.google.pl/url?sa=t&amp;rct=j&amp;q=&amp;esrc=s&amp;source=web&amp;cd=1&amp;ved=0ahUKEwibqLfvnODTAhUJS5oKHdjlBHUQFggmMAA&amp;url=https%3A%2F%2Fwww.ore.edu.pl%2Fcomponent%2Fphocadownload%2Fcategory%2F244-specyficzne-trudnoci-w-uczeniu-si%3Fdownload%3D2846%3Aindywidualizacja-nauczania-a-edukacja-wczesnoszkolna&amp;usg=AFQjCNGybrpB0gBfzpvLPbsEQEZdR5Recg" TargetMode="External"/><Relationship Id="rId89" Type="http://schemas.openxmlformats.org/officeDocument/2006/relationships/hyperlink" Target="http://www.ceo.org.pl/sites/default/files/news-files/oceniam-uczac_net.pdf" TargetMode="External"/><Relationship Id="rId112" Type="http://schemas.openxmlformats.org/officeDocument/2006/relationships/hyperlink" Target="http://www.bc.ore.edu.pl/Content/761/Wybrane+obszary+edukacji+matematycznej+dzieci_Agnieszka+Nowak-Lojewska_1.pdf" TargetMode="External"/><Relationship Id="rId133" Type="http://schemas.openxmlformats.org/officeDocument/2006/relationships/hyperlink" Target="http://www.ceo.org.pl/sites/default/files/tik_na_lekcjach_2015_06_02.pdf" TargetMode="External"/><Relationship Id="rId138" Type="http://schemas.openxmlformats.org/officeDocument/2006/relationships/hyperlink" Target="http://www.edunews.pl/narzedzia-i-projekty/narzedzia-edukacyjne/291-webquesty-w-edukacji" TargetMode="External"/><Relationship Id="rId154" Type="http://schemas.openxmlformats.org/officeDocument/2006/relationships/hyperlink" Target="https://youtu.be/ltioxzxDvys" TargetMode="External"/><Relationship Id="rId159" Type="http://schemas.openxmlformats.org/officeDocument/2006/relationships/header" Target="header1.xml"/><Relationship Id="rId175" Type="http://schemas.openxmlformats.org/officeDocument/2006/relationships/glossaryDocument" Target="glossary/document.xml"/><Relationship Id="rId170" Type="http://schemas.openxmlformats.org/officeDocument/2006/relationships/header" Target="header4.xml"/><Relationship Id="rId16" Type="http://schemas.openxmlformats.org/officeDocument/2006/relationships/hyperlink" Target="https://www.ore.edu.pl/2015/04/poradniki-4/" TargetMode="External"/><Relationship Id="rId107" Type="http://schemas.openxmlformats.org/officeDocument/2006/relationships/hyperlink" Target="http://www.ceo.org.pl/sites/default/files/news-files/projekty_edukacyjne_ceo_internet.pdf"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www.bc.ore.edu.pl/Content/229/Tom+6+Edukacja+matematyczna+i+techniczna.pdf" TargetMode="External"/><Relationship Id="rId37" Type="http://schemas.openxmlformats.org/officeDocument/2006/relationships/hyperlink" Target="https://www.google.pl/url?sa=t&amp;rct=j&amp;q=&amp;esrc=s&amp;source=web&amp;cd=2&amp;cad=rja&amp;uact=8&amp;ved=0ahUKEwip46r0rPDPAhUGCCwKHWuQDjsQFgglMAE&amp;url=http%3A%2F%2Feduentuzjasci.pl%2Fimages%2Fstories%2Fpublikacje%2Fibe-raport-o-stanie-edukacji-2013.pdf&amp;usg=AFQjCNFkhzoMDgZL_mqNIMr" TargetMode="External"/><Relationship Id="rId53" Type="http://schemas.openxmlformats.org/officeDocument/2006/relationships/hyperlink" Target="http://www.zsogrzegorzowice.com/images/pdf/informatorDlaRodzicow2014.pdf" TargetMode="External"/><Relationship Id="rId58" Type="http://schemas.openxmlformats.org/officeDocument/2006/relationships/hyperlink" Target="http://www.npseo.pl/action/start/227" TargetMode="External"/><Relationship Id="rId74" Type="http://schemas.openxmlformats.org/officeDocument/2006/relationships/hyperlink" Target="http://eduentuzjasci.pl/images/stories/raporty/ibe-perspektywy-indywidualizacji-nauczania.kkonarzewski.raport.pdf" TargetMode="External"/><Relationship Id="rId79" Type="http://schemas.openxmlformats.org/officeDocument/2006/relationships/hyperlink" Target="http://www.bc.ore.edu.pl/Content/683/cele-uczenia-sie.pdf" TargetMode="External"/><Relationship Id="rId102" Type="http://schemas.openxmlformats.org/officeDocument/2006/relationships/hyperlink" Target="http://scholaris.pl/zasob/111095" TargetMode="External"/><Relationship Id="rId123" Type="http://schemas.openxmlformats.org/officeDocument/2006/relationships/hyperlink" Target="http://www.eduscience.pl/bundles/edusciencemain/files/Material_diagnostyczny_-_szkoly_popodstawowe_I_d.pdf" TargetMode="External"/><Relationship Id="rId128" Type="http://schemas.openxmlformats.org/officeDocument/2006/relationships/hyperlink" Target="https://malaszkola.pl/scenariusze-projektow-edukacyjnych/materialy-do-pobrania-scenariusze" TargetMode="External"/><Relationship Id="rId144" Type="http://schemas.openxmlformats.org/officeDocument/2006/relationships/hyperlink" Target="http://www.epodreczniki.pl/" TargetMode="External"/><Relationship Id="rId149" Type="http://schemas.openxmlformats.org/officeDocument/2006/relationships/hyperlink" Target="http://www.ceo.org.pl/pl/cyfrowaszkola/poradnik/poradnik-narzedziowy" TargetMode="External"/><Relationship Id="rId5" Type="http://schemas.openxmlformats.org/officeDocument/2006/relationships/webSettings" Target="webSettings.xml"/><Relationship Id="rId90" Type="http://schemas.openxmlformats.org/officeDocument/2006/relationships/hyperlink" Target="https://amara.org/pl/videos/DVBfewZWnpug/info/critique-and-feedback-the-story-of-austins-butterfly-ron-berger/?tab=video" TargetMode="External"/><Relationship Id="rId95" Type="http://schemas.openxmlformats.org/officeDocument/2006/relationships/hyperlink" Target="http://www.bc.ore.edu.pl/Content/263/rozwijanie_zainteresowan_i_zdolnosci_matematycznych_i-iii_red_b_ochmanska.pdf" TargetMode="External"/><Relationship Id="rId160" Type="http://schemas.openxmlformats.org/officeDocument/2006/relationships/header" Target="header2.xml"/><Relationship Id="rId165" Type="http://schemas.openxmlformats.org/officeDocument/2006/relationships/hyperlink" Target="https://oditk.pl/pl/wiedza/artykul/zobacz/twarde-czynniki-w-zarzadzaniu-zmiana-model-dice/" TargetMode="External"/><Relationship Id="rId22" Type="http://schemas.openxmlformats.org/officeDocument/2006/relationships/hyperlink" Target="http://eduentuzjasci.pl/matematyka-matura-2015/210-publikacje/raport/raport-z-badania/diagnoza-umiejetnosci-matematycznych-uczniow-szkol-podstawowych-duma/1168-diagnoza-umiejetnosci-matematycznych-uczniow-szkol-podstawowych-duma-raport-z-badania.html" TargetMode="External"/><Relationship Id="rId27" Type="http://schemas.openxmlformats.org/officeDocument/2006/relationships/hyperlink" Target="http://www.ibe.edu.pl/images/publikacje/Raport_OBUT.pdf" TargetMode="External"/><Relationship Id="rId43" Type="http://schemas.openxmlformats.org/officeDocument/2006/relationships/hyperlink" Target="http://biblioteka-krk.ibe.edu.pl/opac_css/doc_num.php?explnum_id=377" TargetMode="External"/><Relationship Id="rId48" Type="http://schemas.openxmlformats.org/officeDocument/2006/relationships/hyperlink" Target="http://biblioteka-krk.ibe.edu.pl/opac_css/doc_num.php?explnum_id=377" TargetMode="External"/><Relationship Id="rId64" Type="http://schemas.openxmlformats.org/officeDocument/2006/relationships/hyperlink" Target="http://www.npseo.pl/action/start/227" TargetMode="External"/><Relationship Id="rId69" Type="http://schemas.openxmlformats.org/officeDocument/2006/relationships/hyperlink" Target="http://www.oke.krakow.pl/inf/filedata/files/Jak%20organizowa%E6%20edukacj%EA.pdf" TargetMode="External"/><Relationship Id="rId113" Type="http://schemas.openxmlformats.org/officeDocument/2006/relationships/hyperlink" Target="http://www.bc.ore.edu.pl/Content/761/Wybrane+obszary+edukacji+matematycznej+dzieci_Agnieszka+Nowak-Lojewska_1.pdf" TargetMode="External"/><Relationship Id="rId118" Type="http://schemas.openxmlformats.org/officeDocument/2006/relationships/hyperlink" Target="http://www.ceo.org.pl/sites/default/files/news-files/oceniam-uczac_net.pdf" TargetMode="External"/><Relationship Id="rId134" Type="http://schemas.openxmlformats.org/officeDocument/2006/relationships/hyperlink" Target="http://www.ceo.org.pl/sites/default/files/tik_na_lekcjach_2015_06_02.pdf" TargetMode="External"/><Relationship Id="rId139" Type="http://schemas.openxmlformats.org/officeDocument/2006/relationships/hyperlink" Target="http://www.edunews.pl/narzedzia-i-projekty/narzedzia-edukacyjne/291-webquesty-w-edukacji" TargetMode="External"/><Relationship Id="rId80" Type="http://schemas.openxmlformats.org/officeDocument/2006/relationships/hyperlink" Target="http://www.bc.ore.edu.pl/Content/683/cele-uczenia-sie.pdf" TargetMode="External"/><Relationship Id="rId85" Type="http://schemas.openxmlformats.org/officeDocument/2006/relationships/hyperlink" Target="https://whttps/www.google.pl/url?sa=t&amp;rct=j&amp;q=&amp;esrc=s&amp;source=web&amp;cd=1&amp;ved=0ahUKEwibqLfvnODTAhUJS5oKHdjlBHUQFggmMAA&amp;url=https%3A%2F%2Fwww.ore.edu.pl%2Fcomponent%2Fphocadownload%2Fcategory%2F244-specyficzne-trudnoci-w-uczeniu-si%3Fdownload%3D2846%3Aindywidualizacja-nauczania-a-edukacja-wczesnoszkolna&amp;usg=AFQjCNGybrpB0gBfzpvLPbsEQEZdR5Recg" TargetMode="External"/><Relationship Id="rId150" Type="http://schemas.openxmlformats.org/officeDocument/2006/relationships/hyperlink" Target="http://www.ceo.org.pl/sites/default/files/CS/davBinary/narzedzia_tik.pdf" TargetMode="External"/><Relationship Id="rId155" Type="http://schemas.openxmlformats.org/officeDocument/2006/relationships/hyperlink" Target="http://www.kostkinamatmie.edu.pl/" TargetMode="External"/><Relationship Id="rId171" Type="http://schemas.openxmlformats.org/officeDocument/2006/relationships/footer" Target="footer4.xml"/><Relationship Id="rId176" Type="http://schemas.openxmlformats.org/officeDocument/2006/relationships/theme" Target="theme/theme1.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33" Type="http://schemas.openxmlformats.org/officeDocument/2006/relationships/hyperlink" Target="http://www.unesco.pl/fileadmin/user_upload/pdf/4_Filary_Raport_Delorsa.pdf" TargetMode="External"/><Relationship Id="rId38" Type="http://schemas.openxmlformats.org/officeDocument/2006/relationships/hyperlink" Target="https://www.google.pl/url?sa=t&amp;rct=j&amp;q=&amp;esrc=s&amp;source=web&amp;cd=2&amp;cad=rja&amp;uact=8&amp;ved=0ahUKEwip46r0rPDPAhUGCCwKHWuQDjsQFgglMAE&amp;url=http%3A%2F%2Feduentuzjasci.pl%2Fimages%2Fstories%2Fpublikacje%2Fibe-raport-o-stanie-edukacji-2013.pdf&amp;usg=AFQjCNFkhzoMDgZL_mqNIMr" TargetMode="External"/><Relationship Id="rId59" Type="http://schemas.openxmlformats.org/officeDocument/2006/relationships/hyperlink" Target="http://www.npseo.pl/action/start/227" TargetMode="External"/><Relationship Id="rId103" Type="http://schemas.openxmlformats.org/officeDocument/2006/relationships/hyperlink" Target="http://scholaris.pl/zasob/111095" TargetMode="External"/><Relationship Id="rId108" Type="http://schemas.openxmlformats.org/officeDocument/2006/relationships/hyperlink" Target="http://www.ceo.org.pl/sites/default/files/news-files/projekty_edukacyjne_ceo_internet.pdf" TargetMode="External"/><Relationship Id="rId124" Type="http://schemas.openxmlformats.org/officeDocument/2006/relationships/hyperlink" Target="http://www.eduscience.pl/bundles/edusciencemain/files/Material_diagnostyczny_-_szkoly_popodstawowe_I_d.pdf" TargetMode="External"/><Relationship Id="rId129" Type="http://schemas.openxmlformats.org/officeDocument/2006/relationships/hyperlink" Target="http://www.oeiizk.waw.pl/old2012/reforma/files/podrecznik25XI2009z.pdf" TargetMode="External"/><Relationship Id="rId54" Type="http://schemas.openxmlformats.org/officeDocument/2006/relationships/hyperlink" Target="http://www.zsogrzegorzowice.com/images/pdf/informatorDlaRodzicow2014.pdf" TargetMode="External"/><Relationship Id="rId70" Type="http://schemas.openxmlformats.org/officeDocument/2006/relationships/hyperlink" Target="http://www.oke.krakow.pl/inf/filedata/files/Jak%20organizowa%E6%20edukacj%EA.pdf" TargetMode="External"/><Relationship Id="rId75" Type="http://schemas.openxmlformats.org/officeDocument/2006/relationships/hyperlink" Target="https://www.google.pl/url?sa=t&amp;rct=j&amp;q=&amp;esrc=s&amp;source=web&amp;cd=1&amp;cad=rja&amp;uact=8&amp;ved=0ahUKEwjomafhsPDPAhWFkCwKHURhBCsQFggeMAA&amp;url=https%3A%2F%2Fwww.ore.edu.pl%2Fmateriay-do-pobrania-42584%2Fcategory%2F234-materiay-z-seminariw%3Fdownload%3D2754%3Arozwijanie-tw" TargetMode="External"/><Relationship Id="rId91" Type="http://schemas.openxmlformats.org/officeDocument/2006/relationships/hyperlink" Target="http://www.bc.ore.edu.pl/Content/263/rozwijanie_zainteresowan_i_zdolnosci_matematycznych_i-iii_red_b_ochmanska.pdf" TargetMode="External"/><Relationship Id="rId96" Type="http://schemas.openxmlformats.org/officeDocument/2006/relationships/hyperlink" Target="http://www.bc.ore.edu.pl/Content/263/rozwijanie_zainteresowan_i_zdolnosci_matematycznych_i-iii_red_b_ochmanska.pdf" TargetMode="External"/><Relationship Id="rId140" Type="http://schemas.openxmlformats.org/officeDocument/2006/relationships/hyperlink" Target="http://bdp.ibe.edu.pl/" TargetMode="External"/><Relationship Id="rId145" Type="http://schemas.openxmlformats.org/officeDocument/2006/relationships/hyperlink" Target="http://www.epodreczniki.pl/" TargetMode="External"/><Relationship Id="rId161" Type="http://schemas.openxmlformats.org/officeDocument/2006/relationships/footer" Target="footer1.xml"/><Relationship Id="rId166" Type="http://schemas.openxmlformats.org/officeDocument/2006/relationships/hyperlink" Target="https://doskonaleniewsieci.pl/Upload/Artykuly/2_1/wspieranie_zmian.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eduentuzjasci.pl/images/stories/publikacje/NDN/rozwoj/NDN_Rozwoj_dziecka_3_Wczesny_wiek_szkolny.pdf" TargetMode="External"/><Relationship Id="rId28" Type="http://schemas.openxmlformats.org/officeDocument/2006/relationships/hyperlink" Target="http://www.ibe.edu.pl/images/publikacje/Raport_OBUT.pdf" TargetMode="External"/><Relationship Id="rId49" Type="http://schemas.openxmlformats.org/officeDocument/2006/relationships/hyperlink" Target="http://biblioteka-krk.ibe.edu.pl/opac_css/doc_num.php?explnum_id=377" TargetMode="External"/><Relationship Id="rId114" Type="http://schemas.openxmlformats.org/officeDocument/2006/relationships/hyperlink" Target="http://www.bc.ore.edu.pl/Content/760/Matematyka+od+przedszkola_MSkura_MLisicki.pdf" TargetMode="External"/><Relationship Id="rId119" Type="http://schemas.openxmlformats.org/officeDocument/2006/relationships/hyperlink" Target="http://www.ceo.org.pl/sites/default/files/news-files/oceniam-uczac_net.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www.bc.ore.edu.pl/Content/229/Tom+6+Edukacja+matematyczna+i+techniczna.pdf" TargetMode="External"/><Relationship Id="rId44" Type="http://schemas.openxmlformats.org/officeDocument/2006/relationships/hyperlink" Target="http://biblioteka-krk.ibe.edu.pl/opac_css/doc_num.php?explnum_id=377" TargetMode="External"/><Relationship Id="rId52" Type="http://schemas.openxmlformats.org/officeDocument/2006/relationships/hyperlink" Target="http://biblioteka-krk.ibe.edu.pl/opac_css/doc_num.php?explnum_id=377" TargetMode="External"/><Relationship Id="rId60" Type="http://schemas.openxmlformats.org/officeDocument/2006/relationships/hyperlink" Target="http://www.npseo.pl/action/start/227" TargetMode="External"/><Relationship Id="rId65" Type="http://schemas.openxmlformats.org/officeDocument/2006/relationships/hyperlink" Target="http://www.npseo.pl/action/start/227" TargetMode="External"/><Relationship Id="rId73" Type="http://schemas.openxmlformats.org/officeDocument/2006/relationships/hyperlink" Target="http://eduentuzjasci.pl/images/stories/raporty/ibe-perspektywy-indywidualizacji-nauczania.kkonarzewski.raport.pdf" TargetMode="External"/><Relationship Id="rId78" Type="http://schemas.openxmlformats.org/officeDocument/2006/relationships/hyperlink" Target="http://www.bc.ore.edu.pl/Content/683/cele-uczenia-sie.pdf" TargetMode="External"/><Relationship Id="rId81" Type="http://schemas.openxmlformats.org/officeDocument/2006/relationships/hyperlink" Target="https://www.ore.edu.pl/edukacja-najmlodszych/4291-programy-nauczania-edukacja-wczesnoszkolna" TargetMode="External"/><Relationship Id="rId86" Type="http://schemas.openxmlformats.org/officeDocument/2006/relationships/hyperlink" Target="http://www.ceo.org.pl/sites/default/files/news-files/ucze-sie-w-szkole.pdf" TargetMode="External"/><Relationship Id="rId94" Type="http://schemas.openxmlformats.org/officeDocument/2006/relationships/hyperlink" Target="http://www.bc.ore.edu.pl/Content/263/rozwijanie_zainteresowan_i_zdolnosci_matematycznych_i-iii_red_b_ochmanska.pdf" TargetMode="External"/><Relationship Id="rId99" Type="http://schemas.openxmlformats.org/officeDocument/2006/relationships/hyperlink" Target="http://www.bc.ore.edu.pl/Content/262/jak_zainteresowac_uczniow_astronomia_red_k_golebiowski.pdf" TargetMode="External"/><Relationship Id="rId101" Type="http://schemas.openxmlformats.org/officeDocument/2006/relationships/hyperlink" Target="http://www.bc.ore.edu.pl/Content/262/jak_zainteresowac_uczniow_astronomia_red_k_golebiowski.pdf" TargetMode="External"/><Relationship Id="rId122" Type="http://schemas.openxmlformats.org/officeDocument/2006/relationships/hyperlink" Target="http://www.eduscience.pl/bundles/edusciencemain/files/Material_diagnostyczny_-_szkoly_popodstawowe_I_d.pdf" TargetMode="External"/><Relationship Id="rId130" Type="http://schemas.openxmlformats.org/officeDocument/2006/relationships/hyperlink" Target="http://www.oeiizk.waw.pl/old2012/reforma/files/podrecznik25XI2009z.pdf" TargetMode="External"/><Relationship Id="rId135" Type="http://schemas.openxmlformats.org/officeDocument/2006/relationships/hyperlink" Target="http://www.ceo.org.pl/sites/default/files/tik_na_lekcjach_2015_06_02.pdf" TargetMode="External"/><Relationship Id="rId143" Type="http://schemas.openxmlformats.org/officeDocument/2006/relationships/hyperlink" Target="http://www.epodreczniki.pl/" TargetMode="External"/><Relationship Id="rId148" Type="http://schemas.openxmlformats.org/officeDocument/2006/relationships/hyperlink" Target="http://www.ceo.org.pl/pl/cyfrowaszkola/poradnik/poradnik-narzedziowy" TargetMode="External"/><Relationship Id="rId151" Type="http://schemas.openxmlformats.org/officeDocument/2006/relationships/hyperlink" Target="http://www.ceo.org.pl/sites/default/files/CS/davBinary/narzedzia_tik.pdf" TargetMode="External"/><Relationship Id="rId156" Type="http://schemas.openxmlformats.org/officeDocument/2006/relationships/hyperlink" Target="https://drive.google.com/file/d/1dtqMpixe5yYRKRRkhic79Je60Bqi_YcT/view" TargetMode="External"/><Relationship Id="rId164" Type="http://schemas.openxmlformats.org/officeDocument/2006/relationships/footer" Target="footer3.xml"/><Relationship Id="rId16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zsp-radowo-male.szkolnastrona.pl/" TargetMode="External"/><Relationship Id="rId172" Type="http://schemas.openxmlformats.org/officeDocument/2006/relationships/header" Target="header5.xm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www.ibe.edu.pl/images/diagnoza_matematyki/ibe-raport-szkola-samodzielnego-myslenia.pdf" TargetMode="External"/><Relationship Id="rId109" Type="http://schemas.openxmlformats.org/officeDocument/2006/relationships/hyperlink" Target="http://www.ceo.org.pl/sites/default/files/news-files/projekty_edukacyjne_ceo_internet.pdf" TargetMode="External"/><Relationship Id="rId34" Type="http://schemas.openxmlformats.org/officeDocument/2006/relationships/hyperlink" Target="http://www.unesco.pl/fileadmin/user_upload/pdf/4_Filary_Raport_Delorsa.pdf" TargetMode="External"/><Relationship Id="rId50" Type="http://schemas.openxmlformats.org/officeDocument/2006/relationships/hyperlink" Target="http://biblioteka-krk.ibe.edu.pl/opac_css/doc_num.php?explnum_id=377" TargetMode="External"/><Relationship Id="rId55" Type="http://schemas.openxmlformats.org/officeDocument/2006/relationships/hyperlink" Target="http://nauczycielbadacz.wzks.uj.edu.pl/data/various/files/narzedzia_badawcze_nb/metody_alternatywne.pdf" TargetMode="External"/><Relationship Id="rId76" Type="http://schemas.openxmlformats.org/officeDocument/2006/relationships/hyperlink" Target="https://www.google.pl/url?sa=t&amp;rct=j&amp;q=&amp;esrc=s&amp;source=web&amp;cd=1&amp;cad=rja&amp;uact=8&amp;ved=0ahUKEwjomafhsPDPAhWFkCwKHURhBCsQFggeMAA&amp;url=https%3A%2F%2Fwww.ore.edu.pl%2Fmateriay-do-pobrania-42584%2Fcategory%2F234-materiay-z-seminariw%3Fdownload%3D2754%3Arozwijanie-tw" TargetMode="External"/><Relationship Id="rId97" Type="http://schemas.openxmlformats.org/officeDocument/2006/relationships/hyperlink" Target="http://www.bc.ore.edu.pl/Content/263/rozwijanie_zainteresowan_i_zdolnosci_matematycznych_i-iii_red_b_ochmanska.pdf" TargetMode="External"/><Relationship Id="rId104" Type="http://schemas.openxmlformats.org/officeDocument/2006/relationships/hyperlink" Target="http://scholaris.pl/zasob/111095" TargetMode="External"/><Relationship Id="rId120" Type="http://schemas.openxmlformats.org/officeDocument/2006/relationships/hyperlink" Target="http://www.eduscience.pl/bundles/edusciencemain/files/Material_diagnostyczny_-_szkoly_popodstawowe_I_d.pdf" TargetMode="External"/><Relationship Id="rId125" Type="http://schemas.openxmlformats.org/officeDocument/2006/relationships/hyperlink" Target="http://www.bc.ore.edu.pl/Content/421/klubik_malego_matematyka_internet.pdf" TargetMode="External"/><Relationship Id="rId141" Type="http://schemas.openxmlformats.org/officeDocument/2006/relationships/hyperlink" Target="http://bdp.ibe.edu.pl/" TargetMode="External"/><Relationship Id="rId146" Type="http://schemas.openxmlformats.org/officeDocument/2006/relationships/hyperlink" Target="http://www.eduscience.pl/" TargetMode="External"/><Relationship Id="rId167" Type="http://schemas.openxmlformats.org/officeDocument/2006/relationships/hyperlink" Target="https://doskonaleniewsieci.pl/Upload/Artykuly/2_1/forulowanie_wizji_i_jej_rola_w_procesie_zmiany.pdf" TargetMode="External"/><Relationship Id="rId7" Type="http://schemas.openxmlformats.org/officeDocument/2006/relationships/endnotes" Target="endnotes.xml"/><Relationship Id="rId71" Type="http://schemas.openxmlformats.org/officeDocument/2006/relationships/hyperlink" Target="http://www.bc.ore.edu.pl/Content/591/razem+z+dzieckiem_interaktywny.pdf" TargetMode="External"/><Relationship Id="rId92" Type="http://schemas.openxmlformats.org/officeDocument/2006/relationships/hyperlink" Target="http://www.bc.ore.edu.pl/Content/263/rozwijanie_zainteresowan_i_zdolnosci_matematycznych_i-iii_red_b_ochmanska.pdf" TargetMode="External"/><Relationship Id="rId162"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repozytorium.ukw.edu.pl/bitstream/handle/item/1345/kompetencje%20nauczyciela%20klas%20I-III.pdf?sequence=1" TargetMode="External"/><Relationship Id="rId24" Type="http://schemas.openxmlformats.org/officeDocument/2006/relationships/hyperlink" Target="http://eduentuzjasci.pl/images/stories/publikacje/NDN/rozwoj/NDN_Rozwoj_dziecka_3_Wczesny_wiek_szkolny.pdf" TargetMode="External"/><Relationship Id="rId40" Type="http://schemas.openxmlformats.org/officeDocument/2006/relationships/hyperlink" Target="http://www.ibe.edu.pl/images/diagnoza_matematyki/ibe-raport-szkola-samodzielnego-myslenia.pdf" TargetMode="External"/><Relationship Id="rId45" Type="http://schemas.openxmlformats.org/officeDocument/2006/relationships/hyperlink" Target="http://biblioteka-krk.ibe.edu.pl/opac_css/doc_num.php?explnum_id=377" TargetMode="External"/><Relationship Id="rId66" Type="http://schemas.openxmlformats.org/officeDocument/2006/relationships/image" Target="media/image1.emf"/><Relationship Id="rId87" Type="http://schemas.openxmlformats.org/officeDocument/2006/relationships/hyperlink" Target="http://www.ceo.org.pl/sites/default/files/news-files/ucze-sie-w-szkole.pdf" TargetMode="External"/><Relationship Id="rId110" Type="http://schemas.openxmlformats.org/officeDocument/2006/relationships/hyperlink" Target="http://www.bc.ore.edu.pl/Content/761/Wybrane+obszary+edukacji+matematycznej+dzieci_Agnieszka+Nowak-Lojewska_1.pdf" TargetMode="External"/><Relationship Id="rId115" Type="http://schemas.openxmlformats.org/officeDocument/2006/relationships/hyperlink" Target="http://www.bc.ore.edu.pl/Content/760/Matematyka+od+przedszkola_MSkura_MLisicki.pdf" TargetMode="External"/><Relationship Id="rId131" Type="http://schemas.openxmlformats.org/officeDocument/2006/relationships/hyperlink" Target="http://www.oeiizk.waw.pl/old2012/reforma/files/podrecznik25XI2009z.pdf" TargetMode="External"/><Relationship Id="rId136" Type="http://schemas.openxmlformats.org/officeDocument/2006/relationships/hyperlink" Target="http://www.ceo.org.pl/sites/default/files/news-files/pitler-hubbel-kuhn_efektywne-wykorzystanie-nowych-technologii_0.pdf" TargetMode="External"/><Relationship Id="rId157" Type="http://schemas.openxmlformats.org/officeDocument/2006/relationships/hyperlink" Target="http://pl.wikipedia.org/wiki/Jean_Piaget" TargetMode="External"/><Relationship Id="rId61" Type="http://schemas.openxmlformats.org/officeDocument/2006/relationships/hyperlink" Target="http://www.npseo.pl/action/start/227" TargetMode="External"/><Relationship Id="rId82" Type="http://schemas.openxmlformats.org/officeDocument/2006/relationships/hyperlink" Target="https://www.ore.edu.pl/edukacja-najmlodszych/4291-programy-nauczania-edukacja-wczesnoszkolna" TargetMode="External"/><Relationship Id="rId152" Type="http://schemas.openxmlformats.org/officeDocument/2006/relationships/hyperlink" Target="http://www.scholaris.pl/" TargetMode="External"/><Relationship Id="rId173" Type="http://schemas.openxmlformats.org/officeDocument/2006/relationships/footer" Target="footer5.xm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30" Type="http://schemas.openxmlformats.org/officeDocument/2006/relationships/hyperlink" Target="http://repozytorium.ukw.edu.pl/bitstream/handle/item/1345/kompetencje%20nauczyciela%20klas%20I-III.pdf?sequence=1" TargetMode="External"/><Relationship Id="rId35" Type="http://schemas.openxmlformats.org/officeDocument/2006/relationships/hyperlink" Target="https://www.google.pl/url?sa=t&amp;rct=j&amp;q=&amp;esrc=s&amp;source=web&amp;cd=2&amp;cad=rja&amp;uact=8&amp;ved=0ahUKEwip46r0rPDPAhUGCCwKHWuQDjsQFgglMAE&amp;url=http%3A%2F%2Feduentuzjasci.pl%2Fimages%2Fstories%2Fpublikacje%2Fibe-raport-o-stanie-edukacji-2013.pdf&amp;usg=AFQjCNFkhzoMDgZL_mqNIMr" TargetMode="External"/><Relationship Id="rId56" Type="http://schemas.openxmlformats.org/officeDocument/2006/relationships/hyperlink" Target="http://www.npseo.pl/action/start/227" TargetMode="External"/><Relationship Id="rId77" Type="http://schemas.openxmlformats.org/officeDocument/2006/relationships/hyperlink" Target="http://www.bc.ore.edu.pl/Content/683/cele-uczenia-sie.pdf" TargetMode="External"/><Relationship Id="rId100" Type="http://schemas.openxmlformats.org/officeDocument/2006/relationships/hyperlink" Target="http://www.bc.ore.edu.pl/Content/262/jak_zainteresowac_uczniow_astronomia_red_k_golebiowski.pdf" TargetMode="External"/><Relationship Id="rId105" Type="http://schemas.openxmlformats.org/officeDocument/2006/relationships/hyperlink" Target="http://scholaris.pl/zasob/111095" TargetMode="External"/><Relationship Id="rId126" Type="http://schemas.openxmlformats.org/officeDocument/2006/relationships/hyperlink" Target="http://www.bc.ore.edu.pl/Content/421/klubik_malego_matematyka_internet.pdf" TargetMode="External"/><Relationship Id="rId147" Type="http://schemas.openxmlformats.org/officeDocument/2006/relationships/hyperlink" Target="http://www.eduscience.pl/" TargetMode="External"/><Relationship Id="rId168" Type="http://schemas.openxmlformats.org/officeDocument/2006/relationships/hyperlink" Target="https://doskonaleniewsieci.pl/Upload/Artykuly/2_1/rola_komunikowania_zmiany.pdf"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biblioteka-krk.ibe.edu.pl/opac_css/doc_num.php?explnum_id=377" TargetMode="External"/><Relationship Id="rId72" Type="http://schemas.openxmlformats.org/officeDocument/2006/relationships/hyperlink" Target="http://www.bc.ore.edu.pl/Content/591/razem+z+dzieckiem_interaktywny.pdf" TargetMode="External"/><Relationship Id="rId93" Type="http://schemas.openxmlformats.org/officeDocument/2006/relationships/hyperlink" Target="http://www.bc.ore.edu.pl/Content/263/rozwijanie_zainteresowan_i_zdolnosci_matematycznych_i-iii_red_b_ochmanska.pdf" TargetMode="External"/><Relationship Id="rId98" Type="http://schemas.openxmlformats.org/officeDocument/2006/relationships/hyperlink" Target="http://www.bc.ore.edu.pl/Content/262/jak_zainteresowac_uczniow_astronomia_red_k_golebiowski.pdf" TargetMode="External"/><Relationship Id="rId121" Type="http://schemas.openxmlformats.org/officeDocument/2006/relationships/hyperlink" Target="http://www.eduscience.pl/bundles/edusciencemain/files/Material_diagnostyczny_-_szkoly_popodstawowe_I_d.pdf" TargetMode="External"/><Relationship Id="rId142" Type="http://schemas.openxmlformats.org/officeDocument/2006/relationships/hyperlink" Target="http://www.epodreczniki.pl/" TargetMode="External"/><Relationship Id="rId163"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www.ibe.edu.pl/images/publikacje/Raport_OBUT.pdf" TargetMode="External"/><Relationship Id="rId46" Type="http://schemas.openxmlformats.org/officeDocument/2006/relationships/hyperlink" Target="http://biblioteka-krk.ibe.edu.pl/opac_css/doc_num.php?explnum_id=377" TargetMode="External"/><Relationship Id="rId67" Type="http://schemas.openxmlformats.org/officeDocument/2006/relationships/hyperlink" Target="https://slideplayer.pl/slide/409355/" TargetMode="External"/><Relationship Id="rId116" Type="http://schemas.openxmlformats.org/officeDocument/2006/relationships/hyperlink" Target="http://www.bc.ore.edu.pl/Content/760/Matematyka+od+przedszkola_MSkura_MLisicki.pdf" TargetMode="External"/><Relationship Id="rId137" Type="http://schemas.openxmlformats.org/officeDocument/2006/relationships/hyperlink" Target="http://www.ceo.org.pl/sites/default/files/news-files/pitler-hubbel-kuhn_efektywne-wykorzystanie-nowych-technologii_0.pdf" TargetMode="External"/><Relationship Id="rId158" Type="http://schemas.openxmlformats.org/officeDocument/2006/relationships/hyperlink" Target="https://play.kahoot.it/" TargetMode="External"/><Relationship Id="rId20" Type="http://schemas.openxmlformats.org/officeDocument/2006/relationships/hyperlink" Target="http://www.npseo.pl/data/various/files/sesja_4_3_strzemieczny.pdf" TargetMode="External"/><Relationship Id="rId41" Type="http://schemas.openxmlformats.org/officeDocument/2006/relationships/hyperlink" Target="http://czytelnia.frse.org.pl/media/EC3212295PLN_002.pdf" TargetMode="External"/><Relationship Id="rId62" Type="http://schemas.openxmlformats.org/officeDocument/2006/relationships/hyperlink" Target="http://www.npseo.pl/action/start/227" TargetMode="External"/><Relationship Id="rId83" Type="http://schemas.openxmlformats.org/officeDocument/2006/relationships/hyperlink" Target="https://whttps/www.google.pl/url?sa=t&amp;rct=j&amp;q=&amp;esrc=s&amp;source=web&amp;cd=1&amp;ved=0ahUKEwibqLfvnODTAhUJS5oKHdjlBHUQFggmMAA&amp;url=https%3A%2F%2Fwww.ore.edu.pl%2Fcomponent%2Fphocadownload%2Fcategory%2F244-specyficzne-trudnoci-w-uczeniu-si%3Fdownload%3D2846%3Aindywidualizacja-nauczania-a-edukacja-wczesnoszkolna&amp;usg=AFQjCNGybrpB0gBfzpvLPbsEQEZdR5Recg" TargetMode="External"/><Relationship Id="rId88" Type="http://schemas.openxmlformats.org/officeDocument/2006/relationships/hyperlink" Target="http://www.ceo.org.pl/sites/default/files/news-files/oceniam-uczac_net.pdf" TargetMode="External"/><Relationship Id="rId111" Type="http://schemas.openxmlformats.org/officeDocument/2006/relationships/hyperlink" Target="http://www.bc.ore.edu.pl/Content/761/Wybrane+obszary+edukacji+matematycznej+dzieci_Agnieszka+Nowak-Lojewska_1.pdf" TargetMode="External"/><Relationship Id="rId132" Type="http://schemas.openxmlformats.org/officeDocument/2006/relationships/hyperlink" Target="http://www.ceo.org.pl/sites/default/files/tik_na_lekcjach_2015_06_02.pdf" TargetMode="External"/><Relationship Id="rId153" Type="http://schemas.openxmlformats.org/officeDocument/2006/relationships/hyperlink" Target="http://www.scholaris.pl/" TargetMode="External"/><Relationship Id="rId174" Type="http://schemas.openxmlformats.org/officeDocument/2006/relationships/fontTable" Target="fontTable.xml"/><Relationship Id="rId15" Type="http://schemas.openxmlformats.org/officeDocument/2006/relationships/hyperlink" Target="https://www.ore.edu.pl/wp-content/plugins/download-attachments/includes/download.php?id=3641" TargetMode="External"/><Relationship Id="rId36" Type="http://schemas.openxmlformats.org/officeDocument/2006/relationships/hyperlink" Target="https://www.google.pl/url?sa=t&amp;rct=j&amp;q=&amp;esrc=s&amp;source=web&amp;cd=2&amp;cad=rja&amp;uact=8&amp;ved=0ahUKEwip46r0rPDPAhUGCCwKHWuQDjsQFgglMAE&amp;url=http%3A%2F%2Feduentuzjasci.pl%2Fimages%2Fstories%2Fpublikacje%2Fibe-raport-o-stanie-edukacji-2013.pdf&amp;usg=AFQjCNFkhzoMDgZL_mqNIMr" TargetMode="External"/><Relationship Id="rId57" Type="http://schemas.openxmlformats.org/officeDocument/2006/relationships/hyperlink" Target="http://www.npseo.pl/action/start/227" TargetMode="External"/><Relationship Id="rId106" Type="http://schemas.openxmlformats.org/officeDocument/2006/relationships/hyperlink" Target="http://www.ceo.org.pl/sites/default/files/news-files/projekty_edukacyjne_ceo_internet.pdf" TargetMode="External"/><Relationship Id="rId127" Type="http://schemas.openxmlformats.org/officeDocument/2006/relationships/hyperlink" Target="http://www.bc.ore.edu.pl/Content/421/klubik_malego_matematyka_internet.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 Id="rId6" Type="http://schemas.microsoft.com/office/2007/relationships/hdphoto" Target="media/hdphoto2.wdp"/><Relationship Id="rId5" Type="http://schemas.openxmlformats.org/officeDocument/2006/relationships/image" Target="media/image6.png"/><Relationship Id="rId4" Type="http://schemas.microsoft.com/office/2007/relationships/hdphoto" Target="media/hdphoto1.wdp"/></Relationships>
</file>

<file path=word/_rels/footer3.xml.rels><?xml version="1.0" encoding="UTF-8" standalone="yes"?>
<Relationships xmlns="http://schemas.openxmlformats.org/package/2006/relationships"><Relationship Id="rId8" Type="http://schemas.openxmlformats.org/officeDocument/2006/relationships/image" Target="media/image6.png"/><Relationship Id="rId7" Type="http://schemas.microsoft.com/office/2007/relationships/hdphoto" Target="media/hdphoto1.wdp"/><Relationship Id="rId2" Type="http://schemas.openxmlformats.org/officeDocument/2006/relationships/image" Target="media/image5.png"/><Relationship Id="rId1" Type="http://schemas.openxmlformats.org/officeDocument/2006/relationships/hyperlink" Target="mailto:projekt@ckziu.wloclawek.pl" TargetMode="External"/><Relationship Id="rId9" Type="http://schemas.microsoft.com/office/2007/relationships/hdphoto" Target="media/hdphoto2.wdp"/></Relationships>
</file>

<file path=word/_rels/footer4.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8.png"/><Relationship Id="rId6" Type="http://schemas.openxmlformats.org/officeDocument/2006/relationships/image" Target="media/image9.png"/><Relationship Id="rId5" Type="http://schemas.microsoft.com/office/2007/relationships/hdphoto" Target="media/hdphoto1.wdp"/></Relationships>
</file>

<file path=word/_rels/footer5.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5.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efaultTabStop w:val="708"/>
  <w:hyphenationZone w:val="425"/>
  <w:characterSpacingControl w:val="doNotCompress"/>
  <w:compat>
    <w:useFELayout/>
  </w:compat>
  <w:rsids>
    <w:rsidRoot w:val="00616919"/>
    <w:rsid w:val="0061691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8FCE8-489B-4A29-AF00-D55BDD4A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2</TotalTime>
  <Pages>69</Pages>
  <Words>20934</Words>
  <Characters>125607</Characters>
  <Application>Microsoft Office Word</Application>
  <DocSecurity>0</DocSecurity>
  <Lines>1046</Lines>
  <Paragraphs>292</Paragraphs>
  <ScaleCrop>false</ScaleCrop>
  <Company/>
  <LinksUpToDate>false</LinksUpToDate>
  <CharactersWithSpaces>146249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2</cp:revision>
  <cp:lastPrinted>2019-02-03T21:21:00Z</cp:lastPrinted>
  <dcterms:created xsi:type="dcterms:W3CDTF">2019-04-08T00:32:00Z</dcterms:created>
  <dcterms:modified xsi:type="dcterms:W3CDTF">2019-04-26T11:14:00Z</dcterms:modified>
</cp:coreProperties>
</file>