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364" w:rsidRDefault="00446364" w:rsidP="000F11A3">
      <w:pPr>
        <w:ind w:right="-284"/>
      </w:pPr>
    </w:p>
    <w:p w:rsidR="00433493" w:rsidRDefault="00872A02" w:rsidP="000F11A3">
      <w:pPr>
        <w:pStyle w:val="Heading1"/>
        <w:ind w:left="0" w:right="-284"/>
      </w:pPr>
      <w:r>
        <w:t xml:space="preserve">Materiały pomocnicze do realizacji szkolenia dla osób wspomagających procesowy rozwój </w:t>
      </w:r>
      <w:r w:rsidR="00433493">
        <w:t xml:space="preserve"> szkół </w:t>
      </w:r>
      <w:r>
        <w:br/>
      </w:r>
      <w:r w:rsidR="00433493">
        <w:t xml:space="preserve">w </w:t>
      </w:r>
      <w:r w:rsidR="000414E5" w:rsidRPr="000414E5">
        <w:t>rozwoju kompetencji uczniów – porozumiewanie się w językach obcych</w:t>
      </w:r>
    </w:p>
    <w:p w:rsidR="00F81649" w:rsidRDefault="00F81649" w:rsidP="000F11A3">
      <w:pPr>
        <w:pStyle w:val="Heading1"/>
        <w:ind w:left="0" w:right="-284"/>
      </w:pPr>
      <w:r>
        <w:t>I</w:t>
      </w:r>
      <w:r w:rsidR="003C2E46">
        <w:t>I</w:t>
      </w:r>
      <w:r w:rsidR="000C4D15">
        <w:t>I</w:t>
      </w:r>
      <w:r>
        <w:t xml:space="preserve"> etap edukacyjny</w:t>
      </w:r>
    </w:p>
    <w:p w:rsidR="00433493" w:rsidRDefault="00433493" w:rsidP="000F11A3">
      <w:pPr>
        <w:pStyle w:val="Tekstpodstawowy"/>
        <w:spacing w:before="4"/>
        <w:ind w:right="-284"/>
        <w:rPr>
          <w:sz w:val="20"/>
        </w:rPr>
      </w:pPr>
    </w:p>
    <w:p w:rsidR="00CF3C26" w:rsidRDefault="00CF3C26" w:rsidP="00CF3C26">
      <w:pPr>
        <w:pStyle w:val="Heading1"/>
        <w:spacing w:before="1"/>
        <w:ind w:left="0" w:right="-284"/>
        <w:jc w:val="center"/>
      </w:pPr>
    </w:p>
    <w:p w:rsidR="00CF3C26" w:rsidRDefault="00CF3C26" w:rsidP="00CF3C26">
      <w:pPr>
        <w:pStyle w:val="Heading1"/>
        <w:spacing w:before="1"/>
        <w:ind w:left="0" w:right="-284"/>
        <w:jc w:val="center"/>
      </w:pPr>
      <w:r>
        <w:t>Etapy ucznia się</w:t>
      </w:r>
    </w:p>
    <w:p w:rsidR="00CF3C26" w:rsidRDefault="00CF3C26" w:rsidP="00CF3C26">
      <w:pPr>
        <w:pStyle w:val="Heading1"/>
        <w:spacing w:before="1"/>
        <w:ind w:left="0" w:right="-284"/>
        <w:jc w:val="center"/>
      </w:pPr>
    </w:p>
    <w:p w:rsidR="00CF3C26" w:rsidRDefault="00CF3C26" w:rsidP="000F11A3">
      <w:pPr>
        <w:pStyle w:val="Heading1"/>
        <w:spacing w:before="1"/>
        <w:ind w:left="0" w:right="-284"/>
      </w:pPr>
    </w:p>
    <w:p w:rsidR="00CF3C26" w:rsidRDefault="00CF3C26" w:rsidP="00CF3C26">
      <w:pPr>
        <w:pStyle w:val="Heading1"/>
        <w:spacing w:before="1"/>
        <w:ind w:left="0" w:right="-284"/>
        <w:jc w:val="center"/>
      </w:pPr>
      <w:r w:rsidRPr="00CF3C26">
        <w:rPr>
          <w:noProof/>
          <w:lang w:bidi="ar-SA"/>
        </w:rPr>
        <w:drawing>
          <wp:inline distT="0" distB="0" distL="0" distR="0">
            <wp:extent cx="5427593" cy="4556097"/>
            <wp:effectExtent l="19050" t="0" r="0" b="0"/>
            <wp:docPr id="2" name="Obraz 61" descr="Graf przedstawia na schemacie piramidy cztery etapu uczenia się:&#10;1) Nieświadoma niekompetenja (Nie wiem, że nie wiem. Nie wiem, że nie umiem) - podstawa piramidy.&#10;2) Świadoma niekompetenja (już wiem, że nie wiem. Już wiem, że nie umiem).&#10;3) Świadoma kompetencja (Wiem, że wiem. Testuję nowe umiejętności w praktyce).&#10;4) Nieświadoma kompetencja (Jestem Mistrzem. Już sa nie wiem, skąd to wiem i umiem) - najwyższy poziom piramidy. "/>
            <wp:cNvGraphicFramePr/>
            <a:graphic xmlns:a="http://schemas.openxmlformats.org/drawingml/2006/main">
              <a:graphicData uri="http://schemas.openxmlformats.org/drawingml/2006/picture">
                <pic:pic xmlns:pic="http://schemas.openxmlformats.org/drawingml/2006/picture">
                  <pic:nvPicPr>
                    <pic:cNvPr id="6" name="Symbol zastępczy zawartości 5" descr="Graf przedstawia na schemacie piramidy cztery etapu uczenia się:&#10;1) Nieświadoma niekompetenja (Nie wiem, że nie wiem. Nie wiem, że nie umiem) - podstawa piramidy.&#10;2) Świadoma niekompetenja (już wiem, że nie wiem. Już wiem, że nie umiem).&#10;3) Świadoma kompetencja (Wiem, że wiem. Testuję nowe umiejętności w praktyce).&#10;4) Nieświadoma kompetencja (Jestem Mistrzem. Już sa nie wiem, skąd to wiem i umiem) - najwyższy poziom piramidy. "/>
                    <pic:cNvPicPr>
                      <a:picLocks noGrp="1" noChangeArrowheads="1"/>
                    </pic:cNvPicPr>
                  </pic:nvPicPr>
                  <pic:blipFill>
                    <a:blip r:embed="rId8"/>
                    <a:srcRect/>
                    <a:stretch>
                      <a:fillRect/>
                    </a:stretch>
                  </pic:blipFill>
                  <pic:spPr bwMode="auto">
                    <a:xfrm>
                      <a:off x="0" y="0"/>
                      <a:ext cx="5435525" cy="4562755"/>
                    </a:xfrm>
                    <a:prstGeom prst="rect">
                      <a:avLst/>
                    </a:prstGeom>
                    <a:noFill/>
                    <a:ln w="9525">
                      <a:noFill/>
                      <a:miter lim="800000"/>
                      <a:headEnd/>
                      <a:tailEnd/>
                    </a:ln>
                  </pic:spPr>
                </pic:pic>
              </a:graphicData>
            </a:graphic>
          </wp:inline>
        </w:drawing>
      </w:r>
    </w:p>
    <w:p w:rsidR="00CF3C26" w:rsidRDefault="00CF3C26" w:rsidP="000F11A3">
      <w:pPr>
        <w:pStyle w:val="Heading1"/>
        <w:spacing w:before="1"/>
        <w:ind w:left="0" w:right="-284"/>
      </w:pPr>
    </w:p>
    <w:p w:rsidR="00CF3C26" w:rsidRDefault="00CF3C26" w:rsidP="000F11A3">
      <w:pPr>
        <w:pStyle w:val="Heading1"/>
        <w:spacing w:before="1"/>
        <w:ind w:left="0" w:right="-284"/>
      </w:pPr>
    </w:p>
    <w:p w:rsidR="00CF3C26" w:rsidRDefault="00CF3C26" w:rsidP="000F11A3">
      <w:pPr>
        <w:pStyle w:val="Heading1"/>
        <w:spacing w:before="1"/>
        <w:ind w:left="0" w:right="-284"/>
      </w:pPr>
    </w:p>
    <w:p w:rsidR="00CF3C26" w:rsidRDefault="00CF3C26" w:rsidP="000F11A3">
      <w:pPr>
        <w:pStyle w:val="Heading1"/>
        <w:spacing w:before="1"/>
        <w:ind w:left="0" w:right="-284"/>
      </w:pPr>
    </w:p>
    <w:p w:rsidR="00CF3C26" w:rsidRDefault="00CF3C26" w:rsidP="000F11A3">
      <w:pPr>
        <w:pStyle w:val="Heading1"/>
        <w:spacing w:before="1"/>
        <w:ind w:left="0" w:right="-284"/>
      </w:pPr>
    </w:p>
    <w:p w:rsidR="00CF3C26" w:rsidRDefault="00CF3C26" w:rsidP="000F11A3">
      <w:pPr>
        <w:pStyle w:val="Heading1"/>
        <w:spacing w:before="1"/>
        <w:ind w:left="0" w:right="-284"/>
      </w:pPr>
    </w:p>
    <w:p w:rsidR="00CF3C26" w:rsidRDefault="00CF3C26" w:rsidP="000F11A3">
      <w:pPr>
        <w:pStyle w:val="Heading1"/>
        <w:spacing w:before="1"/>
        <w:ind w:left="0" w:right="-284"/>
      </w:pPr>
    </w:p>
    <w:p w:rsidR="00CF3C26" w:rsidRPr="00CE3A5C" w:rsidRDefault="00CF3C26" w:rsidP="00CF3C26">
      <w:pPr>
        <w:spacing w:line="360" w:lineRule="auto"/>
        <w:jc w:val="both"/>
        <w:rPr>
          <w:b/>
        </w:rPr>
      </w:pPr>
      <w:r w:rsidRPr="00CE3A5C">
        <w:rPr>
          <w:b/>
        </w:rPr>
        <w:t>Taksonomia Blooma</w:t>
      </w:r>
    </w:p>
    <w:p w:rsidR="00CF3C26" w:rsidRPr="00CE3A5C" w:rsidRDefault="00CF3C26" w:rsidP="00CF3C26">
      <w:pPr>
        <w:spacing w:line="360" w:lineRule="auto"/>
        <w:jc w:val="both"/>
      </w:pPr>
    </w:p>
    <w:p w:rsidR="00CF3C26" w:rsidRPr="00CE3A5C" w:rsidRDefault="00CF3C26" w:rsidP="00CF3C26">
      <w:pPr>
        <w:spacing w:line="360" w:lineRule="auto"/>
        <w:rPr>
          <w:b/>
          <w:color w:val="17365D"/>
        </w:rPr>
      </w:pPr>
      <w:r w:rsidRPr="00CE3A5C">
        <w:rPr>
          <w:b/>
          <w:color w:val="17365D"/>
        </w:rPr>
        <w:t>Cele wyrażone wieloznacznie oraz przy użyciu czasowników operacyjnych</w:t>
      </w:r>
      <w:r w:rsidRPr="00CE3A5C">
        <w:rPr>
          <w:rStyle w:val="Odwoanieprzypisudolnego"/>
          <w:b/>
          <w:color w:val="17365D"/>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43"/>
        <w:gridCol w:w="2099"/>
        <w:gridCol w:w="2168"/>
        <w:gridCol w:w="3202"/>
      </w:tblGrid>
      <w:tr w:rsidR="00CF3C26" w:rsidRPr="00CE3A5C" w:rsidTr="007E2C43">
        <w:tc>
          <w:tcPr>
            <w:tcW w:w="3842" w:type="dxa"/>
            <w:gridSpan w:val="2"/>
            <w:tcBorders>
              <w:left w:val="single" w:sz="4" w:space="0" w:color="auto"/>
              <w:bottom w:val="single" w:sz="4" w:space="0" w:color="auto"/>
              <w:right w:val="single" w:sz="4" w:space="0" w:color="auto"/>
            </w:tcBorders>
            <w:shd w:val="clear" w:color="auto" w:fill="D3DFEE"/>
          </w:tcPr>
          <w:p w:rsidR="00CF3C26" w:rsidRPr="00CE3A5C" w:rsidRDefault="00CF3C26" w:rsidP="007E2C43">
            <w:pPr>
              <w:pStyle w:val="StylrodkiArial14ptCzerwony"/>
              <w:spacing w:before="0" w:after="0"/>
              <w:jc w:val="center"/>
              <w:rPr>
                <w:rFonts w:cs="Arial"/>
                <w:b/>
                <w:bCs/>
                <w:iCs/>
                <w:color w:val="17365D"/>
                <w:sz w:val="22"/>
                <w:szCs w:val="22"/>
              </w:rPr>
            </w:pPr>
            <w:r w:rsidRPr="00CE3A5C">
              <w:rPr>
                <w:rFonts w:cs="Arial"/>
                <w:b/>
                <w:bCs/>
                <w:iCs/>
                <w:color w:val="17365D"/>
                <w:sz w:val="22"/>
                <w:szCs w:val="22"/>
              </w:rPr>
              <w:t xml:space="preserve">Taksonomia celów kształcenia </w:t>
            </w:r>
          </w:p>
          <w:p w:rsidR="00CF3C26" w:rsidRPr="00CE3A5C" w:rsidRDefault="00CF3C26" w:rsidP="007E2C43">
            <w:pPr>
              <w:pStyle w:val="StylrodkiArial14ptCzerwony"/>
              <w:spacing w:before="0" w:after="0"/>
              <w:jc w:val="center"/>
              <w:rPr>
                <w:rFonts w:cs="Arial"/>
                <w:b/>
                <w:bCs/>
                <w:iCs/>
                <w:color w:val="17365D"/>
                <w:sz w:val="22"/>
                <w:szCs w:val="22"/>
              </w:rPr>
            </w:pPr>
            <w:r w:rsidRPr="00CE3A5C">
              <w:rPr>
                <w:rFonts w:cs="Arial"/>
                <w:b/>
                <w:bCs/>
                <w:iCs/>
                <w:color w:val="17365D"/>
                <w:sz w:val="22"/>
                <w:szCs w:val="22"/>
              </w:rPr>
              <w:t>wg B. Niemierko</w:t>
            </w:r>
          </w:p>
        </w:tc>
        <w:tc>
          <w:tcPr>
            <w:tcW w:w="2168" w:type="dxa"/>
            <w:tcBorders>
              <w:left w:val="single" w:sz="4" w:space="0" w:color="auto"/>
              <w:bottom w:val="single" w:sz="4" w:space="0" w:color="auto"/>
              <w:right w:val="single" w:sz="4" w:space="0" w:color="auto"/>
            </w:tcBorders>
            <w:shd w:val="clear" w:color="auto" w:fill="D3DFEE"/>
          </w:tcPr>
          <w:p w:rsidR="00CF3C26" w:rsidRPr="00CE3A5C" w:rsidRDefault="00CF3C26" w:rsidP="007E2C43">
            <w:pPr>
              <w:jc w:val="center"/>
              <w:rPr>
                <w:b/>
                <w:bCs/>
                <w:iCs/>
                <w:color w:val="17365D"/>
              </w:rPr>
            </w:pPr>
            <w:r w:rsidRPr="00CE3A5C">
              <w:rPr>
                <w:b/>
                <w:bCs/>
                <w:iCs/>
                <w:color w:val="17365D"/>
              </w:rPr>
              <w:t>Określenie wieloznaczne</w:t>
            </w:r>
          </w:p>
        </w:tc>
        <w:tc>
          <w:tcPr>
            <w:tcW w:w="3202" w:type="dxa"/>
            <w:tcBorders>
              <w:left w:val="single" w:sz="4" w:space="0" w:color="auto"/>
              <w:bottom w:val="single" w:sz="4" w:space="0" w:color="auto"/>
              <w:right w:val="single" w:sz="4" w:space="0" w:color="auto"/>
            </w:tcBorders>
            <w:shd w:val="clear" w:color="auto" w:fill="D3DFEE"/>
          </w:tcPr>
          <w:p w:rsidR="00CF3C26" w:rsidRPr="00CE3A5C" w:rsidRDefault="00CF3C26" w:rsidP="007E2C43">
            <w:pPr>
              <w:jc w:val="center"/>
              <w:rPr>
                <w:b/>
                <w:bCs/>
                <w:iCs/>
                <w:color w:val="17365D"/>
              </w:rPr>
            </w:pPr>
            <w:r w:rsidRPr="00CE3A5C">
              <w:rPr>
                <w:b/>
                <w:bCs/>
                <w:iCs/>
                <w:color w:val="17365D"/>
              </w:rPr>
              <w:t>Określenie konkretne (czasowniki operacyjne)</w:t>
            </w:r>
          </w:p>
        </w:tc>
      </w:tr>
      <w:tr w:rsidR="00CF3C26" w:rsidRPr="00CE3A5C" w:rsidTr="007E2C43">
        <w:trPr>
          <w:trHeight w:val="1202"/>
        </w:trPr>
        <w:tc>
          <w:tcPr>
            <w:tcW w:w="1743" w:type="dxa"/>
            <w:vMerge w:val="restart"/>
            <w:tcBorders>
              <w:top w:val="single" w:sz="4" w:space="0" w:color="auto"/>
            </w:tcBorders>
            <w:shd w:val="clear" w:color="auto" w:fill="D3DFEE"/>
          </w:tcPr>
          <w:p w:rsidR="00CF3C26" w:rsidRPr="00CE3A5C" w:rsidRDefault="00CF3C26" w:rsidP="007E2C43">
            <w:pPr>
              <w:jc w:val="center"/>
              <w:rPr>
                <w:b/>
                <w:bCs/>
                <w:iCs/>
                <w:color w:val="365F91"/>
              </w:rPr>
            </w:pPr>
            <w:r w:rsidRPr="00CE3A5C">
              <w:rPr>
                <w:b/>
                <w:bCs/>
                <w:iCs/>
                <w:color w:val="365F91"/>
              </w:rPr>
              <w:t>I poziom</w:t>
            </w:r>
          </w:p>
          <w:p w:rsidR="00CF3C26" w:rsidRPr="00CE3A5C" w:rsidRDefault="00CF3C26" w:rsidP="007E2C43">
            <w:pPr>
              <w:jc w:val="center"/>
              <w:rPr>
                <w:b/>
                <w:bCs/>
                <w:iCs/>
                <w:color w:val="365F91"/>
              </w:rPr>
            </w:pPr>
            <w:r w:rsidRPr="00CE3A5C">
              <w:rPr>
                <w:b/>
                <w:bCs/>
                <w:iCs/>
                <w:color w:val="365F91"/>
              </w:rPr>
              <w:t>Wiadomości</w:t>
            </w:r>
          </w:p>
        </w:tc>
        <w:tc>
          <w:tcPr>
            <w:tcW w:w="2099" w:type="dxa"/>
            <w:tcBorders>
              <w:top w:val="single" w:sz="4" w:space="0" w:color="auto"/>
            </w:tcBorders>
            <w:shd w:val="clear" w:color="auto" w:fill="auto"/>
          </w:tcPr>
          <w:p w:rsidR="00CF3C26" w:rsidRPr="00CE3A5C" w:rsidRDefault="00CF3C26" w:rsidP="007E2C43">
            <w:pPr>
              <w:jc w:val="center"/>
              <w:rPr>
                <w:b/>
                <w:bCs/>
                <w:iCs/>
                <w:color w:val="365F91"/>
              </w:rPr>
            </w:pPr>
            <w:r w:rsidRPr="00CE3A5C">
              <w:rPr>
                <w:b/>
                <w:bCs/>
                <w:iCs/>
                <w:color w:val="365F91"/>
              </w:rPr>
              <w:t>A.</w:t>
            </w:r>
          </w:p>
          <w:p w:rsidR="00CF3C26" w:rsidRPr="00CE3A5C" w:rsidRDefault="00CF3C26" w:rsidP="007E2C43">
            <w:pPr>
              <w:jc w:val="center"/>
              <w:rPr>
                <w:bCs/>
                <w:iCs/>
                <w:color w:val="365F91"/>
              </w:rPr>
            </w:pPr>
            <w:r w:rsidRPr="00CE3A5C">
              <w:rPr>
                <w:bCs/>
                <w:iCs/>
                <w:color w:val="365F91"/>
              </w:rPr>
              <w:t>Zapamiętanie wiadomości</w:t>
            </w:r>
          </w:p>
        </w:tc>
        <w:tc>
          <w:tcPr>
            <w:tcW w:w="2168" w:type="dxa"/>
            <w:tcBorders>
              <w:top w:val="single" w:sz="4" w:space="0" w:color="auto"/>
            </w:tcBorders>
            <w:shd w:val="clear" w:color="auto" w:fill="D3DFEE"/>
          </w:tcPr>
          <w:p w:rsidR="00CF3C26" w:rsidRPr="008C7065" w:rsidRDefault="00CF3C26" w:rsidP="007E2C43">
            <w:pPr>
              <w:pStyle w:val="Nagwek7"/>
              <w:spacing w:line="240" w:lineRule="auto"/>
              <w:jc w:val="center"/>
              <w:rPr>
                <w:rFonts w:ascii="Arial" w:hAnsi="Arial" w:cs="Arial"/>
                <w:bCs/>
                <w:i w:val="0"/>
                <w:iCs w:val="0"/>
                <w:color w:val="365F91"/>
              </w:rPr>
            </w:pPr>
            <w:r w:rsidRPr="008C7065">
              <w:rPr>
                <w:rFonts w:ascii="Arial" w:hAnsi="Arial" w:cs="Arial"/>
                <w:bCs/>
                <w:i w:val="0"/>
                <w:iCs w:val="0"/>
                <w:color w:val="365F91"/>
              </w:rPr>
              <w:t>Wiedzieć, znać</w:t>
            </w:r>
          </w:p>
        </w:tc>
        <w:tc>
          <w:tcPr>
            <w:tcW w:w="3202" w:type="dxa"/>
            <w:tcBorders>
              <w:top w:val="single" w:sz="4" w:space="0" w:color="auto"/>
            </w:tcBorders>
            <w:shd w:val="clear" w:color="auto" w:fill="auto"/>
          </w:tcPr>
          <w:p w:rsidR="00CF3C26" w:rsidRPr="008C7065" w:rsidRDefault="00CF3C26" w:rsidP="007E2C43">
            <w:pPr>
              <w:pStyle w:val="Nagwek7"/>
              <w:spacing w:before="0" w:line="240" w:lineRule="auto"/>
              <w:rPr>
                <w:rFonts w:ascii="Arial" w:hAnsi="Arial" w:cs="Arial"/>
                <w:bCs/>
                <w:i w:val="0"/>
                <w:iCs w:val="0"/>
                <w:color w:val="365F91"/>
              </w:rPr>
            </w:pPr>
            <w:r w:rsidRPr="008C7065">
              <w:rPr>
                <w:rFonts w:ascii="Arial" w:hAnsi="Arial" w:cs="Arial"/>
                <w:bCs/>
                <w:i w:val="0"/>
                <w:iCs w:val="0"/>
                <w:color w:val="365F91"/>
              </w:rPr>
              <w:t xml:space="preserve">Nazwać, </w:t>
            </w:r>
            <w:r w:rsidRPr="008C7065">
              <w:rPr>
                <w:rFonts w:ascii="Arial" w:hAnsi="Arial" w:cs="Arial"/>
                <w:bCs/>
                <w:i w:val="0"/>
                <w:color w:val="365F91"/>
              </w:rPr>
              <w:t>Zdefiniować, Wymienić, Zidentyfikować</w:t>
            </w:r>
          </w:p>
          <w:p w:rsidR="00CF3C26" w:rsidRPr="008C7065" w:rsidRDefault="00CF3C26" w:rsidP="007E2C43">
            <w:pPr>
              <w:jc w:val="both"/>
              <w:rPr>
                <w:bCs/>
                <w:iCs/>
                <w:color w:val="365F91"/>
              </w:rPr>
            </w:pPr>
            <w:r w:rsidRPr="008C7065">
              <w:rPr>
                <w:bCs/>
                <w:iCs/>
                <w:color w:val="365F91"/>
              </w:rPr>
              <w:t>Wyliczyć</w:t>
            </w:r>
          </w:p>
          <w:p w:rsidR="00CF3C26" w:rsidRPr="008C7065" w:rsidRDefault="00CF3C26" w:rsidP="007E2C43">
            <w:pPr>
              <w:jc w:val="both"/>
              <w:rPr>
                <w:bCs/>
                <w:iCs/>
                <w:color w:val="365F91"/>
              </w:rPr>
            </w:pPr>
            <w:r w:rsidRPr="008C7065">
              <w:rPr>
                <w:bCs/>
                <w:iCs/>
                <w:color w:val="365F91"/>
              </w:rPr>
              <w:t>...</w:t>
            </w:r>
          </w:p>
        </w:tc>
      </w:tr>
      <w:tr w:rsidR="00CF3C26" w:rsidRPr="00CE3A5C" w:rsidTr="007E2C43">
        <w:trPr>
          <w:trHeight w:val="1768"/>
        </w:trPr>
        <w:tc>
          <w:tcPr>
            <w:tcW w:w="1743" w:type="dxa"/>
            <w:vMerge/>
            <w:shd w:val="clear" w:color="auto" w:fill="D3DFEE"/>
          </w:tcPr>
          <w:p w:rsidR="00CF3C26" w:rsidRPr="00CE3A5C" w:rsidRDefault="00CF3C26" w:rsidP="007E2C43">
            <w:pPr>
              <w:jc w:val="center"/>
              <w:rPr>
                <w:b/>
                <w:bCs/>
                <w:iCs/>
                <w:color w:val="365F91"/>
              </w:rPr>
            </w:pPr>
          </w:p>
        </w:tc>
        <w:tc>
          <w:tcPr>
            <w:tcW w:w="2099" w:type="dxa"/>
            <w:shd w:val="clear" w:color="auto" w:fill="D3DFEE"/>
          </w:tcPr>
          <w:p w:rsidR="00CF3C26" w:rsidRPr="00CE3A5C" w:rsidRDefault="00CF3C26" w:rsidP="007E2C43">
            <w:pPr>
              <w:jc w:val="center"/>
              <w:rPr>
                <w:b/>
                <w:bCs/>
                <w:iCs/>
                <w:color w:val="365F91"/>
              </w:rPr>
            </w:pPr>
            <w:r w:rsidRPr="00CE3A5C">
              <w:rPr>
                <w:b/>
                <w:bCs/>
                <w:iCs/>
                <w:color w:val="365F91"/>
              </w:rPr>
              <w:t>B.</w:t>
            </w:r>
          </w:p>
          <w:p w:rsidR="00CF3C26" w:rsidRPr="00CE3A5C" w:rsidRDefault="00CF3C26" w:rsidP="007E2C43">
            <w:pPr>
              <w:jc w:val="center"/>
              <w:rPr>
                <w:bCs/>
                <w:iCs/>
                <w:color w:val="365F91"/>
              </w:rPr>
            </w:pPr>
            <w:r w:rsidRPr="00CE3A5C">
              <w:rPr>
                <w:bCs/>
                <w:iCs/>
                <w:color w:val="365F91"/>
              </w:rPr>
              <w:t>Zrozumienie wiadomości</w:t>
            </w:r>
          </w:p>
        </w:tc>
        <w:tc>
          <w:tcPr>
            <w:tcW w:w="2168" w:type="dxa"/>
            <w:shd w:val="clear" w:color="auto" w:fill="D3DFEE"/>
          </w:tcPr>
          <w:p w:rsidR="00CF3C26" w:rsidRPr="00CE3A5C" w:rsidRDefault="00CF3C26" w:rsidP="007E2C43">
            <w:pPr>
              <w:pStyle w:val="Nagwek7"/>
              <w:spacing w:line="240" w:lineRule="auto"/>
              <w:jc w:val="center"/>
              <w:rPr>
                <w:rFonts w:ascii="Arial" w:hAnsi="Arial" w:cs="Arial"/>
                <w:bCs/>
                <w:iCs w:val="0"/>
                <w:color w:val="365F91"/>
              </w:rPr>
            </w:pPr>
            <w:r w:rsidRPr="00CE3A5C">
              <w:rPr>
                <w:rFonts w:ascii="Arial" w:hAnsi="Arial" w:cs="Arial"/>
                <w:bCs/>
                <w:iCs w:val="0"/>
                <w:color w:val="365F91"/>
              </w:rPr>
              <w:t>Rozumieć</w:t>
            </w:r>
          </w:p>
        </w:tc>
        <w:tc>
          <w:tcPr>
            <w:tcW w:w="3202" w:type="dxa"/>
            <w:shd w:val="clear" w:color="auto" w:fill="D3DFEE"/>
          </w:tcPr>
          <w:p w:rsidR="00CF3C26" w:rsidRPr="008C7065" w:rsidRDefault="00CF3C26" w:rsidP="007E2C43">
            <w:pPr>
              <w:pStyle w:val="Nagwek7"/>
              <w:spacing w:line="240" w:lineRule="auto"/>
              <w:rPr>
                <w:rFonts w:ascii="Arial" w:hAnsi="Arial" w:cs="Arial"/>
                <w:bCs/>
                <w:i w:val="0"/>
                <w:iCs w:val="0"/>
                <w:color w:val="365F91"/>
              </w:rPr>
            </w:pPr>
            <w:r w:rsidRPr="008C7065">
              <w:rPr>
                <w:rFonts w:ascii="Arial" w:hAnsi="Arial" w:cs="Arial"/>
                <w:bCs/>
                <w:i w:val="0"/>
                <w:iCs w:val="0"/>
                <w:color w:val="365F91"/>
              </w:rPr>
              <w:t>Streścić</w:t>
            </w:r>
          </w:p>
          <w:p w:rsidR="00CF3C26" w:rsidRPr="008C7065" w:rsidRDefault="00CF3C26" w:rsidP="007E2C43">
            <w:pPr>
              <w:pStyle w:val="program"/>
              <w:suppressAutoHyphens w:val="0"/>
              <w:rPr>
                <w:color w:val="365F91"/>
                <w:sz w:val="22"/>
                <w:szCs w:val="22"/>
                <w:lang w:eastAsia="pl-PL"/>
              </w:rPr>
            </w:pPr>
            <w:r w:rsidRPr="008C7065">
              <w:rPr>
                <w:color w:val="365F91"/>
                <w:sz w:val="22"/>
                <w:szCs w:val="22"/>
                <w:lang w:eastAsia="pl-PL"/>
              </w:rPr>
              <w:t>Wyjaśnić</w:t>
            </w:r>
          </w:p>
          <w:p w:rsidR="00CF3C26" w:rsidRPr="008C7065" w:rsidRDefault="00CF3C26" w:rsidP="007E2C43">
            <w:pPr>
              <w:rPr>
                <w:color w:val="365F91"/>
              </w:rPr>
            </w:pPr>
            <w:r w:rsidRPr="008C7065">
              <w:rPr>
                <w:color w:val="365F91"/>
              </w:rPr>
              <w:t>Zilustrować</w:t>
            </w:r>
          </w:p>
          <w:p w:rsidR="00CF3C26" w:rsidRPr="008C7065" w:rsidRDefault="00CF3C26" w:rsidP="007E2C43">
            <w:pPr>
              <w:rPr>
                <w:color w:val="365F91"/>
              </w:rPr>
            </w:pPr>
            <w:r w:rsidRPr="008C7065">
              <w:rPr>
                <w:color w:val="365F91"/>
              </w:rPr>
              <w:t>Rozróżnić</w:t>
            </w:r>
          </w:p>
          <w:p w:rsidR="00CF3C26" w:rsidRPr="00CE3A5C" w:rsidRDefault="00CF3C26" w:rsidP="007E2C43">
            <w:pPr>
              <w:rPr>
                <w:color w:val="365F91"/>
              </w:rPr>
            </w:pPr>
            <w:r w:rsidRPr="008C7065">
              <w:rPr>
                <w:color w:val="365F91"/>
              </w:rPr>
              <w:t>...</w:t>
            </w:r>
          </w:p>
        </w:tc>
      </w:tr>
      <w:tr w:rsidR="00CF3C26" w:rsidRPr="00CE3A5C" w:rsidTr="007E2C43">
        <w:trPr>
          <w:trHeight w:val="625"/>
        </w:trPr>
        <w:tc>
          <w:tcPr>
            <w:tcW w:w="1743" w:type="dxa"/>
            <w:vMerge w:val="restart"/>
            <w:shd w:val="clear" w:color="auto" w:fill="D3DFEE"/>
          </w:tcPr>
          <w:p w:rsidR="00CF3C26" w:rsidRPr="00CE3A5C" w:rsidRDefault="00CF3C26" w:rsidP="007E2C43">
            <w:pPr>
              <w:jc w:val="center"/>
              <w:rPr>
                <w:b/>
                <w:bCs/>
                <w:iCs/>
                <w:color w:val="365F91"/>
              </w:rPr>
            </w:pPr>
            <w:r w:rsidRPr="00CE3A5C">
              <w:rPr>
                <w:b/>
                <w:bCs/>
                <w:iCs/>
                <w:color w:val="365F91"/>
              </w:rPr>
              <w:t>II poziom</w:t>
            </w:r>
          </w:p>
          <w:p w:rsidR="00CF3C26" w:rsidRPr="00CE3A5C" w:rsidRDefault="00CF3C26" w:rsidP="007E2C43">
            <w:pPr>
              <w:jc w:val="center"/>
              <w:rPr>
                <w:b/>
                <w:bCs/>
                <w:iCs/>
                <w:color w:val="365F91"/>
              </w:rPr>
            </w:pPr>
            <w:r w:rsidRPr="00CE3A5C">
              <w:rPr>
                <w:b/>
                <w:bCs/>
                <w:iCs/>
                <w:color w:val="365F91"/>
              </w:rPr>
              <w:t>Umiejętności</w:t>
            </w:r>
          </w:p>
        </w:tc>
        <w:tc>
          <w:tcPr>
            <w:tcW w:w="2099" w:type="dxa"/>
            <w:shd w:val="clear" w:color="auto" w:fill="auto"/>
          </w:tcPr>
          <w:p w:rsidR="00CF3C26" w:rsidRPr="00CE3A5C" w:rsidRDefault="00CF3C26" w:rsidP="007E2C43">
            <w:pPr>
              <w:jc w:val="center"/>
              <w:rPr>
                <w:b/>
                <w:bCs/>
                <w:iCs/>
                <w:color w:val="365F91"/>
              </w:rPr>
            </w:pPr>
            <w:r w:rsidRPr="00CE3A5C">
              <w:rPr>
                <w:b/>
                <w:bCs/>
                <w:iCs/>
                <w:color w:val="365F91"/>
              </w:rPr>
              <w:t>C.</w:t>
            </w:r>
          </w:p>
          <w:p w:rsidR="00CF3C26" w:rsidRPr="00CE3A5C" w:rsidRDefault="00CF3C26" w:rsidP="007E2C43">
            <w:pPr>
              <w:jc w:val="center"/>
              <w:rPr>
                <w:bCs/>
                <w:iCs/>
                <w:color w:val="365F91"/>
              </w:rPr>
            </w:pPr>
            <w:r w:rsidRPr="00CE3A5C">
              <w:rPr>
                <w:bCs/>
                <w:iCs/>
                <w:color w:val="365F91"/>
              </w:rPr>
              <w:t>Stosowanie wiadomości w sytuacjach typowych</w:t>
            </w:r>
          </w:p>
        </w:tc>
        <w:tc>
          <w:tcPr>
            <w:tcW w:w="2168" w:type="dxa"/>
            <w:shd w:val="clear" w:color="auto" w:fill="D3DFEE"/>
          </w:tcPr>
          <w:p w:rsidR="00CF3C26" w:rsidRPr="00CE3A5C" w:rsidRDefault="00CF3C26" w:rsidP="007E2C43">
            <w:pPr>
              <w:pStyle w:val="StylrodkiArial14ptCzerwony"/>
              <w:spacing w:before="0" w:after="0"/>
              <w:jc w:val="center"/>
              <w:rPr>
                <w:rFonts w:cs="Arial"/>
                <w:bCs/>
                <w:iCs/>
                <w:color w:val="365F91"/>
                <w:sz w:val="22"/>
                <w:szCs w:val="22"/>
              </w:rPr>
            </w:pPr>
            <w:r w:rsidRPr="00CE3A5C">
              <w:rPr>
                <w:rFonts w:cs="Arial"/>
                <w:bCs/>
                <w:iCs/>
                <w:color w:val="365F91"/>
                <w:sz w:val="22"/>
                <w:szCs w:val="22"/>
              </w:rPr>
              <w:t>Umieć</w:t>
            </w:r>
          </w:p>
        </w:tc>
        <w:tc>
          <w:tcPr>
            <w:tcW w:w="3202" w:type="dxa"/>
            <w:shd w:val="clear" w:color="auto" w:fill="auto"/>
          </w:tcPr>
          <w:p w:rsidR="00CF3C26" w:rsidRPr="00CE3A5C" w:rsidRDefault="00CF3C26" w:rsidP="007E2C43">
            <w:pPr>
              <w:jc w:val="both"/>
              <w:rPr>
                <w:bCs/>
                <w:iCs/>
                <w:color w:val="365F91"/>
              </w:rPr>
            </w:pPr>
            <w:r w:rsidRPr="00CE3A5C">
              <w:rPr>
                <w:bCs/>
                <w:iCs/>
                <w:color w:val="365F91"/>
              </w:rPr>
              <w:t>Rozwiązać</w:t>
            </w:r>
          </w:p>
          <w:p w:rsidR="00CF3C26" w:rsidRPr="00CE3A5C" w:rsidRDefault="00CF3C26" w:rsidP="007E2C43">
            <w:pPr>
              <w:jc w:val="both"/>
              <w:rPr>
                <w:bCs/>
                <w:iCs/>
                <w:color w:val="365F91"/>
              </w:rPr>
            </w:pPr>
            <w:r w:rsidRPr="00CE3A5C">
              <w:rPr>
                <w:bCs/>
                <w:iCs/>
                <w:color w:val="365F91"/>
              </w:rPr>
              <w:t>Skonstruować</w:t>
            </w:r>
          </w:p>
          <w:p w:rsidR="00CF3C26" w:rsidRPr="00CE3A5C" w:rsidRDefault="00CF3C26" w:rsidP="007E2C43">
            <w:pPr>
              <w:jc w:val="both"/>
              <w:rPr>
                <w:bCs/>
                <w:iCs/>
                <w:color w:val="365F91"/>
              </w:rPr>
            </w:pPr>
            <w:r w:rsidRPr="00CE3A5C">
              <w:rPr>
                <w:bCs/>
                <w:iCs/>
                <w:color w:val="365F91"/>
              </w:rPr>
              <w:t>Zastosować</w:t>
            </w:r>
          </w:p>
          <w:p w:rsidR="00CF3C26" w:rsidRPr="00CE3A5C" w:rsidRDefault="00CF3C26" w:rsidP="007E2C43">
            <w:pPr>
              <w:jc w:val="both"/>
              <w:rPr>
                <w:bCs/>
                <w:iCs/>
                <w:color w:val="365F91"/>
              </w:rPr>
            </w:pPr>
            <w:r w:rsidRPr="00CE3A5C">
              <w:rPr>
                <w:bCs/>
                <w:iCs/>
                <w:color w:val="365F91"/>
              </w:rPr>
              <w:t>Porównać</w:t>
            </w:r>
          </w:p>
          <w:p w:rsidR="00CF3C26" w:rsidRPr="00CE3A5C" w:rsidRDefault="00CF3C26" w:rsidP="007E2C43">
            <w:pPr>
              <w:jc w:val="both"/>
              <w:rPr>
                <w:bCs/>
                <w:iCs/>
                <w:color w:val="365F91"/>
              </w:rPr>
            </w:pPr>
            <w:r w:rsidRPr="00CE3A5C">
              <w:rPr>
                <w:bCs/>
                <w:iCs/>
                <w:color w:val="365F91"/>
              </w:rPr>
              <w:t>Sklasyfikować</w:t>
            </w:r>
          </w:p>
          <w:p w:rsidR="00CF3C26" w:rsidRPr="00CE3A5C" w:rsidRDefault="00CF3C26" w:rsidP="007E2C43">
            <w:pPr>
              <w:jc w:val="both"/>
              <w:rPr>
                <w:bCs/>
                <w:iCs/>
                <w:color w:val="365F91"/>
              </w:rPr>
            </w:pPr>
            <w:r w:rsidRPr="00CE3A5C">
              <w:rPr>
                <w:bCs/>
                <w:iCs/>
                <w:color w:val="365F91"/>
              </w:rPr>
              <w:t>Narysować</w:t>
            </w:r>
          </w:p>
          <w:p w:rsidR="00CF3C26" w:rsidRPr="00CE3A5C" w:rsidRDefault="00CF3C26" w:rsidP="007E2C43">
            <w:pPr>
              <w:jc w:val="both"/>
              <w:rPr>
                <w:bCs/>
                <w:iCs/>
                <w:color w:val="365F91"/>
              </w:rPr>
            </w:pPr>
            <w:r w:rsidRPr="00CE3A5C">
              <w:rPr>
                <w:bCs/>
                <w:iCs/>
                <w:color w:val="365F91"/>
              </w:rPr>
              <w:t>Scharakteryzować</w:t>
            </w:r>
          </w:p>
          <w:p w:rsidR="00CF3C26" w:rsidRPr="00CE3A5C" w:rsidRDefault="00CF3C26" w:rsidP="007E2C43">
            <w:pPr>
              <w:jc w:val="both"/>
              <w:rPr>
                <w:bCs/>
                <w:iCs/>
                <w:color w:val="365F91"/>
              </w:rPr>
            </w:pPr>
            <w:r w:rsidRPr="00CE3A5C">
              <w:rPr>
                <w:bCs/>
                <w:iCs/>
                <w:color w:val="365F91"/>
              </w:rPr>
              <w:t>Zmierzyć</w:t>
            </w:r>
          </w:p>
          <w:p w:rsidR="00CF3C26" w:rsidRPr="00CE3A5C" w:rsidRDefault="00CF3C26" w:rsidP="007E2C43">
            <w:pPr>
              <w:jc w:val="both"/>
              <w:rPr>
                <w:bCs/>
                <w:iCs/>
                <w:color w:val="365F91"/>
              </w:rPr>
            </w:pPr>
            <w:r w:rsidRPr="00CE3A5C">
              <w:rPr>
                <w:bCs/>
                <w:iCs/>
                <w:color w:val="365F91"/>
              </w:rPr>
              <w:t>Wybrać sposób</w:t>
            </w:r>
          </w:p>
          <w:p w:rsidR="00CF3C26" w:rsidRPr="00CE3A5C" w:rsidRDefault="00CF3C26" w:rsidP="007E2C43">
            <w:pPr>
              <w:jc w:val="both"/>
              <w:rPr>
                <w:bCs/>
                <w:iCs/>
                <w:color w:val="365F91"/>
              </w:rPr>
            </w:pPr>
            <w:r w:rsidRPr="00CE3A5C">
              <w:rPr>
                <w:bCs/>
                <w:iCs/>
                <w:color w:val="365F91"/>
              </w:rPr>
              <w:t>Określić</w:t>
            </w:r>
          </w:p>
          <w:p w:rsidR="00CF3C26" w:rsidRPr="00CE3A5C" w:rsidRDefault="00CF3C26" w:rsidP="007E2C43">
            <w:pPr>
              <w:jc w:val="both"/>
              <w:rPr>
                <w:bCs/>
                <w:iCs/>
                <w:color w:val="365F91"/>
              </w:rPr>
            </w:pPr>
            <w:r w:rsidRPr="00CE3A5C">
              <w:rPr>
                <w:bCs/>
                <w:iCs/>
                <w:color w:val="365F91"/>
              </w:rPr>
              <w:t>Zaprojektować</w:t>
            </w:r>
          </w:p>
          <w:p w:rsidR="00CF3C26" w:rsidRPr="00CE3A5C" w:rsidRDefault="00CF3C26" w:rsidP="007E2C43">
            <w:pPr>
              <w:jc w:val="both"/>
              <w:rPr>
                <w:bCs/>
                <w:iCs/>
                <w:color w:val="365F91"/>
              </w:rPr>
            </w:pPr>
            <w:r w:rsidRPr="00CE3A5C">
              <w:rPr>
                <w:bCs/>
                <w:iCs/>
                <w:color w:val="365F91"/>
              </w:rPr>
              <w:t>Wykreślić</w:t>
            </w:r>
          </w:p>
          <w:p w:rsidR="00CF3C26" w:rsidRPr="00CE3A5C" w:rsidRDefault="00CF3C26" w:rsidP="007E2C43">
            <w:pPr>
              <w:jc w:val="both"/>
              <w:rPr>
                <w:bCs/>
                <w:iCs/>
                <w:color w:val="365F91"/>
              </w:rPr>
            </w:pPr>
            <w:r w:rsidRPr="00CE3A5C">
              <w:rPr>
                <w:bCs/>
                <w:iCs/>
                <w:color w:val="365F91"/>
              </w:rPr>
              <w:t>...</w:t>
            </w:r>
          </w:p>
        </w:tc>
      </w:tr>
      <w:tr w:rsidR="00CF3C26" w:rsidRPr="00CE3A5C" w:rsidTr="007E2C43">
        <w:trPr>
          <w:trHeight w:val="60"/>
        </w:trPr>
        <w:tc>
          <w:tcPr>
            <w:tcW w:w="1743" w:type="dxa"/>
            <w:vMerge/>
            <w:shd w:val="clear" w:color="auto" w:fill="D3DFEE"/>
          </w:tcPr>
          <w:p w:rsidR="00CF3C26" w:rsidRPr="00CE3A5C" w:rsidRDefault="00CF3C26" w:rsidP="007E2C43">
            <w:pPr>
              <w:jc w:val="both"/>
              <w:rPr>
                <w:bCs/>
                <w:iCs/>
                <w:color w:val="365F91"/>
              </w:rPr>
            </w:pPr>
          </w:p>
        </w:tc>
        <w:tc>
          <w:tcPr>
            <w:tcW w:w="2099" w:type="dxa"/>
            <w:shd w:val="clear" w:color="auto" w:fill="D3DFEE"/>
          </w:tcPr>
          <w:p w:rsidR="00CF3C26" w:rsidRPr="00CE3A5C" w:rsidRDefault="00CF3C26" w:rsidP="007E2C43">
            <w:pPr>
              <w:jc w:val="center"/>
              <w:rPr>
                <w:b/>
                <w:bCs/>
                <w:iCs/>
                <w:color w:val="365F91"/>
              </w:rPr>
            </w:pPr>
            <w:r w:rsidRPr="00CE3A5C">
              <w:rPr>
                <w:b/>
                <w:bCs/>
                <w:iCs/>
                <w:color w:val="365F91"/>
              </w:rPr>
              <w:t>D.</w:t>
            </w:r>
          </w:p>
          <w:p w:rsidR="00CF3C26" w:rsidRPr="00CE3A5C" w:rsidRDefault="00CF3C26" w:rsidP="007E2C43">
            <w:pPr>
              <w:jc w:val="center"/>
              <w:rPr>
                <w:bCs/>
                <w:iCs/>
                <w:color w:val="365F91"/>
              </w:rPr>
            </w:pPr>
            <w:r w:rsidRPr="00CE3A5C">
              <w:rPr>
                <w:bCs/>
                <w:iCs/>
                <w:color w:val="365F91"/>
              </w:rPr>
              <w:t>Stosowanie wiadomości w sytuacjach</w:t>
            </w:r>
          </w:p>
          <w:p w:rsidR="00CF3C26" w:rsidRPr="00CE3A5C" w:rsidRDefault="00CF3C26" w:rsidP="007E2C43">
            <w:pPr>
              <w:jc w:val="center"/>
              <w:rPr>
                <w:bCs/>
                <w:iCs/>
                <w:color w:val="365F91"/>
              </w:rPr>
            </w:pPr>
            <w:r w:rsidRPr="00CE3A5C">
              <w:rPr>
                <w:bCs/>
                <w:iCs/>
                <w:color w:val="365F91"/>
              </w:rPr>
              <w:t>problemowych</w:t>
            </w:r>
          </w:p>
        </w:tc>
        <w:tc>
          <w:tcPr>
            <w:tcW w:w="2168" w:type="dxa"/>
            <w:shd w:val="clear" w:color="auto" w:fill="D3DFEE"/>
          </w:tcPr>
          <w:p w:rsidR="00CF3C26" w:rsidRPr="00CE3A5C" w:rsidRDefault="00CF3C26" w:rsidP="007E2C43">
            <w:pPr>
              <w:pStyle w:val="StylrodkiArial14ptCzerwony"/>
              <w:spacing w:before="0" w:after="0"/>
              <w:jc w:val="center"/>
              <w:rPr>
                <w:rFonts w:cs="Arial"/>
                <w:bCs/>
                <w:iCs/>
                <w:color w:val="365F91"/>
                <w:sz w:val="22"/>
                <w:szCs w:val="22"/>
              </w:rPr>
            </w:pPr>
            <w:r w:rsidRPr="00CE3A5C">
              <w:rPr>
                <w:rFonts w:cs="Arial"/>
                <w:bCs/>
                <w:iCs/>
                <w:color w:val="365F91"/>
                <w:sz w:val="22"/>
                <w:szCs w:val="22"/>
              </w:rPr>
              <w:t>Umieć</w:t>
            </w:r>
          </w:p>
        </w:tc>
        <w:tc>
          <w:tcPr>
            <w:tcW w:w="3202" w:type="dxa"/>
            <w:shd w:val="clear" w:color="auto" w:fill="D3DFEE"/>
          </w:tcPr>
          <w:p w:rsidR="00CF3C26" w:rsidRPr="00CE3A5C" w:rsidRDefault="00CF3C26" w:rsidP="007E2C43">
            <w:pPr>
              <w:jc w:val="both"/>
              <w:rPr>
                <w:bCs/>
                <w:iCs/>
                <w:color w:val="365F91"/>
              </w:rPr>
            </w:pPr>
            <w:r w:rsidRPr="00CE3A5C">
              <w:rPr>
                <w:bCs/>
                <w:iCs/>
                <w:color w:val="365F91"/>
              </w:rPr>
              <w:t>Dowieść</w:t>
            </w:r>
          </w:p>
          <w:p w:rsidR="00CF3C26" w:rsidRPr="00CE3A5C" w:rsidRDefault="00CF3C26" w:rsidP="007E2C43">
            <w:pPr>
              <w:jc w:val="both"/>
              <w:rPr>
                <w:bCs/>
                <w:iCs/>
                <w:color w:val="365F91"/>
              </w:rPr>
            </w:pPr>
            <w:r w:rsidRPr="00CE3A5C">
              <w:rPr>
                <w:bCs/>
                <w:iCs/>
                <w:color w:val="365F91"/>
              </w:rPr>
              <w:t>Przewidzieć</w:t>
            </w:r>
          </w:p>
          <w:p w:rsidR="00CF3C26" w:rsidRPr="00CE3A5C" w:rsidRDefault="00CF3C26" w:rsidP="007E2C43">
            <w:pPr>
              <w:jc w:val="both"/>
              <w:rPr>
                <w:bCs/>
                <w:iCs/>
                <w:color w:val="365F91"/>
              </w:rPr>
            </w:pPr>
            <w:r w:rsidRPr="00CE3A5C">
              <w:rPr>
                <w:bCs/>
                <w:iCs/>
                <w:color w:val="365F91"/>
              </w:rPr>
              <w:t>Zanalizować</w:t>
            </w:r>
          </w:p>
          <w:p w:rsidR="00CF3C26" w:rsidRPr="00CE3A5C" w:rsidRDefault="00CF3C26" w:rsidP="007E2C43">
            <w:pPr>
              <w:jc w:val="both"/>
              <w:rPr>
                <w:bCs/>
                <w:iCs/>
                <w:color w:val="365F91"/>
              </w:rPr>
            </w:pPr>
            <w:r w:rsidRPr="00CE3A5C">
              <w:rPr>
                <w:bCs/>
                <w:iCs/>
                <w:color w:val="365F91"/>
              </w:rPr>
              <w:t>Wykryć</w:t>
            </w:r>
          </w:p>
          <w:p w:rsidR="00CF3C26" w:rsidRPr="00CE3A5C" w:rsidRDefault="00CF3C26" w:rsidP="007E2C43">
            <w:pPr>
              <w:jc w:val="both"/>
              <w:rPr>
                <w:bCs/>
                <w:iCs/>
                <w:color w:val="365F91"/>
              </w:rPr>
            </w:pPr>
            <w:r w:rsidRPr="00CE3A5C">
              <w:rPr>
                <w:bCs/>
                <w:iCs/>
                <w:color w:val="365F91"/>
              </w:rPr>
              <w:t>Ocenić</w:t>
            </w:r>
          </w:p>
          <w:p w:rsidR="00CF3C26" w:rsidRPr="00CE3A5C" w:rsidRDefault="00CF3C26" w:rsidP="007E2C43">
            <w:pPr>
              <w:jc w:val="both"/>
              <w:rPr>
                <w:bCs/>
                <w:iCs/>
                <w:color w:val="365F91"/>
              </w:rPr>
            </w:pPr>
            <w:r w:rsidRPr="00CE3A5C">
              <w:rPr>
                <w:bCs/>
                <w:iCs/>
                <w:color w:val="365F91"/>
              </w:rPr>
              <w:t>Zaproponować</w:t>
            </w:r>
          </w:p>
          <w:p w:rsidR="00CF3C26" w:rsidRPr="00CE3A5C" w:rsidRDefault="00CF3C26" w:rsidP="007E2C43">
            <w:pPr>
              <w:jc w:val="both"/>
              <w:rPr>
                <w:bCs/>
                <w:iCs/>
                <w:color w:val="365F91"/>
              </w:rPr>
            </w:pPr>
            <w:r w:rsidRPr="00CE3A5C">
              <w:rPr>
                <w:bCs/>
                <w:iCs/>
                <w:color w:val="365F91"/>
              </w:rPr>
              <w:t>Zaplanować...</w:t>
            </w:r>
          </w:p>
        </w:tc>
      </w:tr>
    </w:tbl>
    <w:p w:rsidR="00CF3C26" w:rsidRPr="00CE3A5C" w:rsidRDefault="00CF3C26" w:rsidP="00CF3C26">
      <w:pPr>
        <w:spacing w:line="360" w:lineRule="auto"/>
        <w:jc w:val="both"/>
        <w:rPr>
          <w:iCs/>
        </w:rPr>
      </w:pPr>
    </w:p>
    <w:p w:rsidR="00CF3C26" w:rsidRDefault="00CF3C26" w:rsidP="00CF3C26">
      <w:pPr>
        <w:spacing w:line="360" w:lineRule="auto"/>
        <w:jc w:val="both"/>
        <w:rPr>
          <w:b/>
        </w:rPr>
      </w:pPr>
    </w:p>
    <w:p w:rsidR="000414E5" w:rsidRDefault="000414E5" w:rsidP="00CF3C26">
      <w:pPr>
        <w:spacing w:line="360" w:lineRule="auto"/>
        <w:jc w:val="both"/>
        <w:rPr>
          <w:b/>
        </w:rPr>
      </w:pPr>
    </w:p>
    <w:p w:rsidR="000414E5" w:rsidRDefault="000414E5" w:rsidP="00CF3C26">
      <w:pPr>
        <w:spacing w:line="360" w:lineRule="auto"/>
        <w:jc w:val="both"/>
        <w:rPr>
          <w:b/>
        </w:rPr>
      </w:pPr>
    </w:p>
    <w:p w:rsidR="000414E5" w:rsidRDefault="000414E5" w:rsidP="00CF3C26">
      <w:pPr>
        <w:spacing w:line="360" w:lineRule="auto"/>
        <w:jc w:val="both"/>
        <w:rPr>
          <w:b/>
        </w:rPr>
      </w:pPr>
    </w:p>
    <w:p w:rsidR="000414E5" w:rsidRDefault="000414E5" w:rsidP="00CF3C26">
      <w:pPr>
        <w:spacing w:line="360" w:lineRule="auto"/>
        <w:jc w:val="both"/>
        <w:rPr>
          <w:b/>
        </w:rPr>
      </w:pPr>
    </w:p>
    <w:p w:rsidR="00CF3C26" w:rsidRPr="00CE3A5C" w:rsidRDefault="00CF3C26" w:rsidP="00CF3C26">
      <w:pPr>
        <w:spacing w:line="360" w:lineRule="auto"/>
        <w:jc w:val="both"/>
        <w:rPr>
          <w:b/>
        </w:rPr>
      </w:pPr>
      <w:r w:rsidRPr="00CE3A5C">
        <w:rPr>
          <w:b/>
        </w:rPr>
        <w:t xml:space="preserve">Dodatkowe informacje można znaleźć na: </w:t>
      </w:r>
    </w:p>
    <w:p w:rsidR="00CF3C26" w:rsidRPr="00CE3A5C" w:rsidRDefault="00686253" w:rsidP="00CF3C26">
      <w:pPr>
        <w:spacing w:line="360" w:lineRule="auto"/>
        <w:jc w:val="both"/>
        <w:rPr>
          <w:b/>
        </w:rPr>
      </w:pPr>
      <w:hyperlink r:id="rId9" w:history="1">
        <w:r w:rsidR="00CF3C26" w:rsidRPr="00CE3A5C">
          <w:rPr>
            <w:rStyle w:val="Hipercze"/>
          </w:rPr>
          <w:t>http://ojezyku.pl/2017/05/30/taksonomia-blooma-dlaczego-kazdy-nauczyciel-powinien-ja-znac/</w:t>
        </w:r>
      </w:hyperlink>
      <w:r w:rsidR="00CF3C26" w:rsidRPr="00CE3A5C">
        <w:rPr>
          <w:b/>
        </w:rPr>
        <w:t xml:space="preserve"> </w:t>
      </w:r>
    </w:p>
    <w:p w:rsidR="00CF3C26" w:rsidRPr="00CE3A5C" w:rsidRDefault="00CF3C26" w:rsidP="00CF3C26">
      <w:pPr>
        <w:spacing w:line="360" w:lineRule="auto"/>
        <w:jc w:val="both"/>
        <w:rPr>
          <w:b/>
        </w:rPr>
      </w:pPr>
    </w:p>
    <w:p w:rsidR="00CF3C26" w:rsidRPr="00CE3A5C" w:rsidRDefault="00686253" w:rsidP="00CF3C26">
      <w:pPr>
        <w:spacing w:line="360" w:lineRule="auto"/>
        <w:jc w:val="both"/>
        <w:rPr>
          <w:b/>
        </w:rPr>
      </w:pPr>
      <w:hyperlink r:id="rId10" w:history="1">
        <w:r w:rsidR="00CF3C26" w:rsidRPr="00CE3A5C">
          <w:rPr>
            <w:rStyle w:val="Hipercze"/>
          </w:rPr>
          <w:t>http://www.jankowskit.pl/metodyka-nauczania-i-dydaktyka/taksonomia-blooma.html</w:t>
        </w:r>
      </w:hyperlink>
      <w:r w:rsidR="00CF3C26" w:rsidRPr="00CE3A5C">
        <w:rPr>
          <w:b/>
        </w:rPr>
        <w:t xml:space="preserve"> </w:t>
      </w:r>
    </w:p>
    <w:p w:rsidR="00CF3C26" w:rsidRPr="00CE3A5C" w:rsidRDefault="00CF3C26" w:rsidP="00CF3C26">
      <w:pPr>
        <w:spacing w:line="360" w:lineRule="auto"/>
        <w:jc w:val="both"/>
        <w:rPr>
          <w:b/>
        </w:rPr>
      </w:pPr>
    </w:p>
    <w:p w:rsidR="00CF3C26" w:rsidRPr="00CE3A5C" w:rsidRDefault="00CF3C26" w:rsidP="00CF3C26">
      <w:pPr>
        <w:spacing w:line="360" w:lineRule="auto"/>
        <w:jc w:val="both"/>
      </w:pPr>
      <w:r w:rsidRPr="00CE3A5C">
        <w:t xml:space="preserve">Ta ostatnia publikacja jest szczególnie warta polecenia w kontekście kształtowania kompetencji kluczowych. Autor Podkreśla, że taksonomia Blooma składa się z trzech sfer aktywności edukacyjnej: </w:t>
      </w:r>
    </w:p>
    <w:p w:rsidR="00CF3C26" w:rsidRPr="00CE3A5C" w:rsidRDefault="00CF3C26" w:rsidP="00CF3C26">
      <w:pPr>
        <w:pStyle w:val="Akapitzlist"/>
        <w:numPr>
          <w:ilvl w:val="0"/>
          <w:numId w:val="5"/>
        </w:numPr>
        <w:adjustRightInd w:val="0"/>
        <w:spacing w:line="360" w:lineRule="auto"/>
        <w:jc w:val="both"/>
      </w:pPr>
      <w:r w:rsidRPr="00CE3A5C">
        <w:t xml:space="preserve">Sfera kognitywna (poznawcza) – obejmuje wiedzę i umiejętności intelektualne, </w:t>
      </w:r>
      <w:r w:rsidR="004A2497">
        <w:br/>
      </w:r>
      <w:r w:rsidRPr="00CE3A5C">
        <w:t xml:space="preserve">np.  rozumienie, zastosowanie, analiza, synteza, myślenie krytyczne, </w:t>
      </w:r>
    </w:p>
    <w:p w:rsidR="00CF3C26" w:rsidRPr="00CE3A5C" w:rsidRDefault="00CF3C26" w:rsidP="00CF3C26">
      <w:pPr>
        <w:pStyle w:val="Akapitzlist"/>
        <w:numPr>
          <w:ilvl w:val="0"/>
          <w:numId w:val="5"/>
        </w:numPr>
        <w:adjustRightInd w:val="0"/>
        <w:spacing w:line="360" w:lineRule="auto"/>
        <w:jc w:val="both"/>
      </w:pPr>
      <w:r w:rsidRPr="00CE3A5C">
        <w:t>Sfera afektywna (emocjonalna) – opisuje, jak ludzie reagują emocjonalnie, dotyczy zatem empatii, uczuć i motywacji, wartości i postaw (np.  etyka w edukacji, aktywności społeczne).</w:t>
      </w:r>
    </w:p>
    <w:p w:rsidR="00CF3C26" w:rsidRPr="00CE3A5C" w:rsidRDefault="00CF3C26" w:rsidP="00CF3C26">
      <w:pPr>
        <w:pStyle w:val="Akapitzlist"/>
        <w:numPr>
          <w:ilvl w:val="0"/>
          <w:numId w:val="5"/>
        </w:numPr>
        <w:adjustRightInd w:val="0"/>
        <w:spacing w:line="360" w:lineRule="auto"/>
        <w:jc w:val="both"/>
      </w:pPr>
      <w:r w:rsidRPr="00CE3A5C">
        <w:t xml:space="preserve">Sfera psychomotoryczna – dotyczy zmian i rozwoju określonych zachowań </w:t>
      </w:r>
      <w:r>
        <w:br/>
      </w:r>
      <w:r w:rsidRPr="00CE3A5C">
        <w:t xml:space="preserve">i umiejętności fizycznych, wymagających koordynacji umysłu i czynności fizycznych </w:t>
      </w:r>
      <w:r w:rsidR="004A2497">
        <w:br/>
      </w:r>
      <w:r w:rsidRPr="00CE3A5C">
        <w:t>(np. w sporcie, sztuce, podczas prezentacji, prowadzeniu lekcji, szkoleń, wygłaszaniu przemówień).</w:t>
      </w:r>
    </w:p>
    <w:p w:rsidR="00CF3C26" w:rsidRPr="00CE3A5C" w:rsidRDefault="00CF3C26" w:rsidP="00CF3C26">
      <w:pPr>
        <w:pStyle w:val="NormalnyWeb"/>
        <w:shd w:val="clear" w:color="auto" w:fill="FFFFFF"/>
        <w:spacing w:before="0" w:beforeAutospacing="0" w:after="0" w:afterAutospacing="0" w:line="360" w:lineRule="auto"/>
        <w:textAlignment w:val="baseline"/>
        <w:rPr>
          <w:rFonts w:ascii="Arial" w:hAnsi="Arial" w:cs="Arial"/>
          <w:color w:val="auto"/>
          <w:sz w:val="22"/>
          <w:szCs w:val="22"/>
        </w:rPr>
      </w:pPr>
    </w:p>
    <w:p w:rsidR="00CF3C26" w:rsidRPr="00CE3A5C" w:rsidRDefault="00CF3C26" w:rsidP="00CF3C26">
      <w:pPr>
        <w:pStyle w:val="NormalnyWeb"/>
        <w:shd w:val="clear" w:color="auto" w:fill="FFFFFF"/>
        <w:spacing w:before="0" w:beforeAutospacing="0" w:after="0" w:afterAutospacing="0" w:line="360" w:lineRule="auto"/>
        <w:jc w:val="both"/>
        <w:textAlignment w:val="baseline"/>
        <w:rPr>
          <w:rFonts w:ascii="Arial" w:hAnsi="Arial" w:cs="Arial"/>
          <w:color w:val="auto"/>
          <w:sz w:val="22"/>
          <w:szCs w:val="22"/>
        </w:rPr>
      </w:pPr>
      <w:r w:rsidRPr="00CE3A5C">
        <w:rPr>
          <w:rFonts w:ascii="Arial" w:hAnsi="Arial" w:cs="Arial"/>
          <w:color w:val="auto"/>
          <w:sz w:val="22"/>
          <w:szCs w:val="22"/>
        </w:rPr>
        <w:t>Każda ze sfer/kategorii dzieli się na </w:t>
      </w:r>
      <w:r w:rsidRPr="00CE3A5C">
        <w:rPr>
          <w:rStyle w:val="Pogrubienie"/>
          <w:rFonts w:ascii="Arial" w:hAnsi="Arial" w:cs="Arial"/>
          <w:color w:val="auto"/>
          <w:sz w:val="22"/>
          <w:szCs w:val="22"/>
          <w:bdr w:val="none" w:sz="0" w:space="0" w:color="auto" w:frame="1"/>
        </w:rPr>
        <w:t>kategorie – poziomy zaawansowania – od najprostszego zachowania uczącego się do najbardziej złożonego.</w:t>
      </w:r>
      <w:r w:rsidRPr="00CE3A5C">
        <w:rPr>
          <w:rFonts w:ascii="Arial" w:hAnsi="Arial" w:cs="Arial"/>
          <w:color w:val="auto"/>
          <w:sz w:val="22"/>
          <w:szCs w:val="22"/>
        </w:rPr>
        <w:t xml:space="preserve"> Aktywności związane z rozwojem </w:t>
      </w:r>
      <w:r w:rsidR="004A2497">
        <w:rPr>
          <w:rFonts w:ascii="Arial" w:hAnsi="Arial" w:cs="Arial"/>
          <w:color w:val="auto"/>
          <w:sz w:val="22"/>
          <w:szCs w:val="22"/>
        </w:rPr>
        <w:br/>
      </w:r>
      <w:r w:rsidRPr="00CE3A5C">
        <w:rPr>
          <w:rFonts w:ascii="Arial" w:hAnsi="Arial" w:cs="Arial"/>
          <w:color w:val="auto"/>
          <w:sz w:val="22"/>
          <w:szCs w:val="22"/>
        </w:rPr>
        <w:t>i uczeniem się na wyższych poziomach są możliwie po zdobyciu odpowiedniej wiedzy i umiejętności na niższych poziomach. Im wyższa kategoria w danej sferze, tym trudniej osiągać cele kształcenia, bo efektywność uczenia się zależy od wyników z niższych poziomów. Idea nauczania Blooma wskazuje na taką </w:t>
      </w:r>
      <w:r w:rsidRPr="00CE3A5C">
        <w:rPr>
          <w:rStyle w:val="Pogrubienie"/>
          <w:rFonts w:ascii="Arial" w:hAnsi="Arial" w:cs="Arial"/>
          <w:color w:val="auto"/>
          <w:sz w:val="22"/>
          <w:szCs w:val="22"/>
          <w:bdr w:val="none" w:sz="0" w:space="0" w:color="auto" w:frame="1"/>
        </w:rPr>
        <w:t>konstrukcję procesu nauczania, która obejmuje wszystkie 3 sfery</w:t>
      </w:r>
      <w:r w:rsidRPr="00CE3A5C">
        <w:rPr>
          <w:rFonts w:ascii="Arial" w:hAnsi="Arial" w:cs="Arial"/>
          <w:color w:val="auto"/>
          <w:sz w:val="22"/>
          <w:szCs w:val="22"/>
        </w:rPr>
        <w:t>.</w:t>
      </w:r>
    </w:p>
    <w:p w:rsidR="00CF3C26" w:rsidRPr="00CE3A5C" w:rsidRDefault="00CF3C26" w:rsidP="00CF3C26">
      <w:pPr>
        <w:pStyle w:val="NormalnyWeb"/>
        <w:shd w:val="clear" w:color="auto" w:fill="FFFFFF"/>
        <w:spacing w:before="0" w:beforeAutospacing="0" w:after="0" w:afterAutospacing="0" w:line="360" w:lineRule="auto"/>
        <w:textAlignment w:val="baseline"/>
        <w:rPr>
          <w:rStyle w:val="Pogrubienie"/>
          <w:rFonts w:ascii="Arial" w:hAnsi="Arial" w:cs="Arial"/>
          <w:color w:val="auto"/>
          <w:sz w:val="22"/>
          <w:szCs w:val="22"/>
          <w:bdr w:val="none" w:sz="0" w:space="0" w:color="auto" w:frame="1"/>
        </w:rPr>
      </w:pPr>
    </w:p>
    <w:p w:rsidR="00CF3C26" w:rsidRPr="00CE3A5C" w:rsidRDefault="00CF3C26" w:rsidP="00CF3C26">
      <w:pPr>
        <w:pStyle w:val="NormalnyWeb"/>
        <w:shd w:val="clear" w:color="auto" w:fill="FFFFFF"/>
        <w:spacing w:before="0" w:beforeAutospacing="0" w:after="0" w:afterAutospacing="0" w:line="360" w:lineRule="auto"/>
        <w:textAlignment w:val="baseline"/>
        <w:rPr>
          <w:rStyle w:val="Pogrubienie"/>
          <w:rFonts w:ascii="Arial" w:hAnsi="Arial" w:cs="Arial"/>
          <w:color w:val="auto"/>
          <w:sz w:val="22"/>
          <w:szCs w:val="22"/>
          <w:bdr w:val="none" w:sz="0" w:space="0" w:color="auto" w:frame="1"/>
        </w:rPr>
      </w:pPr>
      <w:r w:rsidRPr="00CE3A5C">
        <w:rPr>
          <w:rStyle w:val="Pogrubienie"/>
          <w:rFonts w:ascii="Arial" w:hAnsi="Arial" w:cs="Arial"/>
          <w:color w:val="auto"/>
          <w:sz w:val="22"/>
          <w:szCs w:val="22"/>
          <w:bdr w:val="none" w:sz="0" w:space="0" w:color="auto" w:frame="1"/>
        </w:rPr>
        <w:t>Sfera kognitywna</w:t>
      </w:r>
    </w:p>
    <w:p w:rsidR="00CF3C26" w:rsidRPr="00CE3A5C" w:rsidRDefault="00CF3C26" w:rsidP="00CF3C26">
      <w:pPr>
        <w:pStyle w:val="NormalnyWeb"/>
        <w:shd w:val="clear" w:color="auto" w:fill="FFFFFF"/>
        <w:spacing w:before="0" w:beforeAutospacing="0" w:after="0" w:afterAutospacing="0" w:line="360" w:lineRule="auto"/>
        <w:textAlignment w:val="baseline"/>
        <w:rPr>
          <w:rFonts w:ascii="Arial" w:hAnsi="Arial" w:cs="Arial"/>
          <w:color w:val="auto"/>
          <w:sz w:val="22"/>
          <w:szCs w:val="22"/>
        </w:rPr>
      </w:pPr>
      <w:r w:rsidRPr="00CE3A5C">
        <w:rPr>
          <w:rStyle w:val="Pogrubienie"/>
          <w:rFonts w:ascii="Arial" w:hAnsi="Arial" w:cs="Arial"/>
          <w:color w:val="auto"/>
          <w:sz w:val="22"/>
          <w:szCs w:val="22"/>
          <w:bdr w:val="none" w:sz="0" w:space="0" w:color="auto" w:frame="1"/>
        </w:rPr>
        <w:t>Sfera kognitywna dzieli się na 6 głównych kategorii:</w:t>
      </w:r>
    </w:p>
    <w:p w:rsidR="00CF3C26" w:rsidRPr="00CE3A5C" w:rsidRDefault="00CF3C26" w:rsidP="00CF3C26">
      <w:pPr>
        <w:widowControl/>
        <w:numPr>
          <w:ilvl w:val="0"/>
          <w:numId w:val="6"/>
        </w:numPr>
        <w:shd w:val="clear" w:color="auto" w:fill="FFFFFF"/>
        <w:autoSpaceDE/>
        <w:autoSpaceDN/>
        <w:spacing w:line="360" w:lineRule="auto"/>
        <w:jc w:val="both"/>
        <w:textAlignment w:val="baseline"/>
      </w:pPr>
      <w:r w:rsidRPr="00CE3A5C">
        <w:rPr>
          <w:rStyle w:val="Pogrubienie"/>
          <w:bdr w:val="none" w:sz="0" w:space="0" w:color="auto" w:frame="1"/>
        </w:rPr>
        <w:t>Wiedza</w:t>
      </w:r>
      <w:r w:rsidRPr="00CE3A5C">
        <w:t xml:space="preserve"> – kategoria podstawowa, skupiająca się na umiejętności pamiętania </w:t>
      </w:r>
      <w:r>
        <w:br/>
      </w:r>
      <w:r w:rsidRPr="00CE3A5C">
        <w:t xml:space="preserve">i przywoływania z pamięci pojęć, faktów, terminologii, sposobów postępowania, metod </w:t>
      </w:r>
      <w:r w:rsidR="004A2497">
        <w:br/>
      </w:r>
      <w:r w:rsidRPr="00CE3A5C">
        <w:t>i modeli.</w:t>
      </w:r>
    </w:p>
    <w:p w:rsidR="00CF3C26" w:rsidRPr="00CE3A5C" w:rsidRDefault="00CF3C26" w:rsidP="00CF3C26">
      <w:pPr>
        <w:widowControl/>
        <w:numPr>
          <w:ilvl w:val="0"/>
          <w:numId w:val="6"/>
        </w:numPr>
        <w:shd w:val="clear" w:color="auto" w:fill="FFFFFF"/>
        <w:autoSpaceDE/>
        <w:autoSpaceDN/>
        <w:spacing w:line="360" w:lineRule="auto"/>
        <w:jc w:val="both"/>
        <w:textAlignment w:val="baseline"/>
      </w:pPr>
      <w:r w:rsidRPr="00CE3A5C">
        <w:rPr>
          <w:rStyle w:val="Pogrubienie"/>
          <w:bdr w:val="none" w:sz="0" w:space="0" w:color="auto" w:frame="1"/>
        </w:rPr>
        <w:t>Rozumienie</w:t>
      </w:r>
      <w:r w:rsidRPr="00CE3A5C">
        <w:t xml:space="preserve"> – to umiejętność wytłumaczenia i interpretacji znaczenia pojęć, porównywania </w:t>
      </w:r>
      <w:r w:rsidR="004A2497">
        <w:br/>
      </w:r>
      <w:r w:rsidRPr="00CE3A5C">
        <w:t>i wnioskowania na bazie zapamiętanych informacji.</w:t>
      </w:r>
    </w:p>
    <w:p w:rsidR="00CF3C26" w:rsidRPr="00CE3A5C" w:rsidRDefault="00CF3C26" w:rsidP="00CF3C26">
      <w:pPr>
        <w:widowControl/>
        <w:numPr>
          <w:ilvl w:val="0"/>
          <w:numId w:val="6"/>
        </w:numPr>
        <w:shd w:val="clear" w:color="auto" w:fill="FFFFFF"/>
        <w:autoSpaceDE/>
        <w:autoSpaceDN/>
        <w:spacing w:line="360" w:lineRule="auto"/>
        <w:jc w:val="both"/>
        <w:textAlignment w:val="baseline"/>
        <w:rPr>
          <w:rFonts w:eastAsia="Times New Roman"/>
        </w:rPr>
      </w:pPr>
      <w:r w:rsidRPr="00CE3A5C">
        <w:rPr>
          <w:rStyle w:val="Pogrubienie"/>
          <w:bdr w:val="none" w:sz="0" w:space="0" w:color="auto" w:frame="1"/>
        </w:rPr>
        <w:t>Zastosowanie</w:t>
      </w:r>
      <w:r w:rsidRPr="00CE3A5C">
        <w:t xml:space="preserve"> – koncentruje się na użyciu informacji, ich zastosowaniu </w:t>
      </w:r>
      <w:r>
        <w:br/>
      </w:r>
      <w:r w:rsidRPr="00CE3A5C">
        <w:t>do rozwiązania znanych problemów, poprzez wybór rozwiązania z zamkniętej listy.</w:t>
      </w:r>
    </w:p>
    <w:p w:rsidR="00CF3C26" w:rsidRPr="00CE3A5C" w:rsidRDefault="00CF3C26" w:rsidP="00CF3C26">
      <w:pPr>
        <w:widowControl/>
        <w:numPr>
          <w:ilvl w:val="0"/>
          <w:numId w:val="6"/>
        </w:numPr>
        <w:shd w:val="clear" w:color="auto" w:fill="FFFFFF"/>
        <w:autoSpaceDE/>
        <w:autoSpaceDN/>
        <w:spacing w:line="360" w:lineRule="auto"/>
        <w:jc w:val="both"/>
        <w:textAlignment w:val="baseline"/>
        <w:rPr>
          <w:rFonts w:eastAsia="Times New Roman"/>
        </w:rPr>
      </w:pPr>
      <w:r w:rsidRPr="00CE3A5C">
        <w:lastRenderedPageBreak/>
        <w:t xml:space="preserve"> </w:t>
      </w:r>
      <w:r w:rsidRPr="00CE3A5C">
        <w:rPr>
          <w:rFonts w:eastAsia="Times New Roman"/>
          <w:b/>
          <w:bCs/>
        </w:rPr>
        <w:t>Analiza</w:t>
      </w:r>
      <w:r w:rsidRPr="00CE3A5C">
        <w:rPr>
          <w:rFonts w:eastAsia="Times New Roman"/>
        </w:rPr>
        <w:t xml:space="preserve"> – wymaga umiejętności rozpoznania elementów składowych, a także powiązań </w:t>
      </w:r>
      <w:r w:rsidR="004A2497">
        <w:rPr>
          <w:rFonts w:eastAsia="Times New Roman"/>
        </w:rPr>
        <w:br/>
      </w:r>
      <w:r w:rsidRPr="00CE3A5C">
        <w:rPr>
          <w:rFonts w:eastAsia="Times New Roman"/>
        </w:rPr>
        <w:t>i relacji między elementami jakiejś struktury, co prowadzi do wnioskowania i rozwiązywania problemów poprzez podanie własnej odpowiedzi.</w:t>
      </w:r>
    </w:p>
    <w:p w:rsidR="00CF3C26" w:rsidRPr="00CE3A5C" w:rsidRDefault="00CF3C26" w:rsidP="00CF3C26">
      <w:pPr>
        <w:widowControl/>
        <w:numPr>
          <w:ilvl w:val="0"/>
          <w:numId w:val="6"/>
        </w:numPr>
        <w:shd w:val="clear" w:color="auto" w:fill="FFFFFF"/>
        <w:autoSpaceDE/>
        <w:autoSpaceDN/>
        <w:spacing w:line="360" w:lineRule="auto"/>
        <w:jc w:val="both"/>
        <w:textAlignment w:val="baseline"/>
        <w:rPr>
          <w:rFonts w:eastAsia="Times New Roman"/>
        </w:rPr>
      </w:pPr>
      <w:r w:rsidRPr="00CE3A5C">
        <w:rPr>
          <w:rFonts w:eastAsia="Times New Roman"/>
          <w:b/>
          <w:bCs/>
        </w:rPr>
        <w:t>Synteza</w:t>
      </w:r>
      <w:r w:rsidRPr="00CE3A5C">
        <w:rPr>
          <w:rFonts w:eastAsia="Times New Roman"/>
        </w:rPr>
        <w:t xml:space="preserve"> – to umiejętność dobrania i zestawienia elementów składowych </w:t>
      </w:r>
      <w:r>
        <w:rPr>
          <w:rFonts w:eastAsia="Times New Roman"/>
        </w:rPr>
        <w:br/>
      </w:r>
      <w:r w:rsidRPr="00CE3A5C">
        <w:rPr>
          <w:rFonts w:eastAsia="Times New Roman"/>
        </w:rPr>
        <w:t>w nową strukturę, pozwala na </w:t>
      </w:r>
      <w:r w:rsidRPr="00CE3A5C">
        <w:rPr>
          <w:rFonts w:eastAsia="Times New Roman"/>
          <w:b/>
          <w:bCs/>
        </w:rPr>
        <w:t>tworzenie</w:t>
      </w:r>
      <w:r w:rsidRPr="00CE3A5C">
        <w:rPr>
          <w:rFonts w:eastAsia="Times New Roman"/>
        </w:rPr>
        <w:t> nowej informacji, nowych odpowiedzi i unikalnych rozwiązań problemów.</w:t>
      </w:r>
    </w:p>
    <w:p w:rsidR="00CF3C26" w:rsidRPr="00CE3A5C" w:rsidRDefault="00CF3C26" w:rsidP="00CF3C26">
      <w:pPr>
        <w:widowControl/>
        <w:numPr>
          <w:ilvl w:val="0"/>
          <w:numId w:val="6"/>
        </w:numPr>
        <w:shd w:val="clear" w:color="auto" w:fill="FFFFFF"/>
        <w:autoSpaceDE/>
        <w:autoSpaceDN/>
        <w:spacing w:line="360" w:lineRule="auto"/>
        <w:jc w:val="both"/>
        <w:textAlignment w:val="baseline"/>
        <w:rPr>
          <w:rFonts w:eastAsia="Times New Roman"/>
        </w:rPr>
      </w:pPr>
      <w:r w:rsidRPr="00CE3A5C">
        <w:rPr>
          <w:rFonts w:eastAsia="Times New Roman"/>
          <w:b/>
          <w:bCs/>
        </w:rPr>
        <w:t>Ewaluacja</w:t>
      </w:r>
      <w:r w:rsidRPr="00CE3A5C">
        <w:rPr>
          <w:rFonts w:eastAsia="Times New Roman"/>
        </w:rPr>
        <w:t xml:space="preserve"> – koncentruje się na ocenianiu i wartościowaniu informacji z uwagi na jakieś kryterium, czy cel, a także tworzenie własnych kryteriów oceny </w:t>
      </w:r>
      <w:r>
        <w:rPr>
          <w:rFonts w:eastAsia="Times New Roman"/>
        </w:rPr>
        <w:br/>
      </w:r>
      <w:r w:rsidRPr="00CE3A5C">
        <w:rPr>
          <w:rFonts w:eastAsia="Times New Roman"/>
        </w:rPr>
        <w:t>i argumentowaniu.</w:t>
      </w:r>
    </w:p>
    <w:p w:rsidR="00CF3C26" w:rsidRDefault="00CF3C26" w:rsidP="000F11A3">
      <w:pPr>
        <w:pStyle w:val="Heading1"/>
        <w:spacing w:before="1"/>
        <w:ind w:left="0" w:right="-284"/>
      </w:pPr>
    </w:p>
    <w:p w:rsidR="00CF3C26" w:rsidRDefault="00CF3C26" w:rsidP="000F11A3">
      <w:pPr>
        <w:pStyle w:val="Heading1"/>
        <w:spacing w:before="1"/>
        <w:ind w:left="0" w:right="-284"/>
      </w:pPr>
    </w:p>
    <w:p w:rsidR="00433493" w:rsidRPr="000414E5" w:rsidRDefault="005F32D1" w:rsidP="000414E5">
      <w:pPr>
        <w:pStyle w:val="Heading1"/>
        <w:spacing w:before="1" w:after="240"/>
        <w:ind w:left="0" w:right="-284"/>
        <w:rPr>
          <w:sz w:val="28"/>
          <w:szCs w:val="28"/>
        </w:rPr>
      </w:pPr>
      <w:r w:rsidRPr="000414E5">
        <w:rPr>
          <w:sz w:val="28"/>
          <w:szCs w:val="28"/>
        </w:rPr>
        <w:t xml:space="preserve">Kompetencja kluczowa </w:t>
      </w:r>
      <w:r w:rsidR="004A2497" w:rsidRPr="000414E5">
        <w:rPr>
          <w:sz w:val="28"/>
          <w:szCs w:val="28"/>
        </w:rPr>
        <w:t>I</w:t>
      </w:r>
      <w:r w:rsidR="003C2E46">
        <w:rPr>
          <w:sz w:val="28"/>
          <w:szCs w:val="28"/>
        </w:rPr>
        <w:t>I</w:t>
      </w:r>
      <w:r w:rsidR="000C4D15">
        <w:rPr>
          <w:sz w:val="28"/>
          <w:szCs w:val="28"/>
        </w:rPr>
        <w:t>I</w:t>
      </w:r>
      <w:r w:rsidR="00433493" w:rsidRPr="000414E5">
        <w:rPr>
          <w:sz w:val="28"/>
          <w:szCs w:val="28"/>
        </w:rPr>
        <w:t xml:space="preserve"> etap edukacyjny</w:t>
      </w:r>
      <w:r w:rsidR="000414E5" w:rsidRPr="000414E5">
        <w:rPr>
          <w:sz w:val="28"/>
          <w:szCs w:val="28"/>
        </w:rPr>
        <w:t xml:space="preserve"> </w:t>
      </w:r>
    </w:p>
    <w:p w:rsidR="00433493" w:rsidRPr="000414E5" w:rsidRDefault="000414E5" w:rsidP="000F11A3">
      <w:pPr>
        <w:pStyle w:val="Tekstpodstawowy"/>
        <w:ind w:right="-284"/>
        <w:rPr>
          <w:b/>
          <w:sz w:val="28"/>
          <w:szCs w:val="28"/>
        </w:rPr>
      </w:pPr>
      <w:r w:rsidRPr="000414E5">
        <w:rPr>
          <w:b/>
          <w:sz w:val="28"/>
          <w:szCs w:val="28"/>
        </w:rPr>
        <w:t xml:space="preserve">Porozumiewanie się w językach obcych </w:t>
      </w:r>
    </w:p>
    <w:p w:rsidR="000414E5" w:rsidRDefault="000414E5" w:rsidP="000F11A3">
      <w:pPr>
        <w:pStyle w:val="Tekstpodstawowy"/>
        <w:spacing w:before="5"/>
        <w:ind w:right="-284"/>
        <w:rPr>
          <w:sz w:val="20"/>
        </w:rPr>
      </w:pPr>
    </w:p>
    <w:p w:rsidR="00433493" w:rsidRPr="000414E5" w:rsidRDefault="00433493" w:rsidP="000F11A3">
      <w:pPr>
        <w:pStyle w:val="Heading1"/>
        <w:ind w:left="0" w:right="-284"/>
        <w:rPr>
          <w:sz w:val="28"/>
          <w:szCs w:val="28"/>
        </w:rPr>
      </w:pPr>
      <w:r w:rsidRPr="000414E5">
        <w:rPr>
          <w:sz w:val="28"/>
          <w:szCs w:val="28"/>
        </w:rPr>
        <w:t>Opis kompetencji</w:t>
      </w:r>
    </w:p>
    <w:p w:rsidR="000F071F" w:rsidRDefault="000414E5" w:rsidP="003C2E46">
      <w:pPr>
        <w:pStyle w:val="Heading1"/>
        <w:spacing w:before="89" w:line="360" w:lineRule="auto"/>
        <w:ind w:left="0" w:right="-35"/>
        <w:jc w:val="both"/>
        <w:rPr>
          <w:b w:val="0"/>
          <w:sz w:val="24"/>
          <w:szCs w:val="24"/>
        </w:rPr>
      </w:pPr>
      <w:r w:rsidRPr="000414E5">
        <w:rPr>
          <w:b w:val="0"/>
          <w:sz w:val="24"/>
          <w:szCs w:val="24"/>
        </w:rPr>
        <w:t xml:space="preserve">Porozumiewanie się w językach obcych jest jedną z ośmiu kompetencji kluczowych, które </w:t>
      </w:r>
      <w:r>
        <w:rPr>
          <w:b w:val="0"/>
          <w:sz w:val="24"/>
          <w:szCs w:val="24"/>
        </w:rPr>
        <w:br/>
      </w:r>
      <w:r w:rsidRPr="000414E5">
        <w:rPr>
          <w:b w:val="0"/>
          <w:sz w:val="24"/>
          <w:szCs w:val="24"/>
        </w:rPr>
        <w:t>w zaleceniach Parlamentu Europejskiego i Rady</w:t>
      </w:r>
      <w:r>
        <w:rPr>
          <w:rStyle w:val="Odwoanieprzypisudolnego"/>
          <w:b w:val="0"/>
          <w:sz w:val="24"/>
          <w:szCs w:val="24"/>
        </w:rPr>
        <w:footnoteReference w:id="3"/>
      </w:r>
      <w:r w:rsidRPr="000414E5">
        <w:rPr>
          <w:b w:val="0"/>
          <w:sz w:val="24"/>
          <w:szCs w:val="24"/>
        </w:rPr>
        <w:t xml:space="preserve"> zostały wskazane jako niezbędne </w:t>
      </w:r>
      <w:r>
        <w:rPr>
          <w:b w:val="0"/>
          <w:sz w:val="24"/>
          <w:szCs w:val="24"/>
        </w:rPr>
        <w:br/>
      </w:r>
      <w:r w:rsidRPr="000414E5">
        <w:rPr>
          <w:b w:val="0"/>
          <w:sz w:val="24"/>
          <w:szCs w:val="24"/>
        </w:rPr>
        <w:t xml:space="preserve">do wyrównywania szans społecznych i możliwości zawodowych. Rozwijanie tej kompetencji może odbywać się w ramach lekcji języków obcych oraz innych zajęć prowadzonych </w:t>
      </w:r>
      <w:r>
        <w:rPr>
          <w:b w:val="0"/>
          <w:sz w:val="24"/>
          <w:szCs w:val="24"/>
        </w:rPr>
        <w:br/>
      </w:r>
      <w:r w:rsidRPr="000414E5">
        <w:rPr>
          <w:b w:val="0"/>
          <w:sz w:val="24"/>
          <w:szCs w:val="24"/>
        </w:rPr>
        <w:t>w szkole.</w:t>
      </w:r>
    </w:p>
    <w:p w:rsidR="000414E5" w:rsidRPr="006A358D" w:rsidRDefault="000414E5" w:rsidP="003C2E46">
      <w:pPr>
        <w:pStyle w:val="Tekstpodstawowy"/>
        <w:spacing w:before="115" w:line="360" w:lineRule="auto"/>
        <w:ind w:right="-35"/>
        <w:jc w:val="both"/>
        <w:rPr>
          <w:sz w:val="22"/>
          <w:szCs w:val="22"/>
        </w:rPr>
      </w:pPr>
      <w:r w:rsidRPr="006A358D">
        <w:rPr>
          <w:sz w:val="22"/>
          <w:szCs w:val="22"/>
        </w:rPr>
        <w:t xml:space="preserve">Komunikacja w obcych językach opiera się w znacznej mierze na tych samych umiejętnościach </w:t>
      </w:r>
      <w:r w:rsidR="003C2E46">
        <w:rPr>
          <w:sz w:val="22"/>
          <w:szCs w:val="22"/>
        </w:rPr>
        <w:br/>
      </w:r>
      <w:r w:rsidRPr="006A358D">
        <w:rPr>
          <w:sz w:val="22"/>
          <w:szCs w:val="22"/>
        </w:rPr>
        <w:t xml:space="preserve">co porozumiewanie się w języku ojczystym. Chodzi tu </w:t>
      </w:r>
      <w:r w:rsidRPr="006A358D">
        <w:rPr>
          <w:b/>
          <w:sz w:val="22"/>
          <w:szCs w:val="22"/>
        </w:rPr>
        <w:t xml:space="preserve">o zdolności rozumienia, wyrażania </w:t>
      </w:r>
      <w:r w:rsidR="003C2E46">
        <w:rPr>
          <w:b/>
          <w:sz w:val="22"/>
          <w:szCs w:val="22"/>
        </w:rPr>
        <w:br/>
      </w:r>
      <w:r w:rsidRPr="006A358D">
        <w:rPr>
          <w:b/>
          <w:sz w:val="22"/>
          <w:szCs w:val="22"/>
        </w:rPr>
        <w:t xml:space="preserve">i interpretowania </w:t>
      </w:r>
      <w:r w:rsidRPr="006A358D">
        <w:rPr>
          <w:sz w:val="22"/>
          <w:szCs w:val="22"/>
        </w:rPr>
        <w:t xml:space="preserve">pojęć, myśli, uczuć, faktów i opinii w mowie i piśmie (rozumienie ze słuchu, mówienie, czytanie, pisanie) w odpowiednich kontekstach społecznych i kulturowych (edukacja, praca, dom i czas wolny) w zależności od chęci lub potrzeb danej osoby. Porozumiewanie </w:t>
      </w:r>
      <w:r w:rsidR="004E0BD8">
        <w:rPr>
          <w:sz w:val="22"/>
          <w:szCs w:val="22"/>
        </w:rPr>
        <w:br/>
      </w:r>
      <w:r w:rsidRPr="006A358D">
        <w:rPr>
          <w:sz w:val="22"/>
          <w:szCs w:val="22"/>
        </w:rPr>
        <w:t xml:space="preserve">się w obcych językach wymaga również takich umiejętności jak mediacja i rozumienie różnic kulturowych. </w:t>
      </w:r>
      <w:r w:rsidRPr="006A358D">
        <w:rPr>
          <w:b/>
          <w:sz w:val="22"/>
          <w:szCs w:val="22"/>
        </w:rPr>
        <w:t xml:space="preserve">Stopień opanowania języka może być różny </w:t>
      </w:r>
      <w:r w:rsidRPr="006A358D">
        <w:rPr>
          <w:sz w:val="22"/>
          <w:szCs w:val="22"/>
        </w:rPr>
        <w:t>w wypadku czterech kompetencji językowych (rozumienie ze słuchu, mówienie, czytanie, pisanie) i poszczególnych języków oraz zależny od społecznego i kulturowego kontekstu osobistego, otoczenia oraz potrzeb lub zainteresowań jednostki.</w:t>
      </w:r>
    </w:p>
    <w:p w:rsidR="000414E5" w:rsidRPr="006A358D" w:rsidRDefault="000414E5" w:rsidP="000414E5">
      <w:pPr>
        <w:pStyle w:val="Tekstpodstawowy"/>
        <w:spacing w:before="11"/>
        <w:rPr>
          <w:sz w:val="22"/>
          <w:szCs w:val="22"/>
        </w:rPr>
      </w:pPr>
    </w:p>
    <w:p w:rsidR="003C2E46" w:rsidRDefault="003C2E46" w:rsidP="004E0BD8">
      <w:pPr>
        <w:pStyle w:val="Heading2"/>
        <w:ind w:left="0"/>
        <w:rPr>
          <w:sz w:val="22"/>
          <w:szCs w:val="22"/>
        </w:rPr>
      </w:pPr>
    </w:p>
    <w:p w:rsidR="003C2E46" w:rsidRDefault="003C2E46" w:rsidP="004E0BD8">
      <w:pPr>
        <w:pStyle w:val="Heading2"/>
        <w:ind w:left="0"/>
        <w:rPr>
          <w:sz w:val="22"/>
          <w:szCs w:val="22"/>
        </w:rPr>
      </w:pPr>
    </w:p>
    <w:p w:rsidR="000414E5" w:rsidRPr="006A358D" w:rsidRDefault="000414E5" w:rsidP="004E0BD8">
      <w:pPr>
        <w:pStyle w:val="Heading2"/>
        <w:ind w:left="0"/>
        <w:rPr>
          <w:sz w:val="22"/>
          <w:szCs w:val="22"/>
        </w:rPr>
      </w:pPr>
      <w:r w:rsidRPr="006A358D">
        <w:rPr>
          <w:sz w:val="22"/>
          <w:szCs w:val="22"/>
        </w:rPr>
        <w:lastRenderedPageBreak/>
        <w:t>Wiedza</w:t>
      </w:r>
    </w:p>
    <w:p w:rsidR="000414E5" w:rsidRPr="006A358D" w:rsidRDefault="000414E5" w:rsidP="000414E5">
      <w:pPr>
        <w:pStyle w:val="Tekstpodstawowy"/>
        <w:spacing w:before="6"/>
        <w:rPr>
          <w:b/>
          <w:sz w:val="22"/>
          <w:szCs w:val="22"/>
        </w:rPr>
      </w:pPr>
    </w:p>
    <w:p w:rsidR="000414E5" w:rsidRPr="006A358D" w:rsidRDefault="000414E5" w:rsidP="003105E5">
      <w:pPr>
        <w:spacing w:line="360" w:lineRule="auto"/>
        <w:jc w:val="both"/>
        <w:rPr>
          <w:b/>
        </w:rPr>
      </w:pPr>
      <w:r w:rsidRPr="006A358D">
        <w:t xml:space="preserve">Porozumiewanie się w obcych językach wymaga znajomości </w:t>
      </w:r>
      <w:r w:rsidRPr="006A358D">
        <w:rPr>
          <w:b/>
        </w:rPr>
        <w:t>słownictwa, gramatyki funkcjonalnej, świadomości głównych</w:t>
      </w:r>
      <w:r w:rsidR="004E0BD8">
        <w:rPr>
          <w:b/>
        </w:rPr>
        <w:t xml:space="preserve"> </w:t>
      </w:r>
      <w:r w:rsidRPr="006A358D">
        <w:rPr>
          <w:b/>
        </w:rPr>
        <w:t>typów interakcji słownej i rejestrów języka</w:t>
      </w:r>
      <w:r w:rsidRPr="006A358D">
        <w:t xml:space="preserve">. Istotna jest również znajomość </w:t>
      </w:r>
      <w:r w:rsidRPr="006A358D">
        <w:rPr>
          <w:b/>
        </w:rPr>
        <w:t xml:space="preserve">konwencji społecznych </w:t>
      </w:r>
      <w:r w:rsidRPr="006A358D">
        <w:t xml:space="preserve">oraz </w:t>
      </w:r>
      <w:r w:rsidRPr="006A358D">
        <w:rPr>
          <w:b/>
        </w:rPr>
        <w:t>aspektu kulturowego</w:t>
      </w:r>
      <w:r>
        <w:rPr>
          <w:b/>
        </w:rPr>
        <w:t xml:space="preserve"> </w:t>
      </w:r>
      <w:r w:rsidRPr="006A358D">
        <w:t>i zmienności języków</w:t>
      </w:r>
      <w:r>
        <w:rPr>
          <w:rStyle w:val="Odwoanieprzypisudolnego"/>
        </w:rPr>
        <w:footnoteReference w:id="4"/>
      </w:r>
      <w:r w:rsidRPr="006A358D">
        <w:t>.</w:t>
      </w:r>
    </w:p>
    <w:p w:rsidR="000414E5" w:rsidRPr="006A358D" w:rsidRDefault="000414E5" w:rsidP="003C2E46">
      <w:pPr>
        <w:pStyle w:val="Tekstpodstawowy"/>
        <w:spacing w:before="7" w:line="360" w:lineRule="auto"/>
        <w:rPr>
          <w:sz w:val="22"/>
          <w:szCs w:val="22"/>
        </w:rPr>
      </w:pPr>
    </w:p>
    <w:p w:rsidR="000414E5" w:rsidRPr="006A358D" w:rsidRDefault="000414E5" w:rsidP="003C2E46">
      <w:pPr>
        <w:spacing w:line="360" w:lineRule="auto"/>
        <w:rPr>
          <w:b/>
        </w:rPr>
      </w:pPr>
      <w:r w:rsidRPr="006A358D">
        <w:rPr>
          <w:b/>
        </w:rPr>
        <w:t>Umiejętności</w:t>
      </w:r>
    </w:p>
    <w:p w:rsidR="000414E5" w:rsidRPr="006A358D" w:rsidRDefault="000414E5" w:rsidP="003C2E46">
      <w:pPr>
        <w:pStyle w:val="Tekstpodstawowy"/>
        <w:spacing w:before="9" w:line="360" w:lineRule="auto"/>
        <w:rPr>
          <w:b/>
          <w:sz w:val="22"/>
          <w:szCs w:val="22"/>
        </w:rPr>
      </w:pPr>
    </w:p>
    <w:p w:rsidR="004E0BD8" w:rsidRPr="006A358D" w:rsidRDefault="000414E5" w:rsidP="003105E5">
      <w:pPr>
        <w:spacing w:line="360" w:lineRule="auto"/>
        <w:jc w:val="both"/>
      </w:pPr>
      <w:r w:rsidRPr="000414E5">
        <w:rPr>
          <w:sz w:val="24"/>
          <w:szCs w:val="24"/>
        </w:rPr>
        <w:t>Do niezbędnych umiejętności w komunikacji w językach obcych należą: zdolność rozumienia komunikatów słownych,</w:t>
      </w:r>
      <w:r w:rsidR="004E0BD8">
        <w:rPr>
          <w:sz w:val="24"/>
          <w:szCs w:val="24"/>
        </w:rPr>
        <w:t xml:space="preserve"> </w:t>
      </w:r>
      <w:r w:rsidRPr="000414E5">
        <w:rPr>
          <w:sz w:val="24"/>
          <w:szCs w:val="24"/>
        </w:rPr>
        <w:t>inicjowania, podtrzymywania i kończenia rozmowy oraz czytania, rozumienia i pisania tekstów, odpowiednio do potrzeb</w:t>
      </w:r>
      <w:r w:rsidR="004E0BD8">
        <w:rPr>
          <w:b/>
          <w:sz w:val="24"/>
          <w:szCs w:val="24"/>
        </w:rPr>
        <w:t xml:space="preserve"> </w:t>
      </w:r>
      <w:r w:rsidR="004E0BD8" w:rsidRPr="006A358D">
        <w:t xml:space="preserve">danej osoby. Poza tym ważne jest właściwe </w:t>
      </w:r>
      <w:r w:rsidR="004E0BD8" w:rsidRPr="006A358D">
        <w:rPr>
          <w:b/>
        </w:rPr>
        <w:t xml:space="preserve">korzystanie z pomocy </w:t>
      </w:r>
      <w:r w:rsidR="004E0BD8" w:rsidRPr="006A358D">
        <w:t xml:space="preserve">oraz </w:t>
      </w:r>
      <w:r w:rsidR="004E0BD8" w:rsidRPr="006A358D">
        <w:rPr>
          <w:b/>
        </w:rPr>
        <w:t xml:space="preserve">uczenie się </w:t>
      </w:r>
      <w:r w:rsidR="004E0BD8" w:rsidRPr="006A358D">
        <w:t xml:space="preserve">języków również </w:t>
      </w:r>
      <w:r w:rsidR="004E0BD8" w:rsidRPr="006A358D">
        <w:rPr>
          <w:b/>
        </w:rPr>
        <w:t>w sposób nieformalny</w:t>
      </w:r>
      <w:r w:rsidR="004E0BD8">
        <w:rPr>
          <w:b/>
        </w:rPr>
        <w:t xml:space="preserve"> </w:t>
      </w:r>
      <w:r w:rsidR="004E0BD8">
        <w:rPr>
          <w:b/>
        </w:rPr>
        <w:br/>
      </w:r>
      <w:r w:rsidR="004E0BD8" w:rsidRPr="006A358D">
        <w:t>w ramach uczenia się przez całe życie</w:t>
      </w:r>
      <w:r w:rsidR="004E0BD8" w:rsidRPr="006A358D">
        <w:rPr>
          <w:vertAlign w:val="superscript"/>
        </w:rPr>
        <w:t>3</w:t>
      </w:r>
      <w:r w:rsidR="004E0BD8" w:rsidRPr="006A358D">
        <w:t>.</w:t>
      </w:r>
    </w:p>
    <w:p w:rsidR="004E0BD8" w:rsidRPr="006A358D" w:rsidRDefault="004E0BD8" w:rsidP="003C2E46">
      <w:pPr>
        <w:pStyle w:val="Tekstpodstawowy"/>
        <w:spacing w:before="8" w:line="360" w:lineRule="auto"/>
        <w:rPr>
          <w:sz w:val="22"/>
          <w:szCs w:val="22"/>
        </w:rPr>
      </w:pPr>
    </w:p>
    <w:p w:rsidR="004E0BD8" w:rsidRPr="006A358D" w:rsidRDefault="004E0BD8" w:rsidP="003C2E46">
      <w:pPr>
        <w:pStyle w:val="Heading2"/>
        <w:spacing w:line="360" w:lineRule="auto"/>
        <w:ind w:left="0"/>
        <w:rPr>
          <w:sz w:val="22"/>
          <w:szCs w:val="22"/>
        </w:rPr>
      </w:pPr>
      <w:r w:rsidRPr="006A358D">
        <w:rPr>
          <w:sz w:val="22"/>
          <w:szCs w:val="22"/>
        </w:rPr>
        <w:t>Postawy</w:t>
      </w:r>
    </w:p>
    <w:p w:rsidR="004E0BD8" w:rsidRPr="006A358D" w:rsidRDefault="004E0BD8" w:rsidP="003C2E46">
      <w:pPr>
        <w:pStyle w:val="Tekstpodstawowy"/>
        <w:spacing w:before="8" w:line="360" w:lineRule="auto"/>
        <w:rPr>
          <w:b/>
          <w:sz w:val="22"/>
          <w:szCs w:val="22"/>
        </w:rPr>
      </w:pPr>
    </w:p>
    <w:p w:rsidR="004E0BD8" w:rsidRPr="006A358D" w:rsidRDefault="004E0BD8" w:rsidP="003105E5">
      <w:pPr>
        <w:spacing w:line="360" w:lineRule="auto"/>
        <w:jc w:val="both"/>
      </w:pPr>
      <w:r w:rsidRPr="006A358D">
        <w:t xml:space="preserve">Pozytywna postawa obejmuje </w:t>
      </w:r>
      <w:r w:rsidRPr="006A358D">
        <w:rPr>
          <w:b/>
        </w:rPr>
        <w:t>świadomość różnorodności kulturowej</w:t>
      </w:r>
      <w:r w:rsidRPr="006A358D">
        <w:t xml:space="preserve">, a także </w:t>
      </w:r>
      <w:r w:rsidRPr="006A358D">
        <w:rPr>
          <w:b/>
        </w:rPr>
        <w:t xml:space="preserve">zainteresowanie </w:t>
      </w:r>
      <w:r w:rsidR="003C2E46">
        <w:rPr>
          <w:b/>
        </w:rPr>
        <w:br/>
      </w:r>
      <w:r w:rsidRPr="006A358D">
        <w:rPr>
          <w:b/>
        </w:rPr>
        <w:t xml:space="preserve">i ciekawość języków </w:t>
      </w:r>
      <w:r w:rsidRPr="006A358D">
        <w:t>oraz komunikacji międzykulturowej.</w:t>
      </w:r>
    </w:p>
    <w:p w:rsidR="004E0BD8" w:rsidRDefault="004E0BD8" w:rsidP="003C2E46">
      <w:pPr>
        <w:pStyle w:val="Heading1"/>
        <w:spacing w:before="235" w:line="360" w:lineRule="auto"/>
        <w:ind w:left="0" w:right="-35"/>
        <w:rPr>
          <w:sz w:val="22"/>
          <w:szCs w:val="22"/>
        </w:rPr>
      </w:pPr>
      <w:r w:rsidRPr="006A358D">
        <w:rPr>
          <w:sz w:val="22"/>
          <w:szCs w:val="22"/>
        </w:rPr>
        <w:t xml:space="preserve">Specyfika kształtowania kompetencji porozumiewania się w językach obcych </w:t>
      </w:r>
      <w:r>
        <w:rPr>
          <w:sz w:val="22"/>
          <w:szCs w:val="22"/>
        </w:rPr>
        <w:br/>
      </w:r>
      <w:r w:rsidRPr="006A358D">
        <w:rPr>
          <w:sz w:val="22"/>
          <w:szCs w:val="22"/>
        </w:rPr>
        <w:t>na I</w:t>
      </w:r>
      <w:r w:rsidR="003C2E46">
        <w:rPr>
          <w:sz w:val="22"/>
          <w:szCs w:val="22"/>
        </w:rPr>
        <w:t>I</w:t>
      </w:r>
      <w:r w:rsidR="000C4D15">
        <w:rPr>
          <w:sz w:val="22"/>
          <w:szCs w:val="22"/>
        </w:rPr>
        <w:t>I</w:t>
      </w:r>
      <w:r w:rsidRPr="006A358D">
        <w:rPr>
          <w:sz w:val="22"/>
          <w:szCs w:val="22"/>
        </w:rPr>
        <w:t xml:space="preserve"> etapie edukacyjnym</w:t>
      </w:r>
    </w:p>
    <w:p w:rsidR="000C4D15" w:rsidRPr="00BD398A" w:rsidRDefault="000C4D15" w:rsidP="003105E5">
      <w:pPr>
        <w:pStyle w:val="Heading2"/>
        <w:spacing w:before="245" w:line="360" w:lineRule="auto"/>
        <w:ind w:left="0"/>
        <w:rPr>
          <w:b w:val="0"/>
          <w:sz w:val="22"/>
          <w:szCs w:val="22"/>
        </w:rPr>
      </w:pPr>
      <w:r w:rsidRPr="00BD398A">
        <w:rPr>
          <w:sz w:val="22"/>
          <w:szCs w:val="22"/>
        </w:rPr>
        <w:t xml:space="preserve">Rozwój ucznia w późnej fazie dorastania a rozwój kompetencji porozumiewania się </w:t>
      </w:r>
      <w:r w:rsidR="003105E5">
        <w:rPr>
          <w:sz w:val="22"/>
          <w:szCs w:val="22"/>
        </w:rPr>
        <w:br/>
      </w:r>
      <w:r w:rsidRPr="00BD398A">
        <w:rPr>
          <w:sz w:val="22"/>
          <w:szCs w:val="22"/>
        </w:rPr>
        <w:t>w językach obcych</w:t>
      </w:r>
      <w:r>
        <w:rPr>
          <w:rStyle w:val="Odwoanieprzypisudolnego"/>
          <w:sz w:val="22"/>
          <w:szCs w:val="22"/>
        </w:rPr>
        <w:footnoteReference w:id="5"/>
      </w:r>
    </w:p>
    <w:p w:rsidR="000C4D15" w:rsidRPr="00BD398A" w:rsidRDefault="000C4D15" w:rsidP="000C4D15">
      <w:pPr>
        <w:pStyle w:val="Tekstpodstawowy"/>
        <w:spacing w:before="282" w:line="360" w:lineRule="auto"/>
        <w:ind w:right="166"/>
        <w:rPr>
          <w:sz w:val="22"/>
          <w:szCs w:val="22"/>
        </w:rPr>
      </w:pPr>
      <w:r w:rsidRPr="00BD398A">
        <w:rPr>
          <w:sz w:val="22"/>
          <w:szCs w:val="22"/>
        </w:rPr>
        <w:t>Młodzież na III etapie edukacyjnym przygotowuje się do podjęcia ról i realizowania zadań rozwojowych charakterystycznych dla osób dorosłych. Odbywa się to przez wykonywanie realnych zadań oraz pełnienie funkcji w różnych grupach i organizacjach.</w:t>
      </w:r>
    </w:p>
    <w:p w:rsidR="000C4D15" w:rsidRPr="00BD398A" w:rsidRDefault="000C4D15" w:rsidP="000C4D15">
      <w:pPr>
        <w:pStyle w:val="Tekstpodstawowy"/>
        <w:spacing w:line="360" w:lineRule="auto"/>
        <w:ind w:right="631"/>
        <w:rPr>
          <w:sz w:val="22"/>
          <w:szCs w:val="22"/>
        </w:rPr>
      </w:pPr>
      <w:r w:rsidRPr="00BD398A">
        <w:rPr>
          <w:sz w:val="22"/>
          <w:szCs w:val="22"/>
        </w:rPr>
        <w:t>Nabywane w ten sposób doświadczenia umożliwiają odkrywanie i przyswajanie nowych kompetencji, wzbogacają obraz siebie, pozwalają na autoprezentację w grupie i zyskanie społecznego uznania.</w:t>
      </w:r>
    </w:p>
    <w:p w:rsidR="000C4D15" w:rsidRPr="00BD398A" w:rsidRDefault="000C4D15" w:rsidP="003105E5">
      <w:pPr>
        <w:pStyle w:val="Tekstpodstawowy"/>
        <w:spacing w:before="92" w:line="360" w:lineRule="auto"/>
        <w:ind w:right="547"/>
        <w:jc w:val="both"/>
        <w:rPr>
          <w:sz w:val="22"/>
          <w:szCs w:val="22"/>
        </w:rPr>
      </w:pPr>
      <w:r w:rsidRPr="000C4D15">
        <w:rPr>
          <w:b/>
          <w:sz w:val="22"/>
          <w:szCs w:val="22"/>
        </w:rPr>
        <w:t xml:space="preserve">Człowiek znajdujący się na granicy dorosłości ma potrzebę swobody działania, współdecydowania oraz wyboru ścieżek dochodzenia do obranych celów. Poczucie </w:t>
      </w:r>
      <w:r w:rsidRPr="000C4D15">
        <w:rPr>
          <w:b/>
          <w:sz w:val="22"/>
          <w:szCs w:val="22"/>
        </w:rPr>
        <w:lastRenderedPageBreak/>
        <w:t>kompetencji i sprawstwa będą podnosiły jego samoocenę i motywację do realizowania wyznaczonych zadań. Młodzież w szkole ponadpodstawowej ma dość sprecyzowane zainteresowania, które chce rozwijać. Choć</w:t>
      </w:r>
      <w:r>
        <w:rPr>
          <w:b/>
          <w:sz w:val="22"/>
          <w:szCs w:val="22"/>
        </w:rPr>
        <w:t xml:space="preserve"> </w:t>
      </w:r>
      <w:r w:rsidRPr="00BD398A">
        <w:rPr>
          <w:sz w:val="22"/>
          <w:szCs w:val="22"/>
        </w:rPr>
        <w:t>na tym etapie rozwoju rodzice wciąż pełnią ważną rolę socjalizacyjną, coraz ważniejsza staje się oferta społeczna otoczenia. To ona wyznacza kontekst dorastania społecznego. Okres ten jest znaczący dla kształtowania się tożsamości. Zachodzą wówczas dwa procesy: poszukiwania i badania poprzez eksperymentowanie oraz przyjmowania zobowiązań w wyniku podjętej decyzji.</w:t>
      </w:r>
    </w:p>
    <w:p w:rsidR="000C4D15" w:rsidRPr="00BD398A" w:rsidRDefault="000C4D15" w:rsidP="003105E5">
      <w:pPr>
        <w:pStyle w:val="Tekstpodstawowy"/>
        <w:spacing w:line="360" w:lineRule="auto"/>
        <w:ind w:right="739"/>
        <w:jc w:val="both"/>
        <w:rPr>
          <w:sz w:val="22"/>
          <w:szCs w:val="22"/>
        </w:rPr>
      </w:pPr>
      <w:r w:rsidRPr="00BD398A">
        <w:rPr>
          <w:sz w:val="22"/>
          <w:szCs w:val="22"/>
        </w:rPr>
        <w:t>Poszukiwaniom możliwości zaangażowania społecznego i emocjonalnego mogą jednak towarzyszyć obawy, wątpliwości lub niepokój. Takie negatywne emocje często hamują lub wręcz uniemożliwiają podejmowanie zobowiązań i działanie.</w:t>
      </w:r>
    </w:p>
    <w:p w:rsidR="000C4D15" w:rsidRPr="00BD398A" w:rsidRDefault="000C4D15" w:rsidP="003105E5">
      <w:pPr>
        <w:pStyle w:val="Tekstpodstawowy"/>
        <w:spacing w:before="120" w:line="360" w:lineRule="auto"/>
        <w:ind w:right="219"/>
        <w:jc w:val="both"/>
        <w:rPr>
          <w:sz w:val="22"/>
          <w:szCs w:val="22"/>
        </w:rPr>
      </w:pPr>
      <w:r w:rsidRPr="00BD398A">
        <w:rPr>
          <w:sz w:val="22"/>
          <w:szCs w:val="22"/>
        </w:rPr>
        <w:t>Uczniowie na III etapie edukacyjnym mają też większą niż na II etapie kształcenia umiejętność refleksji i autorefleksji. W warstwie kognitywnej mają rozwiniętą zdolność myślenia formalnego, logicznego i abstrakcyjnego, potrafią analizować problemy, patrząc na nie z wielu perspektyw, oraz wyciągać wnioski. Większa jest także świadomość celu nauki, co pociąga za sobą większą motywację do uczenia się.</w:t>
      </w:r>
    </w:p>
    <w:p w:rsidR="000C4D15" w:rsidRPr="00BD398A" w:rsidRDefault="000C4D15" w:rsidP="003105E5">
      <w:pPr>
        <w:pStyle w:val="Tekstpodstawowy"/>
        <w:spacing w:before="120" w:line="360" w:lineRule="auto"/>
        <w:ind w:right="125"/>
        <w:jc w:val="both"/>
        <w:rPr>
          <w:sz w:val="22"/>
          <w:szCs w:val="22"/>
        </w:rPr>
      </w:pPr>
      <w:r w:rsidRPr="00BD398A">
        <w:rPr>
          <w:sz w:val="22"/>
          <w:szCs w:val="22"/>
        </w:rPr>
        <w:t>W procesie kształcenia ogólnego na III etapie edukacji szkoła powinna u uczniów formować postawy sprzyjające ich dalszemu rozwojowi indywidualnemu i społecznemu. Należą do nich: uczciwość, wiarygodność, odpowiedzialność, wytrwałość, szacunek dla innych ludzi, ciekawość poznawcza, kreatywność, przedsiębiorczość, a także poczucie własnej wartości, kultura osobista, gotowość do uczestnictwa w kulturze oraz podejmowania inicjatyw. W rozwoju społecznym bardzo ważne jest modelowanie postawy obywatelskiej w duchu poszanowania tradycji i kultury własnego narodu oraz szacunku dla innych kultur i tradycji.</w:t>
      </w:r>
    </w:p>
    <w:p w:rsidR="000C4D15" w:rsidRPr="00BD398A" w:rsidRDefault="000C4D15" w:rsidP="000C4D15">
      <w:pPr>
        <w:pStyle w:val="Tekstpodstawowy"/>
        <w:rPr>
          <w:sz w:val="22"/>
          <w:szCs w:val="22"/>
        </w:rPr>
      </w:pPr>
    </w:p>
    <w:p w:rsidR="000C4D15" w:rsidRPr="00BD398A" w:rsidRDefault="000C4D15" w:rsidP="000C4D15">
      <w:pPr>
        <w:pStyle w:val="Tekstpodstawowy"/>
        <w:spacing w:before="11"/>
        <w:rPr>
          <w:sz w:val="22"/>
          <w:szCs w:val="22"/>
        </w:rPr>
      </w:pPr>
    </w:p>
    <w:p w:rsidR="000C4D15" w:rsidRPr="00BD398A" w:rsidRDefault="000C4D15" w:rsidP="003105E5">
      <w:pPr>
        <w:pStyle w:val="Heading2"/>
        <w:spacing w:before="93"/>
        <w:ind w:left="0"/>
        <w:rPr>
          <w:b w:val="0"/>
          <w:sz w:val="22"/>
          <w:szCs w:val="22"/>
        </w:rPr>
      </w:pPr>
      <w:r w:rsidRPr="00BD398A">
        <w:rPr>
          <w:sz w:val="22"/>
          <w:szCs w:val="22"/>
        </w:rPr>
        <w:t>Porozumiewanie się w językach obcych w zapisach podstawy programowej dla III etapu edukacyjnego</w:t>
      </w:r>
      <w:r>
        <w:rPr>
          <w:rStyle w:val="Odwoanieprzypisudolnego"/>
          <w:sz w:val="22"/>
          <w:szCs w:val="22"/>
        </w:rPr>
        <w:footnoteReference w:id="6"/>
      </w:r>
    </w:p>
    <w:p w:rsidR="000C4D15" w:rsidRPr="00BD398A" w:rsidRDefault="000C4D15" w:rsidP="003105E5">
      <w:pPr>
        <w:pStyle w:val="Tekstpodstawowy"/>
        <w:spacing w:before="282" w:line="360" w:lineRule="auto"/>
        <w:ind w:right="258"/>
        <w:rPr>
          <w:sz w:val="22"/>
          <w:szCs w:val="22"/>
        </w:rPr>
      </w:pPr>
      <w:r w:rsidRPr="00BD398A">
        <w:rPr>
          <w:sz w:val="22"/>
          <w:szCs w:val="22"/>
        </w:rPr>
        <w:t xml:space="preserve">W kontekście kształtowania kompetencji językowych na III etapie edukacyjnym kluczowe jest rozwijanie umiejętności posługiwania się językiem obcym w mowie i piśmie w celach komunikacyjnych. Zakłada się przy tym doskonalenie wszystkich sprawności: recepcji ustnej </w:t>
      </w:r>
      <w:r w:rsidR="003105E5">
        <w:rPr>
          <w:sz w:val="22"/>
          <w:szCs w:val="22"/>
        </w:rPr>
        <w:br/>
      </w:r>
      <w:r w:rsidRPr="00BD398A">
        <w:rPr>
          <w:sz w:val="22"/>
          <w:szCs w:val="22"/>
        </w:rPr>
        <w:t>i pisemnej, produkcji ustnej ciągłej lub w interakcji, produkcji pisemnej, mediacji oraz komunikacji niewerbalnej.</w:t>
      </w:r>
    </w:p>
    <w:p w:rsidR="000C4D15" w:rsidRPr="00BD398A" w:rsidRDefault="000C4D15" w:rsidP="003105E5">
      <w:pPr>
        <w:pStyle w:val="Tekstpodstawowy"/>
        <w:spacing w:before="122" w:line="360" w:lineRule="auto"/>
        <w:ind w:right="138"/>
        <w:rPr>
          <w:sz w:val="22"/>
          <w:szCs w:val="22"/>
        </w:rPr>
      </w:pPr>
      <w:r w:rsidRPr="00BD398A">
        <w:rPr>
          <w:sz w:val="22"/>
          <w:szCs w:val="22"/>
        </w:rPr>
        <w:t xml:space="preserve">Specyfikę kształcenia kompetencji związanej z porozumiewaniem się w językach obcych na III </w:t>
      </w:r>
      <w:r w:rsidRPr="00BD398A">
        <w:rPr>
          <w:sz w:val="22"/>
          <w:szCs w:val="22"/>
        </w:rPr>
        <w:lastRenderedPageBreak/>
        <w:t>etapie edukacyjnym określają zapisy podstawy programowej. Poziom zaawansowania językowego określają poszczególne warianty podstawy dla III etapu edukacji.</w:t>
      </w:r>
    </w:p>
    <w:p w:rsidR="000C4D15" w:rsidRPr="00BD398A" w:rsidRDefault="000C4D15" w:rsidP="000C4D15">
      <w:pPr>
        <w:pStyle w:val="Tekstpodstawowy"/>
        <w:spacing w:before="120"/>
        <w:ind w:left="115"/>
        <w:rPr>
          <w:sz w:val="22"/>
          <w:szCs w:val="22"/>
        </w:rPr>
      </w:pPr>
      <w:r w:rsidRPr="00BD398A">
        <w:rPr>
          <w:sz w:val="22"/>
          <w:szCs w:val="22"/>
        </w:rPr>
        <w:t>Ogólnym celem kształcenia w zakresie języka obcego nowożytnego w szkole ponadpodstawowej jest:</w:t>
      </w:r>
    </w:p>
    <w:p w:rsidR="000C4D15" w:rsidRPr="00BD398A" w:rsidRDefault="000C4D15" w:rsidP="000C4D15">
      <w:pPr>
        <w:pStyle w:val="Tekstpodstawowy"/>
        <w:spacing w:before="4"/>
        <w:rPr>
          <w:sz w:val="22"/>
          <w:szCs w:val="22"/>
        </w:rPr>
      </w:pPr>
    </w:p>
    <w:p w:rsidR="000C4D15" w:rsidRPr="00BD398A" w:rsidRDefault="000C4D15" w:rsidP="000C4D15">
      <w:pPr>
        <w:pStyle w:val="Akapitzlist"/>
        <w:numPr>
          <w:ilvl w:val="0"/>
          <w:numId w:val="27"/>
        </w:numPr>
        <w:tabs>
          <w:tab w:val="left" w:pos="836"/>
          <w:tab w:val="left" w:pos="837"/>
        </w:tabs>
        <w:spacing w:before="1"/>
        <w:ind w:hanging="353"/>
        <w:contextualSpacing w:val="0"/>
      </w:pPr>
      <w:r w:rsidRPr="00BD398A">
        <w:t>posługiwanie się w miarę rozwiniętym lub bogatym zasobem środków</w:t>
      </w:r>
      <w:r w:rsidRPr="00BD398A">
        <w:rPr>
          <w:spacing w:val="-6"/>
        </w:rPr>
        <w:t xml:space="preserve"> </w:t>
      </w:r>
      <w:r w:rsidRPr="00BD398A">
        <w:t>językowych;</w:t>
      </w:r>
    </w:p>
    <w:p w:rsidR="000C4D15" w:rsidRPr="00BD398A" w:rsidRDefault="000C4D15" w:rsidP="000C4D15">
      <w:pPr>
        <w:pStyle w:val="Akapitzlist"/>
        <w:numPr>
          <w:ilvl w:val="0"/>
          <w:numId w:val="27"/>
        </w:numPr>
        <w:tabs>
          <w:tab w:val="left" w:pos="836"/>
          <w:tab w:val="left" w:pos="837"/>
        </w:tabs>
        <w:spacing w:before="135"/>
        <w:ind w:hanging="353"/>
        <w:contextualSpacing w:val="0"/>
      </w:pPr>
      <w:r w:rsidRPr="00BD398A">
        <w:t>rozumienie typowych lub skomplikowanych wypowiedzi ustnych i</w:t>
      </w:r>
      <w:r w:rsidRPr="00BD398A">
        <w:rPr>
          <w:spacing w:val="1"/>
        </w:rPr>
        <w:t xml:space="preserve"> </w:t>
      </w:r>
      <w:r w:rsidRPr="00BD398A">
        <w:t>pisemnych;</w:t>
      </w:r>
    </w:p>
    <w:p w:rsidR="000C4D15" w:rsidRPr="00BD398A" w:rsidRDefault="000C4D15" w:rsidP="000C4D15">
      <w:pPr>
        <w:pStyle w:val="Akapitzlist"/>
        <w:numPr>
          <w:ilvl w:val="0"/>
          <w:numId w:val="27"/>
        </w:numPr>
        <w:tabs>
          <w:tab w:val="left" w:pos="836"/>
          <w:tab w:val="left" w:pos="837"/>
        </w:tabs>
        <w:spacing w:before="138"/>
        <w:ind w:hanging="353"/>
        <w:contextualSpacing w:val="0"/>
      </w:pPr>
      <w:r w:rsidRPr="00BD398A">
        <w:t>tworzenie prostych typowych lub płynnych, dłuższych wypowiedzi ustnych i</w:t>
      </w:r>
      <w:r w:rsidRPr="00BD398A">
        <w:rPr>
          <w:spacing w:val="-2"/>
        </w:rPr>
        <w:t xml:space="preserve"> </w:t>
      </w:r>
      <w:r w:rsidRPr="00BD398A">
        <w:t>pisemnych;</w:t>
      </w:r>
    </w:p>
    <w:p w:rsidR="000C4D15" w:rsidRPr="000C4D15" w:rsidRDefault="000C4D15" w:rsidP="000C4D15">
      <w:pPr>
        <w:pStyle w:val="Akapitzlist"/>
        <w:numPr>
          <w:ilvl w:val="0"/>
          <w:numId w:val="27"/>
        </w:numPr>
        <w:tabs>
          <w:tab w:val="left" w:pos="836"/>
          <w:tab w:val="left" w:pos="837"/>
        </w:tabs>
        <w:spacing w:before="10" w:line="360" w:lineRule="auto"/>
        <w:ind w:left="851" w:right="-35" w:hanging="425"/>
        <w:contextualSpacing w:val="0"/>
        <w:rPr>
          <w:sz w:val="24"/>
          <w:szCs w:val="24"/>
        </w:rPr>
      </w:pPr>
      <w:r w:rsidRPr="00BD398A">
        <w:t>formułowanie</w:t>
      </w:r>
      <w:r w:rsidRPr="000C4D15">
        <w:rPr>
          <w:spacing w:val="-4"/>
        </w:rPr>
        <w:t xml:space="preserve"> </w:t>
      </w:r>
      <w:r w:rsidRPr="00BD398A">
        <w:t>krótkich,</w:t>
      </w:r>
      <w:r w:rsidRPr="000C4D15">
        <w:rPr>
          <w:spacing w:val="-6"/>
        </w:rPr>
        <w:t xml:space="preserve"> </w:t>
      </w:r>
      <w:r w:rsidRPr="00BD398A">
        <w:t>prostych</w:t>
      </w:r>
      <w:r w:rsidRPr="000C4D15">
        <w:rPr>
          <w:spacing w:val="-4"/>
        </w:rPr>
        <w:t xml:space="preserve"> </w:t>
      </w:r>
      <w:r w:rsidRPr="00BD398A">
        <w:t>i</w:t>
      </w:r>
      <w:r w:rsidRPr="000C4D15">
        <w:rPr>
          <w:spacing w:val="-5"/>
        </w:rPr>
        <w:t xml:space="preserve"> </w:t>
      </w:r>
      <w:r w:rsidRPr="00BD398A">
        <w:t>zrozumiałych</w:t>
      </w:r>
      <w:r w:rsidRPr="000C4D15">
        <w:rPr>
          <w:spacing w:val="-4"/>
        </w:rPr>
        <w:t xml:space="preserve"> </w:t>
      </w:r>
      <w:r w:rsidRPr="00BD398A">
        <w:t>lub</w:t>
      </w:r>
      <w:r w:rsidRPr="000C4D15">
        <w:rPr>
          <w:spacing w:val="-5"/>
        </w:rPr>
        <w:t xml:space="preserve"> </w:t>
      </w:r>
      <w:r w:rsidRPr="00BD398A">
        <w:t>tworzenie</w:t>
      </w:r>
      <w:r w:rsidRPr="000C4D15">
        <w:rPr>
          <w:spacing w:val="-4"/>
        </w:rPr>
        <w:t xml:space="preserve"> </w:t>
      </w:r>
      <w:r w:rsidRPr="00BD398A">
        <w:t>płynnych</w:t>
      </w:r>
      <w:r w:rsidRPr="000C4D15">
        <w:rPr>
          <w:spacing w:val="-4"/>
        </w:rPr>
        <w:t xml:space="preserve"> </w:t>
      </w:r>
      <w:r w:rsidRPr="00BD398A">
        <w:t>i</w:t>
      </w:r>
      <w:r w:rsidRPr="000C4D15">
        <w:rPr>
          <w:spacing w:val="-5"/>
        </w:rPr>
        <w:t xml:space="preserve"> </w:t>
      </w:r>
      <w:r w:rsidRPr="00BD398A">
        <w:t>zrozumiałych,</w:t>
      </w:r>
      <w:r w:rsidRPr="000C4D15">
        <w:rPr>
          <w:spacing w:val="-4"/>
        </w:rPr>
        <w:t xml:space="preserve"> </w:t>
      </w:r>
      <w:r w:rsidRPr="00BD398A">
        <w:t>dłuższych</w:t>
      </w:r>
      <w:r w:rsidRPr="000C4D15">
        <w:rPr>
          <w:spacing w:val="-1"/>
        </w:rPr>
        <w:t xml:space="preserve"> </w:t>
      </w:r>
      <w:r w:rsidRPr="00BD398A">
        <w:t>wypowiedzi</w:t>
      </w:r>
      <w:r w:rsidRPr="000C4D15">
        <w:rPr>
          <w:spacing w:val="-4"/>
        </w:rPr>
        <w:t xml:space="preserve"> </w:t>
      </w:r>
      <w:r w:rsidRPr="00BD398A">
        <w:t>ustnych</w:t>
      </w:r>
      <w:r w:rsidRPr="000C4D15">
        <w:rPr>
          <w:spacing w:val="-4"/>
        </w:rPr>
        <w:t xml:space="preserve"> </w:t>
      </w:r>
      <w:r w:rsidRPr="00BD398A">
        <w:t>i pisemnych;</w:t>
      </w:r>
    </w:p>
    <w:p w:rsidR="000C4D15" w:rsidRPr="000C4D15" w:rsidRDefault="000C4D15" w:rsidP="000C4D15">
      <w:pPr>
        <w:pStyle w:val="Akapitzlist"/>
        <w:numPr>
          <w:ilvl w:val="0"/>
          <w:numId w:val="27"/>
        </w:numPr>
        <w:tabs>
          <w:tab w:val="left" w:pos="836"/>
          <w:tab w:val="left" w:pos="837"/>
        </w:tabs>
        <w:spacing w:before="10" w:line="360" w:lineRule="auto"/>
        <w:ind w:left="851" w:right="-35" w:hanging="425"/>
        <w:contextualSpacing w:val="0"/>
        <w:rPr>
          <w:sz w:val="24"/>
          <w:szCs w:val="24"/>
        </w:rPr>
      </w:pPr>
      <w:r w:rsidRPr="00BD398A">
        <w:t>reagowanie w formie ustnej i pisemnej w różnorodnych, także złożonych</w:t>
      </w:r>
      <w:r w:rsidRPr="000C4D15">
        <w:rPr>
          <w:spacing w:val="-14"/>
        </w:rPr>
        <w:t xml:space="preserve"> </w:t>
      </w:r>
      <w:r w:rsidRPr="00BD398A">
        <w:t>sytuacjach;</w:t>
      </w:r>
      <w:r>
        <w:t xml:space="preserve"> </w:t>
      </w:r>
    </w:p>
    <w:p w:rsidR="000C4D15" w:rsidRPr="000C4D15" w:rsidRDefault="000C4D15" w:rsidP="000C4D15">
      <w:pPr>
        <w:pStyle w:val="Akapitzlist"/>
        <w:numPr>
          <w:ilvl w:val="0"/>
          <w:numId w:val="27"/>
        </w:numPr>
        <w:tabs>
          <w:tab w:val="left" w:pos="836"/>
          <w:tab w:val="left" w:pos="837"/>
        </w:tabs>
        <w:spacing w:before="10" w:line="360" w:lineRule="auto"/>
        <w:ind w:left="851" w:right="-35" w:hanging="425"/>
        <w:contextualSpacing w:val="0"/>
        <w:rPr>
          <w:sz w:val="24"/>
          <w:szCs w:val="24"/>
        </w:rPr>
      </w:pPr>
      <w:r w:rsidRPr="00BD398A">
        <w:t xml:space="preserve">ustne lub pisemne reagowanie na wypowiedzi w typowych sytuacjach adekwatnie </w:t>
      </w:r>
      <w:r>
        <w:br/>
      </w:r>
      <w:r w:rsidRPr="00BD398A">
        <w:t>do sytuacji komunikacyjnej lub w różnorodnych, bardziej złożonych</w:t>
      </w:r>
      <w:r w:rsidRPr="000C4D15">
        <w:rPr>
          <w:spacing w:val="-2"/>
        </w:rPr>
        <w:t xml:space="preserve"> </w:t>
      </w:r>
      <w:r w:rsidRPr="00BD398A">
        <w:t>sytuacjach.</w:t>
      </w:r>
    </w:p>
    <w:p w:rsidR="005A1843" w:rsidRPr="00BD398A" w:rsidRDefault="005A1843" w:rsidP="005A1843">
      <w:pPr>
        <w:pStyle w:val="Tekstpodstawowy"/>
        <w:numPr>
          <w:ilvl w:val="0"/>
          <w:numId w:val="27"/>
        </w:numPr>
        <w:spacing w:before="92" w:line="360" w:lineRule="auto"/>
        <w:ind w:right="259"/>
        <w:rPr>
          <w:sz w:val="22"/>
          <w:szCs w:val="22"/>
        </w:rPr>
      </w:pPr>
      <w:r w:rsidRPr="00BD398A">
        <w:rPr>
          <w:sz w:val="22"/>
          <w:szCs w:val="22"/>
        </w:rPr>
        <w:t xml:space="preserve">Podstawa programowa zakłada kształtowanie kompetencji wpływających na wszechstronny rozwój uczniów. Obok kompetencji językowych przewiduje ona </w:t>
      </w:r>
      <w:r w:rsidRPr="00BD398A">
        <w:rPr>
          <w:b/>
          <w:sz w:val="22"/>
          <w:szCs w:val="22"/>
        </w:rPr>
        <w:t>doskonalenie wielu kompetencji okołojęzykowych</w:t>
      </w:r>
      <w:r w:rsidRPr="00BD398A">
        <w:rPr>
          <w:sz w:val="22"/>
          <w:szCs w:val="22"/>
        </w:rPr>
        <w:t>, które warunkują efektywne porozumiewanie się w języku obcym. Są to: korzystanie ze źródeł informacji w języku obcym, dokonywanie samooceny, współpraca w grupie, stosowanie strategii komunikacyjnych, postawa otwartości i tolerancji oraz świadomość językowa.</w:t>
      </w:r>
    </w:p>
    <w:p w:rsidR="005A1843" w:rsidRPr="00BD398A" w:rsidRDefault="005A1843" w:rsidP="005A1843">
      <w:pPr>
        <w:pStyle w:val="Tekstpodstawowy"/>
        <w:spacing w:before="9"/>
        <w:rPr>
          <w:sz w:val="22"/>
          <w:szCs w:val="22"/>
        </w:rPr>
      </w:pPr>
    </w:p>
    <w:p w:rsidR="005A1843" w:rsidRPr="00BD398A" w:rsidRDefault="005A1843" w:rsidP="005A1843">
      <w:pPr>
        <w:pStyle w:val="Heading2"/>
        <w:spacing w:line="360" w:lineRule="auto"/>
        <w:ind w:right="568"/>
        <w:rPr>
          <w:b w:val="0"/>
          <w:sz w:val="22"/>
          <w:szCs w:val="22"/>
        </w:rPr>
      </w:pPr>
      <w:r w:rsidRPr="00BD398A">
        <w:rPr>
          <w:sz w:val="22"/>
          <w:szCs w:val="22"/>
        </w:rPr>
        <w:t>Wspieranie uczniów w kształtowaniu kompetencji porozumiewania się w językach obcych na III etapie edukacyjnym</w:t>
      </w:r>
      <w:r>
        <w:rPr>
          <w:rStyle w:val="Odwoanieprzypisudolnego"/>
          <w:sz w:val="22"/>
          <w:szCs w:val="22"/>
        </w:rPr>
        <w:footnoteReference w:id="7"/>
      </w:r>
    </w:p>
    <w:p w:rsidR="005A1843" w:rsidRPr="00BD398A" w:rsidRDefault="005A1843" w:rsidP="005A1843">
      <w:pPr>
        <w:pStyle w:val="Akapitzlist"/>
        <w:numPr>
          <w:ilvl w:val="0"/>
          <w:numId w:val="27"/>
        </w:numPr>
        <w:spacing w:before="137" w:line="360" w:lineRule="auto"/>
        <w:ind w:right="513"/>
      </w:pPr>
      <w:r w:rsidRPr="00BD398A">
        <w:t xml:space="preserve">Metody nauczania języków obcych należy dostosować do </w:t>
      </w:r>
      <w:r w:rsidRPr="005A1843">
        <w:rPr>
          <w:b/>
        </w:rPr>
        <w:t xml:space="preserve">uwarunkowań rozwojowych oraz potrzeb kognitywnych i emocjonalnych </w:t>
      </w:r>
      <w:r w:rsidRPr="005A1843">
        <w:t>młodzieży na III etapie edukacyjnym. Powinny one umożliwiać zaspokojenie potrzeb kompetencji, autonomii</w:t>
      </w:r>
      <w:r>
        <w:t xml:space="preserve"> </w:t>
      </w:r>
      <w:r>
        <w:br/>
      </w:r>
      <w:r w:rsidRPr="00BD398A">
        <w:t xml:space="preserve">i sprawczości, a więc stwarzać uczniom </w:t>
      </w:r>
      <w:r w:rsidRPr="005A1843">
        <w:rPr>
          <w:b/>
        </w:rPr>
        <w:t xml:space="preserve">przestrzeń do współdecydowania </w:t>
      </w:r>
      <w:r w:rsidRPr="005A1843">
        <w:rPr>
          <w:b/>
        </w:rPr>
        <w:br/>
      </w:r>
      <w:r w:rsidRPr="00BD398A">
        <w:t xml:space="preserve">o własnym procesie uczenia się i podejmowania za niego </w:t>
      </w:r>
      <w:r w:rsidRPr="005A1843">
        <w:rPr>
          <w:b/>
        </w:rPr>
        <w:t>odpowiedzialności</w:t>
      </w:r>
      <w:r w:rsidRPr="00BD398A">
        <w:t>.</w:t>
      </w:r>
    </w:p>
    <w:p w:rsidR="005A1843" w:rsidRPr="00BD398A" w:rsidRDefault="005A1843" w:rsidP="003105E5">
      <w:pPr>
        <w:pStyle w:val="Tekstpodstawowy"/>
        <w:tabs>
          <w:tab w:val="left" w:pos="9746"/>
        </w:tabs>
        <w:spacing w:before="92" w:line="360" w:lineRule="auto"/>
        <w:ind w:left="115" w:right="-177"/>
        <w:jc w:val="both"/>
        <w:rPr>
          <w:sz w:val="22"/>
          <w:szCs w:val="22"/>
        </w:rPr>
      </w:pPr>
      <w:r w:rsidRPr="005A1843">
        <w:rPr>
          <w:b/>
        </w:rPr>
        <w:t xml:space="preserve">Osoby autonomiczne </w:t>
      </w:r>
      <w:r w:rsidRPr="00BD398A">
        <w:t xml:space="preserve">cechuje swoboda myślenia, wnioskowania i podejmowania decyzji, aktywne podejście do zadań, samodzielność w organizowaniu własnej nauki, innowacyjność, umiejętność wyszukiwania odpowiednich materiałów pomocniczych, duża motywacja do nauki oraz refleksja nad postępami w nauce. Aby zaspokajać te potrzeby </w:t>
      </w:r>
      <w:r w:rsidRPr="00BD398A">
        <w:lastRenderedPageBreak/>
        <w:t xml:space="preserve">metody nauczania powinny </w:t>
      </w:r>
      <w:r w:rsidRPr="003105E5">
        <w:rPr>
          <w:b/>
          <w:sz w:val="22"/>
          <w:szCs w:val="22"/>
        </w:rPr>
        <w:t>uwzględniać tematykę zachęcającą do dyskusji</w:t>
      </w:r>
      <w:r w:rsidRPr="003105E5">
        <w:rPr>
          <w:sz w:val="22"/>
          <w:szCs w:val="22"/>
        </w:rPr>
        <w:t xml:space="preserve">, </w:t>
      </w:r>
      <w:r w:rsidRPr="003105E5">
        <w:rPr>
          <w:b/>
          <w:sz w:val="22"/>
          <w:szCs w:val="22"/>
        </w:rPr>
        <w:t>wymiany poglądów</w:t>
      </w:r>
      <w:r w:rsidRPr="003105E5">
        <w:rPr>
          <w:sz w:val="22"/>
          <w:szCs w:val="22"/>
        </w:rPr>
        <w:t xml:space="preserve">, </w:t>
      </w:r>
      <w:r w:rsidRPr="003105E5">
        <w:rPr>
          <w:b/>
          <w:sz w:val="22"/>
          <w:szCs w:val="22"/>
        </w:rPr>
        <w:t>skłaniać do refleksji i autorefleksji</w:t>
      </w:r>
      <w:r w:rsidRPr="003105E5">
        <w:rPr>
          <w:sz w:val="22"/>
          <w:szCs w:val="22"/>
        </w:rPr>
        <w:t xml:space="preserve">, rozwijać </w:t>
      </w:r>
      <w:r w:rsidRPr="003105E5">
        <w:rPr>
          <w:b/>
          <w:sz w:val="22"/>
          <w:szCs w:val="22"/>
        </w:rPr>
        <w:t xml:space="preserve">świadomość językową </w:t>
      </w:r>
      <w:r w:rsidRPr="003105E5">
        <w:rPr>
          <w:sz w:val="22"/>
          <w:szCs w:val="22"/>
        </w:rPr>
        <w:t xml:space="preserve">oraz umożliwić </w:t>
      </w:r>
      <w:r w:rsidRPr="003105E5">
        <w:rPr>
          <w:b/>
          <w:sz w:val="22"/>
          <w:szCs w:val="22"/>
        </w:rPr>
        <w:t xml:space="preserve">podejmowanie aktywnych działań </w:t>
      </w:r>
      <w:r w:rsidRPr="003105E5">
        <w:rPr>
          <w:sz w:val="22"/>
          <w:szCs w:val="22"/>
        </w:rPr>
        <w:t xml:space="preserve">językowych odpowiadających zainteresowaniom i potrzebom młodzieży. Należy także stosować </w:t>
      </w:r>
      <w:r w:rsidRPr="003105E5">
        <w:rPr>
          <w:b/>
          <w:sz w:val="22"/>
          <w:szCs w:val="22"/>
        </w:rPr>
        <w:t xml:space="preserve">różne formy pracy </w:t>
      </w:r>
      <w:r w:rsidRPr="003105E5">
        <w:rPr>
          <w:sz w:val="22"/>
          <w:szCs w:val="22"/>
        </w:rPr>
        <w:t>poprawiające sprawności receptywne oraz produktywne wymagające od uczniów kreatywności</w:t>
      </w:r>
      <w:r w:rsidRPr="00BD398A">
        <w:rPr>
          <w:sz w:val="22"/>
          <w:szCs w:val="22"/>
        </w:rPr>
        <w:t>, pomysłowości oraz spontaniczności zarówno w kontekście językowym, jak i społecznym.</w:t>
      </w:r>
    </w:p>
    <w:p w:rsidR="005A1843" w:rsidRPr="00BD398A" w:rsidRDefault="005A1843" w:rsidP="005A1843">
      <w:pPr>
        <w:pStyle w:val="Tekstpodstawowy"/>
        <w:spacing w:before="120" w:line="360" w:lineRule="auto"/>
        <w:ind w:left="115"/>
        <w:rPr>
          <w:sz w:val="22"/>
          <w:szCs w:val="22"/>
        </w:rPr>
      </w:pPr>
      <w:r w:rsidRPr="00BD398A">
        <w:rPr>
          <w:sz w:val="22"/>
          <w:szCs w:val="22"/>
        </w:rPr>
        <w:t>Zgodnie z zaleceniami podstawy programowej oraz na podstawie Europejskiego Opisu Kształcenia Językowego (ESOKJ) kształtowanie kompetencji uczniów powinno odbywać się przez:</w:t>
      </w:r>
    </w:p>
    <w:p w:rsidR="005A1843" w:rsidRPr="00BD398A" w:rsidRDefault="005A1843" w:rsidP="005A1843">
      <w:pPr>
        <w:pStyle w:val="Akapitzlist"/>
        <w:numPr>
          <w:ilvl w:val="0"/>
          <w:numId w:val="28"/>
        </w:numPr>
        <w:tabs>
          <w:tab w:val="left" w:pos="829"/>
          <w:tab w:val="left" w:pos="830"/>
        </w:tabs>
        <w:spacing w:before="122"/>
        <w:ind w:hanging="363"/>
        <w:contextualSpacing w:val="0"/>
      </w:pPr>
      <w:r w:rsidRPr="00BD398A">
        <w:t xml:space="preserve">stosowanie </w:t>
      </w:r>
      <w:r w:rsidRPr="00BD398A">
        <w:rPr>
          <w:b/>
        </w:rPr>
        <w:t xml:space="preserve">interaktywnych form pracy </w:t>
      </w:r>
      <w:r w:rsidRPr="00BD398A">
        <w:t>w nauczaniu języków obcych na tym</w:t>
      </w:r>
      <w:r w:rsidRPr="00BD398A">
        <w:rPr>
          <w:spacing w:val="-9"/>
        </w:rPr>
        <w:t xml:space="preserve"> </w:t>
      </w:r>
      <w:r w:rsidRPr="00BD398A">
        <w:t>etapie;</w:t>
      </w:r>
    </w:p>
    <w:p w:rsidR="005A1843" w:rsidRPr="00BD398A" w:rsidRDefault="005A1843" w:rsidP="002E1057">
      <w:pPr>
        <w:pStyle w:val="Akapitzlist"/>
        <w:numPr>
          <w:ilvl w:val="0"/>
          <w:numId w:val="28"/>
        </w:numPr>
        <w:tabs>
          <w:tab w:val="left" w:pos="836"/>
          <w:tab w:val="left" w:pos="837"/>
        </w:tabs>
        <w:spacing w:before="135" w:line="350" w:lineRule="auto"/>
        <w:ind w:right="-35" w:hanging="360"/>
        <w:contextualSpacing w:val="0"/>
      </w:pPr>
      <w:r w:rsidRPr="00BD398A">
        <w:t xml:space="preserve">wykorzystywanie </w:t>
      </w:r>
      <w:r w:rsidRPr="00BD398A">
        <w:rPr>
          <w:b/>
        </w:rPr>
        <w:t xml:space="preserve">aktywizujących form i metod pracy </w:t>
      </w:r>
      <w:r w:rsidRPr="00BD398A">
        <w:t>(m.in. praca w parach/grupach, metoda projektu, stacje zadaniowe, gry i zabawy językowe) oraz używania języka obcego jako narzędzia komunikacji na</w:t>
      </w:r>
      <w:r w:rsidRPr="00BD398A">
        <w:rPr>
          <w:spacing w:val="-7"/>
        </w:rPr>
        <w:t xml:space="preserve"> </w:t>
      </w:r>
      <w:r w:rsidRPr="00BD398A">
        <w:t>lekcji;</w:t>
      </w:r>
    </w:p>
    <w:p w:rsidR="005A1843" w:rsidRPr="00BD398A" w:rsidRDefault="005A1843" w:rsidP="002E1057">
      <w:pPr>
        <w:pStyle w:val="Akapitzlist"/>
        <w:numPr>
          <w:ilvl w:val="0"/>
          <w:numId w:val="28"/>
        </w:numPr>
        <w:tabs>
          <w:tab w:val="left" w:pos="836"/>
          <w:tab w:val="left" w:pos="837"/>
        </w:tabs>
        <w:spacing w:before="13"/>
        <w:ind w:right="-35" w:hanging="360"/>
        <w:contextualSpacing w:val="0"/>
      </w:pPr>
      <w:r w:rsidRPr="00BD398A">
        <w:t xml:space="preserve">oddziaływanie polisensoryczne, czyli umożliwienie </w:t>
      </w:r>
      <w:r w:rsidRPr="00BD398A">
        <w:rPr>
          <w:b/>
        </w:rPr>
        <w:t>uczenia się języka poprzez wszystkie</w:t>
      </w:r>
      <w:r w:rsidRPr="00BD398A">
        <w:rPr>
          <w:b/>
          <w:spacing w:val="-7"/>
        </w:rPr>
        <w:t xml:space="preserve"> </w:t>
      </w:r>
      <w:r w:rsidRPr="00BD398A">
        <w:rPr>
          <w:b/>
        </w:rPr>
        <w:t>zmysły</w:t>
      </w:r>
      <w:r w:rsidRPr="00BD398A">
        <w:t>;</w:t>
      </w:r>
    </w:p>
    <w:p w:rsidR="005A1843" w:rsidRPr="00BD398A" w:rsidRDefault="005A1843" w:rsidP="002E1057">
      <w:pPr>
        <w:pStyle w:val="Akapitzlist"/>
        <w:numPr>
          <w:ilvl w:val="0"/>
          <w:numId w:val="28"/>
        </w:numPr>
        <w:tabs>
          <w:tab w:val="left" w:pos="836"/>
          <w:tab w:val="left" w:pos="837"/>
        </w:tabs>
        <w:spacing w:before="135"/>
        <w:ind w:right="-35" w:hanging="360"/>
        <w:contextualSpacing w:val="0"/>
      </w:pPr>
      <w:r w:rsidRPr="00BD398A">
        <w:rPr>
          <w:b/>
        </w:rPr>
        <w:t xml:space="preserve">integrowanie sprawności językowych </w:t>
      </w:r>
      <w:r w:rsidRPr="00BD398A">
        <w:t>pod kątem realizacji celów</w:t>
      </w:r>
      <w:r w:rsidRPr="00BD398A">
        <w:rPr>
          <w:spacing w:val="-6"/>
        </w:rPr>
        <w:t xml:space="preserve"> </w:t>
      </w:r>
      <w:r w:rsidRPr="00BD398A">
        <w:t>komunikacyjnych;</w:t>
      </w:r>
    </w:p>
    <w:p w:rsidR="005A1843" w:rsidRPr="00BD398A" w:rsidRDefault="005A1843" w:rsidP="002E1057">
      <w:pPr>
        <w:pStyle w:val="Akapitzlist"/>
        <w:numPr>
          <w:ilvl w:val="0"/>
          <w:numId w:val="28"/>
        </w:numPr>
        <w:tabs>
          <w:tab w:val="left" w:pos="836"/>
          <w:tab w:val="left" w:pos="837"/>
        </w:tabs>
        <w:spacing w:before="136" w:line="352" w:lineRule="auto"/>
        <w:ind w:right="-35" w:hanging="360"/>
        <w:contextualSpacing w:val="0"/>
      </w:pPr>
      <w:r w:rsidRPr="00BD398A">
        <w:t xml:space="preserve">nauczanie </w:t>
      </w:r>
      <w:r w:rsidRPr="00BD398A">
        <w:rPr>
          <w:b/>
        </w:rPr>
        <w:t xml:space="preserve">gotowych zwrotów </w:t>
      </w:r>
      <w:r w:rsidRPr="00BD398A">
        <w:t xml:space="preserve">oraz regularne </w:t>
      </w:r>
      <w:r w:rsidRPr="00BD398A">
        <w:rPr>
          <w:b/>
        </w:rPr>
        <w:t xml:space="preserve">wdrażanie i powtarzanie funkcji językowych </w:t>
      </w:r>
      <w:r w:rsidRPr="00BD398A">
        <w:t>w połączeniu z rozwijaniem kompetencji społecznych (prowadzenie negocjacji, wyrażanie opinii, preferencji i życzeń</w:t>
      </w:r>
      <w:r w:rsidRPr="00BD398A">
        <w:rPr>
          <w:spacing w:val="-5"/>
        </w:rPr>
        <w:t xml:space="preserve"> </w:t>
      </w:r>
      <w:r w:rsidRPr="00BD398A">
        <w:t>itp.);</w:t>
      </w:r>
    </w:p>
    <w:p w:rsidR="005A1843" w:rsidRPr="00BD398A" w:rsidRDefault="005A1843" w:rsidP="002E1057">
      <w:pPr>
        <w:pStyle w:val="Akapitzlist"/>
        <w:numPr>
          <w:ilvl w:val="0"/>
          <w:numId w:val="28"/>
        </w:numPr>
        <w:tabs>
          <w:tab w:val="left" w:pos="836"/>
          <w:tab w:val="left" w:pos="837"/>
        </w:tabs>
        <w:spacing w:before="7" w:line="350" w:lineRule="auto"/>
        <w:ind w:right="-35" w:hanging="360"/>
        <w:contextualSpacing w:val="0"/>
      </w:pPr>
      <w:r w:rsidRPr="00BD398A">
        <w:rPr>
          <w:b/>
        </w:rPr>
        <w:t xml:space="preserve">dostosowanie treści </w:t>
      </w:r>
      <w:r w:rsidRPr="00BD398A">
        <w:t>do zainteresowań i potrzeb uczniów, m.in. z użyciem nowoczesnych technologii informacyjno- komunikacyjnych i</w:t>
      </w:r>
      <w:r w:rsidRPr="00BD398A">
        <w:rPr>
          <w:spacing w:val="1"/>
        </w:rPr>
        <w:t xml:space="preserve"> </w:t>
      </w:r>
      <w:r w:rsidRPr="00BD398A">
        <w:t>multimediów;</w:t>
      </w:r>
    </w:p>
    <w:p w:rsidR="005A1843" w:rsidRPr="00BD398A" w:rsidRDefault="005A1843" w:rsidP="003105E5">
      <w:pPr>
        <w:pStyle w:val="Akapitzlist"/>
        <w:numPr>
          <w:ilvl w:val="0"/>
          <w:numId w:val="28"/>
        </w:numPr>
        <w:tabs>
          <w:tab w:val="left" w:pos="836"/>
          <w:tab w:val="left" w:pos="837"/>
        </w:tabs>
        <w:spacing w:before="13" w:line="360" w:lineRule="auto"/>
        <w:ind w:right="-35" w:hanging="360"/>
        <w:contextualSpacing w:val="0"/>
      </w:pPr>
      <w:r w:rsidRPr="00BD398A">
        <w:t xml:space="preserve">budowanie </w:t>
      </w:r>
      <w:r w:rsidRPr="00BD398A">
        <w:rPr>
          <w:b/>
        </w:rPr>
        <w:t xml:space="preserve">pozytywnego nastawienia do nauki języka obcego </w:t>
      </w:r>
      <w:r w:rsidRPr="00BD398A">
        <w:t>i motywacji do uczenia się języka obcego w</w:t>
      </w:r>
      <w:r w:rsidRPr="00BD398A">
        <w:rPr>
          <w:spacing w:val="-41"/>
        </w:rPr>
        <w:t xml:space="preserve"> </w:t>
      </w:r>
      <w:r w:rsidRPr="00BD398A">
        <w:t>perspektywie przyszłego rozwoju</w:t>
      </w:r>
      <w:r w:rsidRPr="00BD398A">
        <w:rPr>
          <w:spacing w:val="-1"/>
        </w:rPr>
        <w:t xml:space="preserve"> </w:t>
      </w:r>
      <w:r w:rsidRPr="00BD398A">
        <w:t>zawodowego;</w:t>
      </w:r>
    </w:p>
    <w:p w:rsidR="005A1843" w:rsidRPr="00BD398A" w:rsidRDefault="005A1843" w:rsidP="003105E5">
      <w:pPr>
        <w:pStyle w:val="Akapitzlist"/>
        <w:numPr>
          <w:ilvl w:val="0"/>
          <w:numId w:val="28"/>
        </w:numPr>
        <w:tabs>
          <w:tab w:val="left" w:pos="836"/>
          <w:tab w:val="left" w:pos="837"/>
        </w:tabs>
        <w:spacing w:before="10" w:line="360" w:lineRule="auto"/>
        <w:ind w:right="-35" w:hanging="360"/>
        <w:contextualSpacing w:val="0"/>
      </w:pPr>
      <w:r w:rsidRPr="00BD398A">
        <w:t xml:space="preserve">tworzenie </w:t>
      </w:r>
      <w:r w:rsidRPr="00BD398A">
        <w:rPr>
          <w:b/>
        </w:rPr>
        <w:t xml:space="preserve">przestrzeni do współdecydowania </w:t>
      </w:r>
      <w:r w:rsidRPr="00BD398A">
        <w:t xml:space="preserve">o własnym procesie uczenia się </w:t>
      </w:r>
      <w:r w:rsidR="002E1057">
        <w:br/>
      </w:r>
      <w:r w:rsidRPr="00BD398A">
        <w:t>i podejmowania za niego</w:t>
      </w:r>
      <w:r w:rsidRPr="00BD398A">
        <w:rPr>
          <w:spacing w:val="-35"/>
        </w:rPr>
        <w:t xml:space="preserve"> </w:t>
      </w:r>
      <w:r w:rsidRPr="00BD398A">
        <w:t>odpowiedzialności;</w:t>
      </w:r>
    </w:p>
    <w:p w:rsidR="005A1843" w:rsidRPr="00BD398A" w:rsidRDefault="005A1843" w:rsidP="003105E5">
      <w:pPr>
        <w:pStyle w:val="Akapitzlist"/>
        <w:numPr>
          <w:ilvl w:val="0"/>
          <w:numId w:val="28"/>
        </w:numPr>
        <w:tabs>
          <w:tab w:val="left" w:pos="836"/>
          <w:tab w:val="left" w:pos="837"/>
        </w:tabs>
        <w:spacing w:before="139" w:line="360" w:lineRule="auto"/>
        <w:ind w:right="-35" w:hanging="360"/>
        <w:contextualSpacing w:val="0"/>
      </w:pPr>
      <w:r w:rsidRPr="00BD398A">
        <w:t xml:space="preserve">rozwijanie </w:t>
      </w:r>
      <w:r w:rsidRPr="00BD398A">
        <w:rPr>
          <w:b/>
        </w:rPr>
        <w:t>swobody myślenia</w:t>
      </w:r>
      <w:r w:rsidRPr="00BD398A">
        <w:t xml:space="preserve">, </w:t>
      </w:r>
      <w:r w:rsidRPr="00BD398A">
        <w:rPr>
          <w:b/>
        </w:rPr>
        <w:t xml:space="preserve">wnioskowania </w:t>
      </w:r>
      <w:r w:rsidRPr="00BD398A">
        <w:t xml:space="preserve">i </w:t>
      </w:r>
      <w:r w:rsidRPr="00BD398A">
        <w:rPr>
          <w:b/>
        </w:rPr>
        <w:t>podejmowania</w:t>
      </w:r>
      <w:r w:rsidRPr="00BD398A">
        <w:rPr>
          <w:b/>
          <w:spacing w:val="-5"/>
        </w:rPr>
        <w:t xml:space="preserve"> </w:t>
      </w:r>
      <w:r w:rsidRPr="00BD398A">
        <w:rPr>
          <w:b/>
        </w:rPr>
        <w:t>decyzji</w:t>
      </w:r>
      <w:r w:rsidRPr="00BD398A">
        <w:t>;</w:t>
      </w:r>
    </w:p>
    <w:p w:rsidR="005A1843" w:rsidRPr="002E1057" w:rsidRDefault="005A1843" w:rsidP="003105E5">
      <w:pPr>
        <w:pStyle w:val="Akapitzlist"/>
        <w:numPr>
          <w:ilvl w:val="0"/>
          <w:numId w:val="28"/>
        </w:numPr>
        <w:tabs>
          <w:tab w:val="left" w:pos="836"/>
          <w:tab w:val="left" w:pos="837"/>
        </w:tabs>
        <w:spacing w:before="135" w:line="360" w:lineRule="auto"/>
        <w:ind w:right="-35" w:hanging="360"/>
        <w:contextualSpacing w:val="0"/>
      </w:pPr>
      <w:r w:rsidRPr="00BD398A">
        <w:t xml:space="preserve">kształtowanie wiedzy i postaw uczniów dotyczących </w:t>
      </w:r>
      <w:r w:rsidRPr="002E1057">
        <w:rPr>
          <w:b/>
        </w:rPr>
        <w:t xml:space="preserve">przynależności do różnych wspólnot </w:t>
      </w:r>
      <w:r w:rsidRPr="00BD398A">
        <w:t xml:space="preserve">oraz </w:t>
      </w:r>
      <w:r w:rsidRPr="002E1057">
        <w:rPr>
          <w:b/>
        </w:rPr>
        <w:t>modelowanie</w:t>
      </w:r>
      <w:r w:rsidRPr="002E1057">
        <w:rPr>
          <w:b/>
          <w:spacing w:val="-23"/>
        </w:rPr>
        <w:t xml:space="preserve"> </w:t>
      </w:r>
      <w:r w:rsidRPr="002E1057">
        <w:rPr>
          <w:b/>
        </w:rPr>
        <w:t>zachowań</w:t>
      </w:r>
      <w:r w:rsidR="002E1057" w:rsidRPr="002E1057">
        <w:rPr>
          <w:b/>
        </w:rPr>
        <w:t xml:space="preserve"> </w:t>
      </w:r>
      <w:r w:rsidRPr="002E1057">
        <w:t>w stosunku do przedstawicieli innych narodowości i ich języków.</w:t>
      </w:r>
    </w:p>
    <w:p w:rsidR="005A1843" w:rsidRPr="00BD398A" w:rsidRDefault="005A1843" w:rsidP="003105E5">
      <w:pPr>
        <w:pStyle w:val="Tekstpodstawowy"/>
        <w:spacing w:before="10" w:line="360" w:lineRule="auto"/>
        <w:ind w:right="-35"/>
        <w:rPr>
          <w:sz w:val="22"/>
          <w:szCs w:val="22"/>
        </w:rPr>
      </w:pPr>
    </w:p>
    <w:p w:rsidR="002E1057" w:rsidRDefault="002E1057" w:rsidP="005A1843">
      <w:pPr>
        <w:pStyle w:val="Heading2"/>
        <w:rPr>
          <w:sz w:val="22"/>
          <w:szCs w:val="22"/>
        </w:rPr>
      </w:pPr>
    </w:p>
    <w:p w:rsidR="002E1057" w:rsidRDefault="002E1057" w:rsidP="005A1843">
      <w:pPr>
        <w:pStyle w:val="Heading2"/>
        <w:rPr>
          <w:sz w:val="22"/>
          <w:szCs w:val="22"/>
        </w:rPr>
      </w:pPr>
    </w:p>
    <w:p w:rsidR="002E1057" w:rsidRDefault="002E1057" w:rsidP="005A1843">
      <w:pPr>
        <w:pStyle w:val="Heading2"/>
        <w:rPr>
          <w:sz w:val="22"/>
          <w:szCs w:val="22"/>
        </w:rPr>
      </w:pPr>
    </w:p>
    <w:p w:rsidR="002E1057" w:rsidRDefault="002E1057" w:rsidP="005A1843">
      <w:pPr>
        <w:pStyle w:val="Heading2"/>
        <w:rPr>
          <w:sz w:val="22"/>
          <w:szCs w:val="22"/>
        </w:rPr>
      </w:pPr>
    </w:p>
    <w:p w:rsidR="002E1057" w:rsidRDefault="002E1057" w:rsidP="005A1843">
      <w:pPr>
        <w:pStyle w:val="Heading2"/>
        <w:rPr>
          <w:sz w:val="22"/>
          <w:szCs w:val="22"/>
        </w:rPr>
      </w:pPr>
    </w:p>
    <w:p w:rsidR="002E1057" w:rsidRDefault="002E1057" w:rsidP="005A1843">
      <w:pPr>
        <w:pStyle w:val="Heading2"/>
        <w:rPr>
          <w:sz w:val="22"/>
          <w:szCs w:val="22"/>
        </w:rPr>
      </w:pPr>
    </w:p>
    <w:p w:rsidR="002E1057" w:rsidRDefault="002E1057" w:rsidP="005A1843">
      <w:pPr>
        <w:pStyle w:val="Heading2"/>
        <w:rPr>
          <w:sz w:val="22"/>
          <w:szCs w:val="22"/>
        </w:rPr>
      </w:pPr>
    </w:p>
    <w:p w:rsidR="005A1843" w:rsidRPr="00BD398A" w:rsidRDefault="005A1843" w:rsidP="005A1843">
      <w:pPr>
        <w:pStyle w:val="Heading2"/>
        <w:rPr>
          <w:b w:val="0"/>
          <w:sz w:val="22"/>
          <w:szCs w:val="22"/>
        </w:rPr>
      </w:pPr>
      <w:r w:rsidRPr="00BD398A">
        <w:rPr>
          <w:sz w:val="22"/>
          <w:szCs w:val="22"/>
        </w:rPr>
        <w:t>Profil kompetencyjny ucznia na III etapie edukacyjnym</w:t>
      </w:r>
      <w:r>
        <w:rPr>
          <w:rStyle w:val="Odwoanieprzypisudolnego"/>
          <w:sz w:val="22"/>
          <w:szCs w:val="22"/>
        </w:rPr>
        <w:footnoteReference w:id="8"/>
      </w:r>
    </w:p>
    <w:p w:rsidR="005A1843" w:rsidRPr="00BD398A" w:rsidRDefault="005A1843" w:rsidP="003105E5">
      <w:pPr>
        <w:spacing w:before="282" w:line="360" w:lineRule="auto"/>
        <w:ind w:left="115" w:right="-35"/>
        <w:jc w:val="both"/>
      </w:pPr>
      <w:r w:rsidRPr="00BD398A">
        <w:t xml:space="preserve">Profil kompetencyjny ucznia na tym etapie kształcenia obejmuje </w:t>
      </w:r>
      <w:r w:rsidRPr="00BD398A">
        <w:rPr>
          <w:b/>
        </w:rPr>
        <w:t>znajomość środków językowych</w:t>
      </w:r>
      <w:r w:rsidRPr="00BD398A">
        <w:t xml:space="preserve">, </w:t>
      </w:r>
      <w:r w:rsidRPr="00BD398A">
        <w:rPr>
          <w:b/>
        </w:rPr>
        <w:t xml:space="preserve">rozumienie </w:t>
      </w:r>
      <w:r w:rsidRPr="00BD398A">
        <w:t xml:space="preserve">oraz </w:t>
      </w:r>
      <w:r w:rsidRPr="00BD398A">
        <w:rPr>
          <w:b/>
        </w:rPr>
        <w:t>tworzenie wypowiedzi</w:t>
      </w:r>
      <w:r w:rsidRPr="00BD398A">
        <w:t xml:space="preserve">, </w:t>
      </w:r>
      <w:r w:rsidRPr="00BD398A">
        <w:rPr>
          <w:b/>
        </w:rPr>
        <w:t xml:space="preserve">reagowanie na wypowiedzi </w:t>
      </w:r>
      <w:r w:rsidRPr="00BD398A">
        <w:t xml:space="preserve">oraz </w:t>
      </w:r>
      <w:r>
        <w:br/>
      </w:r>
      <w:r w:rsidRPr="00BD398A">
        <w:t xml:space="preserve">ich </w:t>
      </w:r>
      <w:r w:rsidRPr="00BD398A">
        <w:rPr>
          <w:b/>
        </w:rPr>
        <w:t xml:space="preserve">przetwarzanie </w:t>
      </w:r>
      <w:r w:rsidRPr="00BD398A">
        <w:t xml:space="preserve">odpowiadające poziomom biegłości językowej wg ESOKJ od poziomu </w:t>
      </w:r>
      <w:r w:rsidR="003105E5">
        <w:br/>
      </w:r>
      <w:r w:rsidRPr="00BD398A">
        <w:t>B1 do poziomu C1 (w nauczaniu dwujęzycznym), które wymagają od użytkowników języka samodzielności w posługiwaniu się nim.</w:t>
      </w:r>
    </w:p>
    <w:p w:rsidR="005A1843" w:rsidRPr="00BD398A" w:rsidRDefault="005A1843" w:rsidP="003105E5">
      <w:pPr>
        <w:pStyle w:val="Tekstpodstawowy"/>
        <w:spacing w:before="1" w:line="360" w:lineRule="auto"/>
        <w:ind w:left="115" w:right="-35"/>
        <w:jc w:val="both"/>
        <w:rPr>
          <w:sz w:val="22"/>
          <w:szCs w:val="22"/>
        </w:rPr>
      </w:pPr>
      <w:r w:rsidRPr="00BD398A">
        <w:rPr>
          <w:sz w:val="22"/>
          <w:szCs w:val="22"/>
        </w:rPr>
        <w:t>Uczeń posługujący się językiem obcym na poziomie B1/B2 rozumie znaczenie głównych wątków przekazu zawartego w złożonych tekstach na tematy konkretne i abstrakcyjne. Potrafi porozumiewać się płynnie i spontanicznie oraz formułować przejrzyste</w:t>
      </w:r>
      <w:r w:rsidR="002E1057">
        <w:rPr>
          <w:sz w:val="22"/>
          <w:szCs w:val="22"/>
        </w:rPr>
        <w:t xml:space="preserve"> </w:t>
      </w:r>
      <w:r w:rsidRPr="00BD398A">
        <w:rPr>
          <w:sz w:val="22"/>
          <w:szCs w:val="22"/>
        </w:rPr>
        <w:t>i szczegółowe wypowiedzi ustne lub pisemne, wyjaśniać swoje stanowisko oraz rozważać wady i zalety różnych rozwiązań.</w:t>
      </w:r>
    </w:p>
    <w:p w:rsidR="005A1843" w:rsidRPr="005A1843" w:rsidRDefault="005A1843" w:rsidP="003105E5">
      <w:pPr>
        <w:pStyle w:val="Tekstpodstawowy"/>
        <w:spacing w:before="7"/>
        <w:ind w:right="-35"/>
        <w:jc w:val="both"/>
        <w:rPr>
          <w:b/>
          <w:sz w:val="22"/>
          <w:szCs w:val="22"/>
        </w:rPr>
      </w:pPr>
    </w:p>
    <w:p w:rsidR="005A1843" w:rsidRPr="005A1843" w:rsidRDefault="005A1843" w:rsidP="005A1843">
      <w:pPr>
        <w:pStyle w:val="Heading3"/>
        <w:rPr>
          <w:b/>
          <w:sz w:val="22"/>
          <w:szCs w:val="22"/>
        </w:rPr>
      </w:pPr>
      <w:r w:rsidRPr="005A1843">
        <w:rPr>
          <w:b/>
          <w:sz w:val="22"/>
          <w:szCs w:val="22"/>
        </w:rPr>
        <w:t>Wiedza</w:t>
      </w:r>
    </w:p>
    <w:p w:rsidR="005A1843" w:rsidRPr="00BD398A" w:rsidRDefault="005A1843" w:rsidP="005A1843">
      <w:pPr>
        <w:pStyle w:val="Tekstpodstawowy"/>
        <w:spacing w:before="7"/>
        <w:rPr>
          <w:b/>
          <w:sz w:val="22"/>
          <w:szCs w:val="22"/>
        </w:rPr>
      </w:pPr>
    </w:p>
    <w:p w:rsidR="005A1843" w:rsidRPr="00BD398A" w:rsidRDefault="005A1843" w:rsidP="005A1843">
      <w:pPr>
        <w:pStyle w:val="Tekstpodstawowy"/>
        <w:ind w:left="115"/>
        <w:rPr>
          <w:sz w:val="22"/>
          <w:szCs w:val="22"/>
        </w:rPr>
      </w:pPr>
      <w:r w:rsidRPr="00BD398A">
        <w:rPr>
          <w:sz w:val="22"/>
          <w:szCs w:val="22"/>
        </w:rPr>
        <w:t>Uczeń:</w:t>
      </w:r>
    </w:p>
    <w:p w:rsidR="005A1843" w:rsidRPr="00BD398A" w:rsidRDefault="005A1843" w:rsidP="005A1843">
      <w:pPr>
        <w:pStyle w:val="Tekstpodstawowy"/>
        <w:spacing w:before="7"/>
        <w:rPr>
          <w:sz w:val="22"/>
          <w:szCs w:val="22"/>
        </w:rPr>
      </w:pPr>
    </w:p>
    <w:p w:rsidR="000C4D15" w:rsidRPr="005A1843" w:rsidRDefault="005A1843" w:rsidP="005A1843">
      <w:pPr>
        <w:pStyle w:val="Akapitzlist"/>
        <w:numPr>
          <w:ilvl w:val="0"/>
          <w:numId w:val="27"/>
        </w:numPr>
        <w:tabs>
          <w:tab w:val="left" w:pos="836"/>
          <w:tab w:val="left" w:pos="837"/>
        </w:tabs>
        <w:spacing w:before="10" w:line="360" w:lineRule="auto"/>
        <w:ind w:right="-35"/>
        <w:rPr>
          <w:sz w:val="24"/>
          <w:szCs w:val="24"/>
        </w:rPr>
      </w:pPr>
      <w:r w:rsidRPr="00BD398A">
        <w:t xml:space="preserve">posługuje się </w:t>
      </w:r>
      <w:r w:rsidRPr="00BD398A">
        <w:rPr>
          <w:b/>
        </w:rPr>
        <w:t xml:space="preserve">odpowiednim do poziomu zasobem środków językowych </w:t>
      </w:r>
      <w:r w:rsidRPr="00BD398A">
        <w:t>(leksykalnych, gramatycznych,</w:t>
      </w:r>
      <w:r w:rsidRPr="00BD398A">
        <w:rPr>
          <w:spacing w:val="-35"/>
        </w:rPr>
        <w:t xml:space="preserve"> </w:t>
      </w:r>
      <w:r w:rsidRPr="00BD398A">
        <w:t>ortograficznych oraz fonetycznych) umożliwiającym spełnienie wymagań szczegółowych każdego z wariantów podstawy</w:t>
      </w:r>
      <w:r w:rsidRPr="00BD398A">
        <w:rPr>
          <w:spacing w:val="-25"/>
        </w:rPr>
        <w:t xml:space="preserve"> </w:t>
      </w:r>
      <w:r w:rsidRPr="00BD398A">
        <w:t>programowej;</w:t>
      </w:r>
    </w:p>
    <w:p w:rsidR="005A1843" w:rsidRPr="00BD398A" w:rsidRDefault="005A1843" w:rsidP="005A1843">
      <w:pPr>
        <w:pStyle w:val="Akapitzlist"/>
        <w:numPr>
          <w:ilvl w:val="0"/>
          <w:numId w:val="27"/>
        </w:numPr>
        <w:tabs>
          <w:tab w:val="left" w:pos="836"/>
          <w:tab w:val="left" w:pos="837"/>
        </w:tabs>
        <w:spacing w:before="100" w:line="350" w:lineRule="auto"/>
        <w:ind w:right="359"/>
        <w:contextualSpacing w:val="0"/>
      </w:pPr>
      <w:r w:rsidRPr="00BD398A">
        <w:t xml:space="preserve">dysponuje </w:t>
      </w:r>
      <w:r w:rsidRPr="00BD398A">
        <w:rPr>
          <w:b/>
        </w:rPr>
        <w:t xml:space="preserve">wiedzą o krajach </w:t>
      </w:r>
      <w:r w:rsidRPr="00BD398A">
        <w:t xml:space="preserve">obszaru poznawanego języka oraz </w:t>
      </w:r>
      <w:r w:rsidRPr="00BD398A">
        <w:rPr>
          <w:b/>
        </w:rPr>
        <w:t xml:space="preserve">o kraju ojczystym </w:t>
      </w:r>
      <w:r w:rsidR="002E1057">
        <w:rPr>
          <w:b/>
        </w:rPr>
        <w:br/>
      </w:r>
      <w:r w:rsidRPr="00BD398A">
        <w:t>z uwzględnieniem kontekstu interkulturowego</w:t>
      </w:r>
      <w:r w:rsidRPr="00BD398A">
        <w:rPr>
          <w:spacing w:val="-4"/>
        </w:rPr>
        <w:t xml:space="preserve"> </w:t>
      </w:r>
      <w:r w:rsidRPr="00BD398A">
        <w:t>oraz</w:t>
      </w:r>
      <w:r w:rsidRPr="00BD398A">
        <w:rPr>
          <w:spacing w:val="-6"/>
        </w:rPr>
        <w:t xml:space="preserve"> </w:t>
      </w:r>
      <w:r w:rsidRPr="00BD398A">
        <w:t>tematyki</w:t>
      </w:r>
      <w:r w:rsidRPr="00BD398A">
        <w:rPr>
          <w:spacing w:val="-3"/>
        </w:rPr>
        <w:t xml:space="preserve"> </w:t>
      </w:r>
      <w:r w:rsidRPr="00BD398A">
        <w:t>integracji</w:t>
      </w:r>
      <w:r w:rsidRPr="00BD398A">
        <w:rPr>
          <w:spacing w:val="-3"/>
        </w:rPr>
        <w:t xml:space="preserve"> </w:t>
      </w:r>
      <w:r w:rsidRPr="00BD398A">
        <w:t>europejskiej,</w:t>
      </w:r>
      <w:r w:rsidRPr="00BD398A">
        <w:rPr>
          <w:spacing w:val="-4"/>
        </w:rPr>
        <w:t xml:space="preserve"> </w:t>
      </w:r>
      <w:r w:rsidR="002E1057">
        <w:rPr>
          <w:spacing w:val="-4"/>
        </w:rPr>
        <w:br/>
      </w:r>
      <w:r w:rsidRPr="00BD398A">
        <w:t>zna</w:t>
      </w:r>
      <w:r w:rsidRPr="00BD398A">
        <w:rPr>
          <w:spacing w:val="-3"/>
        </w:rPr>
        <w:t xml:space="preserve"> </w:t>
      </w:r>
      <w:r w:rsidRPr="00BD398A">
        <w:t>problemy</w:t>
      </w:r>
      <w:r w:rsidRPr="00BD398A">
        <w:rPr>
          <w:spacing w:val="-7"/>
        </w:rPr>
        <w:t xml:space="preserve"> </w:t>
      </w:r>
      <w:r w:rsidRPr="00BD398A">
        <w:t>pojawiające</w:t>
      </w:r>
      <w:r w:rsidRPr="00BD398A">
        <w:rPr>
          <w:spacing w:val="-3"/>
        </w:rPr>
        <w:t xml:space="preserve"> </w:t>
      </w:r>
      <w:r w:rsidRPr="00BD398A">
        <w:t>się</w:t>
      </w:r>
      <w:r w:rsidRPr="00BD398A">
        <w:rPr>
          <w:spacing w:val="-3"/>
        </w:rPr>
        <w:t xml:space="preserve"> </w:t>
      </w:r>
      <w:r w:rsidRPr="00BD398A">
        <w:t>na</w:t>
      </w:r>
      <w:r w:rsidRPr="00BD398A">
        <w:rPr>
          <w:spacing w:val="-3"/>
        </w:rPr>
        <w:t xml:space="preserve"> </w:t>
      </w:r>
      <w:r w:rsidRPr="00BD398A">
        <w:t>styku</w:t>
      </w:r>
      <w:r w:rsidRPr="00BD398A">
        <w:rPr>
          <w:spacing w:val="-3"/>
        </w:rPr>
        <w:t xml:space="preserve"> </w:t>
      </w:r>
      <w:r w:rsidRPr="00BD398A">
        <w:t>różnych</w:t>
      </w:r>
      <w:r w:rsidRPr="00BD398A">
        <w:rPr>
          <w:spacing w:val="-4"/>
        </w:rPr>
        <w:t xml:space="preserve"> </w:t>
      </w:r>
      <w:r w:rsidRPr="00BD398A">
        <w:t>kultur</w:t>
      </w:r>
      <w:r w:rsidRPr="00BD398A">
        <w:rPr>
          <w:spacing w:val="-3"/>
        </w:rPr>
        <w:t xml:space="preserve"> </w:t>
      </w:r>
      <w:r w:rsidRPr="00BD398A">
        <w:t>i</w:t>
      </w:r>
      <w:r w:rsidRPr="00BD398A">
        <w:rPr>
          <w:spacing w:val="-4"/>
        </w:rPr>
        <w:t xml:space="preserve"> </w:t>
      </w:r>
      <w:r w:rsidRPr="00BD398A">
        <w:t>społeczności;</w:t>
      </w:r>
    </w:p>
    <w:p w:rsidR="005A1843" w:rsidRPr="00BD398A" w:rsidRDefault="005A1843" w:rsidP="005A1843">
      <w:pPr>
        <w:pStyle w:val="Akapitzlist"/>
        <w:numPr>
          <w:ilvl w:val="0"/>
          <w:numId w:val="27"/>
        </w:numPr>
        <w:tabs>
          <w:tab w:val="left" w:pos="836"/>
          <w:tab w:val="left" w:pos="837"/>
        </w:tabs>
        <w:spacing w:before="13" w:line="350" w:lineRule="auto"/>
        <w:ind w:right="811"/>
        <w:contextualSpacing w:val="0"/>
      </w:pPr>
      <w:r w:rsidRPr="00BD398A">
        <w:t>zna</w:t>
      </w:r>
      <w:r w:rsidRPr="00BD398A">
        <w:rPr>
          <w:spacing w:val="-3"/>
        </w:rPr>
        <w:t xml:space="preserve"> </w:t>
      </w:r>
      <w:r w:rsidRPr="00BD398A">
        <w:t>i</w:t>
      </w:r>
      <w:r w:rsidRPr="00BD398A">
        <w:rPr>
          <w:spacing w:val="-2"/>
        </w:rPr>
        <w:t xml:space="preserve"> </w:t>
      </w:r>
      <w:r w:rsidRPr="00BD398A">
        <w:t>rozumie</w:t>
      </w:r>
      <w:r w:rsidRPr="00BD398A">
        <w:rPr>
          <w:spacing w:val="-2"/>
        </w:rPr>
        <w:t xml:space="preserve"> </w:t>
      </w:r>
      <w:r w:rsidRPr="00BD398A">
        <w:t>w</w:t>
      </w:r>
      <w:r w:rsidRPr="00BD398A">
        <w:rPr>
          <w:spacing w:val="-5"/>
        </w:rPr>
        <w:t xml:space="preserve"> </w:t>
      </w:r>
      <w:r w:rsidRPr="00BD398A">
        <w:t>pogłębiony</w:t>
      </w:r>
      <w:r w:rsidRPr="00BD398A">
        <w:rPr>
          <w:spacing w:val="-6"/>
        </w:rPr>
        <w:t xml:space="preserve"> </w:t>
      </w:r>
      <w:r w:rsidRPr="00BD398A">
        <w:t>sposób</w:t>
      </w:r>
      <w:r w:rsidRPr="00BD398A">
        <w:rPr>
          <w:spacing w:val="-4"/>
        </w:rPr>
        <w:t xml:space="preserve"> </w:t>
      </w:r>
      <w:r w:rsidRPr="00BD398A">
        <w:rPr>
          <w:b/>
        </w:rPr>
        <w:t>własną</w:t>
      </w:r>
      <w:r w:rsidRPr="00BD398A">
        <w:rPr>
          <w:b/>
          <w:spacing w:val="-2"/>
        </w:rPr>
        <w:t xml:space="preserve"> </w:t>
      </w:r>
      <w:r w:rsidRPr="00BD398A">
        <w:rPr>
          <w:b/>
        </w:rPr>
        <w:t xml:space="preserve">tożsamość </w:t>
      </w:r>
      <w:r w:rsidRPr="00BD398A">
        <w:t>wynikającą</w:t>
      </w:r>
      <w:r w:rsidRPr="00BD398A">
        <w:rPr>
          <w:spacing w:val="-3"/>
        </w:rPr>
        <w:t xml:space="preserve"> </w:t>
      </w:r>
      <w:r w:rsidRPr="00BD398A">
        <w:t>z</w:t>
      </w:r>
      <w:r w:rsidRPr="00BD398A">
        <w:rPr>
          <w:spacing w:val="-4"/>
        </w:rPr>
        <w:t xml:space="preserve"> </w:t>
      </w:r>
      <w:r w:rsidRPr="00BD398A">
        <w:t>dziedzictwa</w:t>
      </w:r>
      <w:r w:rsidRPr="00BD398A">
        <w:rPr>
          <w:spacing w:val="-3"/>
        </w:rPr>
        <w:t xml:space="preserve"> </w:t>
      </w:r>
      <w:r w:rsidRPr="00BD398A">
        <w:t>historii</w:t>
      </w:r>
      <w:r w:rsidRPr="00BD398A">
        <w:rPr>
          <w:spacing w:val="-3"/>
        </w:rPr>
        <w:t xml:space="preserve"> </w:t>
      </w:r>
      <w:r w:rsidRPr="00BD398A">
        <w:t>i</w:t>
      </w:r>
      <w:r w:rsidRPr="00BD398A">
        <w:rPr>
          <w:spacing w:val="-3"/>
        </w:rPr>
        <w:t xml:space="preserve"> </w:t>
      </w:r>
      <w:r w:rsidRPr="00BD398A">
        <w:t>kultury</w:t>
      </w:r>
      <w:r w:rsidRPr="00BD398A">
        <w:rPr>
          <w:spacing w:val="-7"/>
        </w:rPr>
        <w:t xml:space="preserve"> </w:t>
      </w:r>
      <w:r w:rsidRPr="00BD398A">
        <w:t>swojego</w:t>
      </w:r>
      <w:r w:rsidRPr="00BD398A">
        <w:rPr>
          <w:spacing w:val="-2"/>
        </w:rPr>
        <w:t xml:space="preserve"> </w:t>
      </w:r>
      <w:r w:rsidRPr="00BD398A">
        <w:t>narodu</w:t>
      </w:r>
      <w:r w:rsidRPr="00BD398A">
        <w:rPr>
          <w:spacing w:val="-5"/>
        </w:rPr>
        <w:t xml:space="preserve"> </w:t>
      </w:r>
      <w:r w:rsidRPr="00BD398A">
        <w:t>oraz z uczestnictwa w różnego rodzaju</w:t>
      </w:r>
      <w:r w:rsidRPr="00BD398A">
        <w:rPr>
          <w:spacing w:val="-4"/>
        </w:rPr>
        <w:t xml:space="preserve"> </w:t>
      </w:r>
      <w:r w:rsidRPr="00BD398A">
        <w:t>wspólnotach;</w:t>
      </w:r>
    </w:p>
    <w:p w:rsidR="005A1843" w:rsidRPr="00BD398A" w:rsidRDefault="005A1843" w:rsidP="002E1057">
      <w:pPr>
        <w:pStyle w:val="Akapitzlist"/>
        <w:numPr>
          <w:ilvl w:val="0"/>
          <w:numId w:val="27"/>
        </w:numPr>
        <w:tabs>
          <w:tab w:val="left" w:pos="836"/>
          <w:tab w:val="left" w:pos="837"/>
        </w:tabs>
        <w:spacing w:before="10"/>
        <w:ind w:right="-35"/>
        <w:contextualSpacing w:val="0"/>
      </w:pPr>
      <w:r w:rsidRPr="00BD398A">
        <w:t xml:space="preserve">zna </w:t>
      </w:r>
      <w:r w:rsidRPr="00BD398A">
        <w:rPr>
          <w:b/>
        </w:rPr>
        <w:t xml:space="preserve">wiele strategii uczenia się </w:t>
      </w:r>
      <w:r w:rsidRPr="00BD398A">
        <w:t>(interakcyjnych, kompensacyjnych,</w:t>
      </w:r>
      <w:r w:rsidRPr="00BD398A">
        <w:rPr>
          <w:spacing w:val="-2"/>
        </w:rPr>
        <w:t xml:space="preserve"> </w:t>
      </w:r>
      <w:r w:rsidRPr="00BD398A">
        <w:t>metajęzykowych);</w:t>
      </w:r>
    </w:p>
    <w:p w:rsidR="005A1843" w:rsidRPr="00BD398A" w:rsidRDefault="005A1843" w:rsidP="002E1057">
      <w:pPr>
        <w:pStyle w:val="Akapitzlist"/>
        <w:numPr>
          <w:ilvl w:val="0"/>
          <w:numId w:val="27"/>
        </w:numPr>
        <w:tabs>
          <w:tab w:val="left" w:pos="836"/>
          <w:tab w:val="left" w:pos="837"/>
        </w:tabs>
        <w:spacing w:before="139"/>
        <w:ind w:right="-35"/>
        <w:contextualSpacing w:val="0"/>
      </w:pPr>
      <w:r w:rsidRPr="00BD398A">
        <w:t xml:space="preserve">zna i rozumie </w:t>
      </w:r>
      <w:r w:rsidRPr="00BD398A">
        <w:rPr>
          <w:b/>
        </w:rPr>
        <w:t xml:space="preserve">najważniejsze elementy </w:t>
      </w:r>
      <w:r w:rsidRPr="00BD398A">
        <w:t xml:space="preserve">związane z zagadnieniem </w:t>
      </w:r>
      <w:r w:rsidRPr="00BD398A">
        <w:rPr>
          <w:b/>
        </w:rPr>
        <w:t xml:space="preserve">różnojęzyczności </w:t>
      </w:r>
      <w:r w:rsidR="002E1057">
        <w:rPr>
          <w:b/>
        </w:rPr>
        <w:br/>
      </w:r>
      <w:r w:rsidRPr="00BD398A">
        <w:rPr>
          <w:b/>
        </w:rPr>
        <w:t>i</w:t>
      </w:r>
      <w:r w:rsidRPr="00BD398A">
        <w:rPr>
          <w:b/>
          <w:spacing w:val="-8"/>
        </w:rPr>
        <w:t xml:space="preserve"> </w:t>
      </w:r>
      <w:r w:rsidRPr="00BD398A">
        <w:rPr>
          <w:b/>
        </w:rPr>
        <w:t>wielokulturowości</w:t>
      </w:r>
      <w:r w:rsidRPr="00BD398A">
        <w:t>;</w:t>
      </w:r>
    </w:p>
    <w:p w:rsidR="005A1843" w:rsidRPr="00BD398A" w:rsidRDefault="005A1843" w:rsidP="002E1057">
      <w:pPr>
        <w:pStyle w:val="Akapitzlist"/>
        <w:numPr>
          <w:ilvl w:val="0"/>
          <w:numId w:val="27"/>
        </w:numPr>
        <w:tabs>
          <w:tab w:val="left" w:pos="836"/>
          <w:tab w:val="left" w:pos="837"/>
        </w:tabs>
        <w:spacing w:before="135" w:line="355" w:lineRule="auto"/>
        <w:ind w:right="-35"/>
        <w:contextualSpacing w:val="0"/>
      </w:pPr>
      <w:r w:rsidRPr="00BD398A">
        <w:t xml:space="preserve">ma </w:t>
      </w:r>
      <w:r w:rsidRPr="00BD398A">
        <w:rPr>
          <w:b/>
        </w:rPr>
        <w:t xml:space="preserve">rozwiniętą świadomość językową </w:t>
      </w:r>
      <w:r w:rsidRPr="00BD398A">
        <w:t>(np. dotyczącą podobieństw i różnic między językami) opartą na pluralistycznych podejściach do języków i kultur: otwarciu na języki (</w:t>
      </w:r>
      <w:r w:rsidRPr="00BD398A">
        <w:rPr>
          <w:i/>
        </w:rPr>
        <w:t>awakening to languages</w:t>
      </w:r>
      <w:r w:rsidRPr="00BD398A">
        <w:t>), interkomprehensji, zintegrowanych podejściach dydaktycznych do uczenia się wielu języków oraz podejściu</w:t>
      </w:r>
      <w:r w:rsidRPr="00BD398A">
        <w:rPr>
          <w:spacing w:val="-7"/>
        </w:rPr>
        <w:t xml:space="preserve"> </w:t>
      </w:r>
      <w:r w:rsidRPr="00BD398A">
        <w:t>międzykulturowym.</w:t>
      </w:r>
    </w:p>
    <w:p w:rsidR="005A1843" w:rsidRPr="00BD398A" w:rsidRDefault="005A1843" w:rsidP="005A1843">
      <w:pPr>
        <w:pStyle w:val="Tekstpodstawowy"/>
        <w:spacing w:before="2"/>
        <w:rPr>
          <w:sz w:val="22"/>
          <w:szCs w:val="22"/>
        </w:rPr>
      </w:pPr>
    </w:p>
    <w:p w:rsidR="005A1843" w:rsidRPr="002E1057" w:rsidRDefault="005A1843" w:rsidP="003105E5">
      <w:pPr>
        <w:pStyle w:val="Heading3"/>
        <w:rPr>
          <w:b/>
          <w:sz w:val="22"/>
          <w:szCs w:val="22"/>
        </w:rPr>
      </w:pPr>
      <w:r w:rsidRPr="002E1057">
        <w:rPr>
          <w:b/>
          <w:sz w:val="22"/>
          <w:szCs w:val="22"/>
        </w:rPr>
        <w:lastRenderedPageBreak/>
        <w:t>Umiejętności</w:t>
      </w:r>
    </w:p>
    <w:p w:rsidR="005A1843" w:rsidRPr="00BD398A" w:rsidRDefault="005A1843" w:rsidP="003105E5">
      <w:pPr>
        <w:pStyle w:val="Tekstpodstawowy"/>
        <w:ind w:left="115"/>
        <w:rPr>
          <w:sz w:val="22"/>
          <w:szCs w:val="22"/>
        </w:rPr>
      </w:pPr>
      <w:r w:rsidRPr="00BD398A">
        <w:rPr>
          <w:sz w:val="22"/>
          <w:szCs w:val="22"/>
        </w:rPr>
        <w:t>Uczeń:</w:t>
      </w:r>
    </w:p>
    <w:p w:rsidR="005A1843" w:rsidRPr="00BD398A" w:rsidRDefault="005A1843" w:rsidP="005A1843">
      <w:pPr>
        <w:pStyle w:val="Tekstpodstawowy"/>
        <w:spacing w:before="5"/>
        <w:rPr>
          <w:sz w:val="22"/>
          <w:szCs w:val="22"/>
        </w:rPr>
      </w:pPr>
    </w:p>
    <w:p w:rsidR="005A1843" w:rsidRPr="00BD398A" w:rsidRDefault="005A1843" w:rsidP="002E1057">
      <w:pPr>
        <w:pStyle w:val="Akapitzlist"/>
        <w:numPr>
          <w:ilvl w:val="0"/>
          <w:numId w:val="27"/>
        </w:numPr>
        <w:tabs>
          <w:tab w:val="left" w:pos="836"/>
          <w:tab w:val="left" w:pos="837"/>
        </w:tabs>
        <w:spacing w:line="355" w:lineRule="auto"/>
        <w:ind w:right="-35"/>
        <w:contextualSpacing w:val="0"/>
      </w:pPr>
      <w:r w:rsidRPr="00BD398A">
        <w:t xml:space="preserve">posługuje się </w:t>
      </w:r>
      <w:r w:rsidRPr="00BD398A">
        <w:rPr>
          <w:b/>
        </w:rPr>
        <w:t xml:space="preserve">zasobem środków językowych </w:t>
      </w:r>
      <w:r w:rsidRPr="00BD398A">
        <w:t xml:space="preserve">(fonetycznych, leksykalnych, gramatycznych) umożliwiającym rozumienie i tworzenie wypowiedzi zgodnie z poziomami ESOKJ i wymaganiami szczegółowymi każdego z wariantów podstawy programowej </w:t>
      </w:r>
      <w:r w:rsidR="003105E5">
        <w:br/>
      </w:r>
      <w:r w:rsidRPr="00BD398A">
        <w:t>dla poszczególnych typów szkół</w:t>
      </w:r>
      <w:r w:rsidRPr="00BD398A">
        <w:rPr>
          <w:spacing w:val="-4"/>
        </w:rPr>
        <w:t xml:space="preserve"> </w:t>
      </w:r>
      <w:r w:rsidRPr="00BD398A">
        <w:t>ponadpodstawowych;</w:t>
      </w:r>
    </w:p>
    <w:p w:rsidR="005A1843" w:rsidRPr="00BD398A" w:rsidRDefault="005A1843" w:rsidP="003105E5">
      <w:pPr>
        <w:pStyle w:val="Akapitzlist"/>
        <w:numPr>
          <w:ilvl w:val="0"/>
          <w:numId w:val="27"/>
        </w:numPr>
        <w:tabs>
          <w:tab w:val="left" w:pos="836"/>
          <w:tab w:val="left" w:pos="837"/>
        </w:tabs>
        <w:spacing w:before="8" w:line="350" w:lineRule="auto"/>
        <w:ind w:right="-35"/>
        <w:contextualSpacing w:val="0"/>
      </w:pPr>
      <w:r w:rsidRPr="00BD398A">
        <w:rPr>
          <w:b/>
        </w:rPr>
        <w:t xml:space="preserve">rozumie i przetwarza teksty </w:t>
      </w:r>
      <w:r w:rsidRPr="00BD398A">
        <w:t>słuchane i pisane zgodnie z poziomami ESOKJ oraz podstawą programową dla III etapu kształcenia;</w:t>
      </w:r>
    </w:p>
    <w:p w:rsidR="005A1843" w:rsidRPr="00BD398A" w:rsidRDefault="005A1843" w:rsidP="003105E5">
      <w:pPr>
        <w:pStyle w:val="Akapitzlist"/>
        <w:numPr>
          <w:ilvl w:val="0"/>
          <w:numId w:val="27"/>
        </w:numPr>
        <w:tabs>
          <w:tab w:val="left" w:pos="836"/>
          <w:tab w:val="left" w:pos="837"/>
        </w:tabs>
        <w:spacing w:before="100" w:line="355" w:lineRule="auto"/>
        <w:ind w:right="-35"/>
        <w:contextualSpacing w:val="0"/>
      </w:pPr>
      <w:r w:rsidRPr="00BD398A">
        <w:rPr>
          <w:b/>
        </w:rPr>
        <w:t xml:space="preserve">tworzy wypowiedzi ustne i pisemne </w:t>
      </w:r>
      <w:r w:rsidRPr="00BD398A">
        <w:t>oraz podejmuje działania interakcyjne w języku obcym, odbiera ze zrozumieniem złożone wypowiedzi, tworzy i przedstawia umiarkowanie złożone wypowiedzi w języku ojczystym, który jest bazą do budowania kompetencji posługiwania się językiem</w:t>
      </w:r>
      <w:r w:rsidRPr="00BD398A">
        <w:rPr>
          <w:spacing w:val="-2"/>
        </w:rPr>
        <w:t xml:space="preserve"> </w:t>
      </w:r>
      <w:r w:rsidRPr="00BD398A">
        <w:t>obcym;</w:t>
      </w:r>
    </w:p>
    <w:p w:rsidR="005A1843" w:rsidRPr="00BD398A" w:rsidRDefault="005A1843" w:rsidP="005A1843">
      <w:pPr>
        <w:pStyle w:val="Akapitzlist"/>
        <w:numPr>
          <w:ilvl w:val="0"/>
          <w:numId w:val="27"/>
        </w:numPr>
        <w:tabs>
          <w:tab w:val="left" w:pos="836"/>
          <w:tab w:val="left" w:pos="837"/>
        </w:tabs>
        <w:spacing w:before="6"/>
        <w:contextualSpacing w:val="0"/>
      </w:pPr>
      <w:r w:rsidRPr="00BD398A">
        <w:t xml:space="preserve">potrafi </w:t>
      </w:r>
      <w:r w:rsidRPr="00BD398A">
        <w:rPr>
          <w:b/>
        </w:rPr>
        <w:t>analizować</w:t>
      </w:r>
      <w:r w:rsidRPr="00BD398A">
        <w:t xml:space="preserve">, </w:t>
      </w:r>
      <w:r w:rsidRPr="00BD398A">
        <w:rPr>
          <w:b/>
        </w:rPr>
        <w:t xml:space="preserve">selekcjonować </w:t>
      </w:r>
      <w:r w:rsidRPr="00BD398A">
        <w:t xml:space="preserve">i </w:t>
      </w:r>
      <w:r w:rsidRPr="00BD398A">
        <w:rPr>
          <w:b/>
        </w:rPr>
        <w:t xml:space="preserve">łączyć </w:t>
      </w:r>
      <w:r w:rsidRPr="00BD398A">
        <w:t>umiarkowanie złożone informacje z różnych źródeł w języku</w:t>
      </w:r>
      <w:r w:rsidRPr="00BD398A">
        <w:rPr>
          <w:spacing w:val="-15"/>
        </w:rPr>
        <w:t xml:space="preserve"> </w:t>
      </w:r>
      <w:r w:rsidRPr="00BD398A">
        <w:t>obcym;</w:t>
      </w:r>
    </w:p>
    <w:p w:rsidR="005A1843" w:rsidRPr="00BD398A" w:rsidRDefault="005A1843" w:rsidP="005A1843">
      <w:pPr>
        <w:pStyle w:val="Akapitzlist"/>
        <w:numPr>
          <w:ilvl w:val="0"/>
          <w:numId w:val="27"/>
        </w:numPr>
        <w:tabs>
          <w:tab w:val="left" w:pos="836"/>
          <w:tab w:val="left" w:pos="837"/>
        </w:tabs>
        <w:spacing w:before="135" w:line="355" w:lineRule="auto"/>
        <w:ind w:right="371"/>
        <w:contextualSpacing w:val="0"/>
      </w:pPr>
      <w:r w:rsidRPr="00BD398A">
        <w:t xml:space="preserve">planuje </w:t>
      </w:r>
      <w:r w:rsidRPr="00BD398A">
        <w:rPr>
          <w:b/>
        </w:rPr>
        <w:t>własny proces uczenia się</w:t>
      </w:r>
      <w:r w:rsidRPr="00BD398A">
        <w:t>, dobierając przy tym właściwe strategie (interakcyjne, kompensacyjne,</w:t>
      </w:r>
      <w:r w:rsidRPr="00BD398A">
        <w:rPr>
          <w:spacing w:val="-48"/>
        </w:rPr>
        <w:t xml:space="preserve"> </w:t>
      </w:r>
      <w:r w:rsidRPr="00BD398A">
        <w:t>metajęzykowe) oraz wykorzystując odpowiednie zasoby, w tym technologie informacyjno-komunikacyjne oraz wybrane podejścia pluralistyczne do uczenia się</w:t>
      </w:r>
      <w:r w:rsidRPr="00BD398A">
        <w:rPr>
          <w:spacing w:val="-3"/>
        </w:rPr>
        <w:t xml:space="preserve"> </w:t>
      </w:r>
      <w:r w:rsidRPr="00BD398A">
        <w:t>języków;</w:t>
      </w:r>
    </w:p>
    <w:p w:rsidR="005A1843" w:rsidRPr="00BD398A" w:rsidRDefault="005A1843" w:rsidP="005A1843">
      <w:pPr>
        <w:pStyle w:val="Akapitzlist"/>
        <w:numPr>
          <w:ilvl w:val="0"/>
          <w:numId w:val="27"/>
        </w:numPr>
        <w:tabs>
          <w:tab w:val="left" w:pos="836"/>
          <w:tab w:val="left" w:pos="837"/>
        </w:tabs>
        <w:spacing w:before="9"/>
        <w:contextualSpacing w:val="0"/>
      </w:pPr>
      <w:r w:rsidRPr="00BD398A">
        <w:rPr>
          <w:b/>
        </w:rPr>
        <w:t xml:space="preserve">monitoruje </w:t>
      </w:r>
      <w:r w:rsidRPr="00BD398A">
        <w:t>własny proces uczenia się, wykorzystując różne narzędzia</w:t>
      </w:r>
      <w:r w:rsidRPr="00BD398A">
        <w:rPr>
          <w:spacing w:val="-4"/>
        </w:rPr>
        <w:t xml:space="preserve"> </w:t>
      </w:r>
      <w:r w:rsidRPr="00BD398A">
        <w:t>samooceny;</w:t>
      </w:r>
    </w:p>
    <w:p w:rsidR="005A1843" w:rsidRPr="00BD398A" w:rsidRDefault="005A1843" w:rsidP="003105E5">
      <w:pPr>
        <w:pStyle w:val="Akapitzlist"/>
        <w:numPr>
          <w:ilvl w:val="0"/>
          <w:numId w:val="27"/>
        </w:numPr>
        <w:tabs>
          <w:tab w:val="left" w:pos="836"/>
          <w:tab w:val="left" w:pos="837"/>
        </w:tabs>
        <w:spacing w:before="136" w:line="350" w:lineRule="auto"/>
        <w:ind w:right="-35"/>
        <w:contextualSpacing w:val="0"/>
      </w:pPr>
      <w:r w:rsidRPr="00BD398A">
        <w:rPr>
          <w:b/>
        </w:rPr>
        <w:t xml:space="preserve">planuje własne uczenie się </w:t>
      </w:r>
      <w:r w:rsidRPr="00BD398A">
        <w:t>odpowiednio do swojego zaawansowania w realizowanym programie</w:t>
      </w:r>
      <w:r w:rsidRPr="00BD398A">
        <w:rPr>
          <w:spacing w:val="-41"/>
        </w:rPr>
        <w:t xml:space="preserve"> </w:t>
      </w:r>
      <w:r w:rsidRPr="00BD398A">
        <w:t>kształcenia z uwzględnieniem perspektyw własnego</w:t>
      </w:r>
      <w:r w:rsidRPr="00BD398A">
        <w:rPr>
          <w:spacing w:val="-4"/>
        </w:rPr>
        <w:t xml:space="preserve"> </w:t>
      </w:r>
      <w:r w:rsidRPr="00BD398A">
        <w:t>rozwoju;</w:t>
      </w:r>
    </w:p>
    <w:p w:rsidR="005A1843" w:rsidRPr="00BD398A" w:rsidRDefault="005A1843" w:rsidP="005A1843">
      <w:pPr>
        <w:pStyle w:val="Akapitzlist"/>
        <w:numPr>
          <w:ilvl w:val="0"/>
          <w:numId w:val="27"/>
        </w:numPr>
        <w:tabs>
          <w:tab w:val="left" w:pos="836"/>
          <w:tab w:val="left" w:pos="837"/>
        </w:tabs>
        <w:spacing w:before="12" w:line="350" w:lineRule="auto"/>
        <w:ind w:right="1043"/>
        <w:contextualSpacing w:val="0"/>
      </w:pPr>
      <w:r w:rsidRPr="00BD398A">
        <w:rPr>
          <w:b/>
        </w:rPr>
        <w:t xml:space="preserve">dokonuje wyborów </w:t>
      </w:r>
      <w:r w:rsidRPr="00BD398A">
        <w:t>dotyczących dalszego uczenia się z uwzględnieniem perspektyw własnego rozwoju w</w:t>
      </w:r>
      <w:r w:rsidRPr="00BD398A">
        <w:rPr>
          <w:spacing w:val="-44"/>
        </w:rPr>
        <w:t xml:space="preserve"> </w:t>
      </w:r>
      <w:r w:rsidRPr="00BD398A">
        <w:t>obszarze kształtowanie kompetencji</w:t>
      </w:r>
      <w:r w:rsidRPr="00BD398A">
        <w:rPr>
          <w:spacing w:val="-2"/>
        </w:rPr>
        <w:t xml:space="preserve"> </w:t>
      </w:r>
      <w:r w:rsidRPr="00BD398A">
        <w:t>językowej;</w:t>
      </w:r>
    </w:p>
    <w:p w:rsidR="005A1843" w:rsidRPr="00BD398A" w:rsidRDefault="005A1843" w:rsidP="005A1843">
      <w:pPr>
        <w:pStyle w:val="Akapitzlist"/>
        <w:numPr>
          <w:ilvl w:val="0"/>
          <w:numId w:val="27"/>
        </w:numPr>
        <w:tabs>
          <w:tab w:val="left" w:pos="836"/>
          <w:tab w:val="left" w:pos="837"/>
        </w:tabs>
        <w:spacing w:before="11" w:line="350" w:lineRule="auto"/>
        <w:ind w:right="1031"/>
        <w:contextualSpacing w:val="0"/>
      </w:pPr>
      <w:r w:rsidRPr="00BD398A">
        <w:rPr>
          <w:b/>
        </w:rPr>
        <w:t>współdziała w grupie</w:t>
      </w:r>
      <w:r w:rsidRPr="00BD398A">
        <w:t>, np. w lekcyjnych i pozalekcyjnych językowych pracach projektowych, w tym</w:t>
      </w:r>
      <w:r w:rsidRPr="00BD398A">
        <w:rPr>
          <w:spacing w:val="-47"/>
        </w:rPr>
        <w:t xml:space="preserve"> </w:t>
      </w:r>
      <w:r w:rsidRPr="00BD398A">
        <w:t>różnojęzycznych i</w:t>
      </w:r>
      <w:r w:rsidRPr="00BD398A">
        <w:rPr>
          <w:spacing w:val="-1"/>
        </w:rPr>
        <w:t xml:space="preserve"> </w:t>
      </w:r>
      <w:r w:rsidRPr="00BD398A">
        <w:t>międzykulturowych.</w:t>
      </w:r>
    </w:p>
    <w:p w:rsidR="005A1843" w:rsidRPr="00BD398A" w:rsidRDefault="005A1843" w:rsidP="005A1843">
      <w:pPr>
        <w:pStyle w:val="Tekstpodstawowy"/>
        <w:spacing w:before="8"/>
        <w:rPr>
          <w:sz w:val="22"/>
          <w:szCs w:val="22"/>
        </w:rPr>
      </w:pPr>
    </w:p>
    <w:p w:rsidR="005A1843" w:rsidRPr="002E1057" w:rsidRDefault="005A1843" w:rsidP="005A1843">
      <w:pPr>
        <w:pStyle w:val="Heading3"/>
        <w:rPr>
          <w:b/>
          <w:sz w:val="22"/>
          <w:szCs w:val="22"/>
        </w:rPr>
      </w:pPr>
      <w:r w:rsidRPr="002E1057">
        <w:rPr>
          <w:b/>
          <w:sz w:val="22"/>
          <w:szCs w:val="22"/>
        </w:rPr>
        <w:t>Postawy</w:t>
      </w:r>
    </w:p>
    <w:p w:rsidR="005A1843" w:rsidRPr="00BD398A" w:rsidRDefault="005A1843" w:rsidP="005A1843">
      <w:pPr>
        <w:pStyle w:val="Tekstpodstawowy"/>
        <w:spacing w:before="1"/>
        <w:ind w:left="115"/>
        <w:rPr>
          <w:sz w:val="22"/>
          <w:szCs w:val="22"/>
        </w:rPr>
      </w:pPr>
      <w:r w:rsidRPr="00BD398A">
        <w:rPr>
          <w:sz w:val="22"/>
          <w:szCs w:val="22"/>
        </w:rPr>
        <w:t>Uczeń:</w:t>
      </w:r>
    </w:p>
    <w:p w:rsidR="005A1843" w:rsidRPr="00BD398A" w:rsidRDefault="005A1843" w:rsidP="005A1843">
      <w:pPr>
        <w:pStyle w:val="Tekstpodstawowy"/>
        <w:spacing w:before="4"/>
        <w:rPr>
          <w:sz w:val="22"/>
          <w:szCs w:val="22"/>
        </w:rPr>
      </w:pPr>
    </w:p>
    <w:p w:rsidR="005A1843" w:rsidRPr="00BD398A" w:rsidRDefault="005A1843" w:rsidP="005A1843">
      <w:pPr>
        <w:pStyle w:val="Akapitzlist"/>
        <w:numPr>
          <w:ilvl w:val="0"/>
          <w:numId w:val="27"/>
        </w:numPr>
        <w:tabs>
          <w:tab w:val="left" w:pos="836"/>
          <w:tab w:val="left" w:pos="837"/>
        </w:tabs>
        <w:spacing w:before="1"/>
        <w:contextualSpacing w:val="0"/>
      </w:pPr>
      <w:r w:rsidRPr="00BD398A">
        <w:t xml:space="preserve">wykazuje gotowość do </w:t>
      </w:r>
      <w:r w:rsidRPr="00BD398A">
        <w:rPr>
          <w:b/>
        </w:rPr>
        <w:t xml:space="preserve">podejmowania działań interakcyjnych </w:t>
      </w:r>
      <w:r w:rsidRPr="00BD398A">
        <w:t>w językach</w:t>
      </w:r>
      <w:r w:rsidRPr="00BD398A">
        <w:rPr>
          <w:spacing w:val="2"/>
        </w:rPr>
        <w:t xml:space="preserve"> </w:t>
      </w:r>
      <w:r w:rsidRPr="00BD398A">
        <w:t>obcych;</w:t>
      </w:r>
    </w:p>
    <w:p w:rsidR="005A1843" w:rsidRPr="00BD398A" w:rsidRDefault="005A1843" w:rsidP="005A1843">
      <w:pPr>
        <w:pStyle w:val="Akapitzlist"/>
        <w:numPr>
          <w:ilvl w:val="0"/>
          <w:numId w:val="27"/>
        </w:numPr>
        <w:tabs>
          <w:tab w:val="left" w:pos="836"/>
          <w:tab w:val="left" w:pos="837"/>
        </w:tabs>
        <w:spacing w:before="100" w:line="350" w:lineRule="auto"/>
        <w:ind w:right="470"/>
        <w:contextualSpacing w:val="0"/>
      </w:pPr>
      <w:r w:rsidRPr="00BD398A">
        <w:t xml:space="preserve">dąży do </w:t>
      </w:r>
      <w:r w:rsidRPr="00BD398A">
        <w:rPr>
          <w:b/>
        </w:rPr>
        <w:t xml:space="preserve">wzmacniania swojej autonomii </w:t>
      </w:r>
      <w:r w:rsidRPr="00BD398A">
        <w:t xml:space="preserve">i jest gotów do stopniowego </w:t>
      </w:r>
      <w:r w:rsidRPr="00BD398A">
        <w:rPr>
          <w:b/>
        </w:rPr>
        <w:t xml:space="preserve">przejmowania odpowiedzialności </w:t>
      </w:r>
      <w:r w:rsidRPr="00BD398A">
        <w:t>za swój proces uczenia</w:t>
      </w:r>
      <w:r w:rsidRPr="00BD398A">
        <w:rPr>
          <w:spacing w:val="-1"/>
        </w:rPr>
        <w:t xml:space="preserve"> </w:t>
      </w:r>
      <w:r w:rsidRPr="00BD398A">
        <w:t>się;</w:t>
      </w:r>
    </w:p>
    <w:p w:rsidR="005A1843" w:rsidRPr="00BD398A" w:rsidRDefault="005A1843" w:rsidP="005A1843">
      <w:pPr>
        <w:pStyle w:val="Akapitzlist"/>
        <w:numPr>
          <w:ilvl w:val="0"/>
          <w:numId w:val="27"/>
        </w:numPr>
        <w:tabs>
          <w:tab w:val="left" w:pos="829"/>
          <w:tab w:val="left" w:pos="830"/>
        </w:tabs>
        <w:spacing w:before="13"/>
        <w:contextualSpacing w:val="0"/>
      </w:pPr>
      <w:r w:rsidRPr="00BD398A">
        <w:t xml:space="preserve">wykazuje </w:t>
      </w:r>
      <w:r w:rsidRPr="00BD398A">
        <w:rPr>
          <w:b/>
        </w:rPr>
        <w:t xml:space="preserve">ciekawość poznawczą </w:t>
      </w:r>
      <w:r w:rsidRPr="00BD398A">
        <w:t>i jest otwarty na inne</w:t>
      </w:r>
      <w:r w:rsidRPr="00BD398A">
        <w:rPr>
          <w:spacing w:val="-3"/>
        </w:rPr>
        <w:t xml:space="preserve"> </w:t>
      </w:r>
      <w:r w:rsidRPr="00BD398A">
        <w:t>kultury;</w:t>
      </w:r>
    </w:p>
    <w:p w:rsidR="005A1843" w:rsidRPr="005A1843" w:rsidRDefault="005A1843" w:rsidP="005A1843">
      <w:pPr>
        <w:pStyle w:val="Akapitzlist"/>
        <w:numPr>
          <w:ilvl w:val="0"/>
          <w:numId w:val="27"/>
        </w:numPr>
        <w:tabs>
          <w:tab w:val="left" w:pos="836"/>
          <w:tab w:val="left" w:pos="837"/>
        </w:tabs>
        <w:spacing w:before="135" w:line="350" w:lineRule="auto"/>
        <w:ind w:right="450"/>
        <w:contextualSpacing w:val="0"/>
      </w:pPr>
      <w:r w:rsidRPr="00BD398A">
        <w:t xml:space="preserve">jest gotów do kształtowania </w:t>
      </w:r>
      <w:r w:rsidRPr="00BD398A">
        <w:rPr>
          <w:b/>
        </w:rPr>
        <w:t xml:space="preserve">właściwej kultury komunikowania się </w:t>
      </w:r>
      <w:r w:rsidRPr="00BD398A">
        <w:t>w różnych kontekstach oraz do partnerskiego</w:t>
      </w:r>
      <w:r w:rsidRPr="00BD398A">
        <w:rPr>
          <w:spacing w:val="-39"/>
        </w:rPr>
        <w:t xml:space="preserve"> </w:t>
      </w:r>
      <w:r w:rsidRPr="00BD398A">
        <w:t>dialogu i</w:t>
      </w:r>
      <w:r w:rsidRPr="00BD398A">
        <w:rPr>
          <w:spacing w:val="-1"/>
        </w:rPr>
        <w:t xml:space="preserve"> </w:t>
      </w:r>
      <w:r w:rsidRPr="00BD398A">
        <w:t>współdziałania.</w:t>
      </w:r>
    </w:p>
    <w:p w:rsidR="000C4D15" w:rsidRDefault="000C4D15" w:rsidP="000C4D15">
      <w:pPr>
        <w:pStyle w:val="Heading1"/>
        <w:ind w:left="0" w:right="-35"/>
      </w:pPr>
    </w:p>
    <w:p w:rsidR="00A66DE3" w:rsidRDefault="005A1843" w:rsidP="000C4D15">
      <w:pPr>
        <w:pStyle w:val="Heading1"/>
        <w:ind w:left="0" w:right="-35"/>
      </w:pPr>
      <w:r>
        <w:t xml:space="preserve">Profil </w:t>
      </w:r>
      <w:r w:rsidR="00A66DE3">
        <w:t>kompetencyjny nauczyciela</w:t>
      </w:r>
    </w:p>
    <w:p w:rsidR="00A66DE3" w:rsidRDefault="00A66DE3" w:rsidP="000C4D15">
      <w:pPr>
        <w:pStyle w:val="Tekstpodstawowy"/>
        <w:spacing w:before="310" w:line="360" w:lineRule="auto"/>
        <w:ind w:right="-35"/>
      </w:pPr>
      <w:r>
        <w:t>Profil kompetencyjny nauczyciela rozwijającego u uczniów kompetencję porozumiewania się w językach obcych na II</w:t>
      </w:r>
      <w:r w:rsidR="005A1843">
        <w:t>I</w:t>
      </w:r>
      <w:r>
        <w:t xml:space="preserve"> etapie kształcenia</w:t>
      </w:r>
    </w:p>
    <w:p w:rsidR="00A66DE3" w:rsidRDefault="00A66DE3" w:rsidP="0032477D">
      <w:pPr>
        <w:pStyle w:val="Tekstpodstawowy"/>
        <w:spacing w:before="8"/>
        <w:ind w:right="-35"/>
        <w:rPr>
          <w:sz w:val="20"/>
        </w:rPr>
      </w:pPr>
    </w:p>
    <w:p w:rsidR="00A66DE3" w:rsidRPr="005A1843" w:rsidRDefault="00A66DE3" w:rsidP="000C4D15">
      <w:pPr>
        <w:pStyle w:val="Heading2"/>
        <w:spacing w:before="1"/>
        <w:ind w:left="0" w:right="-35"/>
        <w:rPr>
          <w:sz w:val="24"/>
          <w:szCs w:val="24"/>
        </w:rPr>
      </w:pPr>
      <w:r w:rsidRPr="005A1843">
        <w:rPr>
          <w:sz w:val="24"/>
          <w:szCs w:val="24"/>
        </w:rPr>
        <w:t>Wiedza</w:t>
      </w:r>
    </w:p>
    <w:p w:rsidR="00A66DE3" w:rsidRDefault="00A66DE3" w:rsidP="0032477D">
      <w:pPr>
        <w:pStyle w:val="Tekstpodstawowy"/>
        <w:spacing w:before="5"/>
        <w:ind w:right="-35"/>
        <w:rPr>
          <w:b/>
        </w:rPr>
      </w:pPr>
    </w:p>
    <w:p w:rsidR="00A66DE3" w:rsidRDefault="00A66DE3" w:rsidP="000C4D15">
      <w:pPr>
        <w:pStyle w:val="Tekstpodstawowy"/>
        <w:spacing w:before="1"/>
        <w:ind w:right="-35"/>
      </w:pPr>
      <w:r>
        <w:t>Nauczyciel zna i rozumie:</w:t>
      </w:r>
    </w:p>
    <w:p w:rsidR="00A66DE3" w:rsidRDefault="00A66DE3" w:rsidP="0032477D">
      <w:pPr>
        <w:pStyle w:val="Tekstpodstawowy"/>
        <w:spacing w:before="4"/>
        <w:ind w:right="-35"/>
        <w:rPr>
          <w:sz w:val="22"/>
        </w:rPr>
      </w:pPr>
    </w:p>
    <w:p w:rsidR="005A1843" w:rsidRPr="00BD398A" w:rsidRDefault="005A1843" w:rsidP="005A1843">
      <w:pPr>
        <w:pStyle w:val="Akapitzlist"/>
        <w:numPr>
          <w:ilvl w:val="0"/>
          <w:numId w:val="29"/>
        </w:numPr>
        <w:tabs>
          <w:tab w:val="left" w:pos="836"/>
          <w:tab w:val="left" w:pos="837"/>
        </w:tabs>
        <w:spacing w:line="350" w:lineRule="auto"/>
        <w:ind w:left="836" w:right="-35" w:hanging="360"/>
        <w:contextualSpacing w:val="0"/>
      </w:pPr>
      <w:r w:rsidRPr="00BD398A">
        <w:t xml:space="preserve">rozumie, </w:t>
      </w:r>
      <w:r w:rsidRPr="00BD398A">
        <w:rPr>
          <w:b/>
        </w:rPr>
        <w:t xml:space="preserve">na czym polega </w:t>
      </w:r>
      <w:r w:rsidRPr="00BD398A">
        <w:t xml:space="preserve">oraz </w:t>
      </w:r>
      <w:r w:rsidRPr="00BD398A">
        <w:rPr>
          <w:b/>
        </w:rPr>
        <w:t xml:space="preserve">w jakich działaniach i zachowaniach przejawia się </w:t>
      </w:r>
      <w:r w:rsidRPr="00BD398A">
        <w:t>kompetencja dotycząca porozumiewania się w językach</w:t>
      </w:r>
      <w:r w:rsidRPr="00BD398A">
        <w:rPr>
          <w:spacing w:val="-3"/>
        </w:rPr>
        <w:t xml:space="preserve"> </w:t>
      </w:r>
      <w:r w:rsidRPr="00BD398A">
        <w:t>obcych;</w:t>
      </w:r>
    </w:p>
    <w:p w:rsidR="005A1843" w:rsidRPr="00BD398A" w:rsidRDefault="005A1843" w:rsidP="005A1843">
      <w:pPr>
        <w:pStyle w:val="Akapitzlist"/>
        <w:numPr>
          <w:ilvl w:val="0"/>
          <w:numId w:val="29"/>
        </w:numPr>
        <w:tabs>
          <w:tab w:val="left" w:pos="836"/>
          <w:tab w:val="left" w:pos="837"/>
        </w:tabs>
        <w:spacing w:before="13" w:line="350" w:lineRule="auto"/>
        <w:ind w:left="836" w:right="-177" w:hanging="360"/>
        <w:contextualSpacing w:val="0"/>
      </w:pPr>
      <w:r w:rsidRPr="00BD398A">
        <w:t xml:space="preserve">rozumie </w:t>
      </w:r>
      <w:r w:rsidRPr="00BD398A">
        <w:rPr>
          <w:b/>
        </w:rPr>
        <w:t xml:space="preserve">potrzebę kształtowania oraz wpływ kompetencji </w:t>
      </w:r>
      <w:r w:rsidRPr="00BD398A">
        <w:t>porozumiewania się w językach obcych na przyszłe sukcesy życiowe i zawodowe</w:t>
      </w:r>
      <w:r w:rsidRPr="00BD398A">
        <w:rPr>
          <w:spacing w:val="-2"/>
        </w:rPr>
        <w:t xml:space="preserve"> </w:t>
      </w:r>
      <w:r w:rsidRPr="00BD398A">
        <w:t>uczniów;</w:t>
      </w:r>
    </w:p>
    <w:p w:rsidR="005A1843" w:rsidRPr="00BD398A" w:rsidRDefault="005A1843" w:rsidP="005A1843">
      <w:pPr>
        <w:pStyle w:val="Akapitzlist"/>
        <w:numPr>
          <w:ilvl w:val="0"/>
          <w:numId w:val="29"/>
        </w:numPr>
        <w:tabs>
          <w:tab w:val="left" w:pos="836"/>
          <w:tab w:val="left" w:pos="837"/>
        </w:tabs>
        <w:spacing w:before="13" w:line="350" w:lineRule="auto"/>
        <w:ind w:left="836" w:right="-35" w:hanging="360"/>
        <w:contextualSpacing w:val="0"/>
      </w:pPr>
      <w:r w:rsidRPr="00BD398A">
        <w:t xml:space="preserve">zna </w:t>
      </w:r>
      <w:r w:rsidRPr="00BD398A">
        <w:rPr>
          <w:b/>
        </w:rPr>
        <w:t xml:space="preserve">treści podstawy programowej </w:t>
      </w:r>
      <w:r w:rsidRPr="00BD398A">
        <w:t>kształcenia ogólnego zarówno dla II etapu kształcenia (szkoły podstawowej),</w:t>
      </w:r>
      <w:r w:rsidRPr="00BD398A">
        <w:rPr>
          <w:spacing w:val="-46"/>
        </w:rPr>
        <w:t xml:space="preserve"> </w:t>
      </w:r>
      <w:r w:rsidRPr="00BD398A">
        <w:t>jak i III etapu edukacji, potrafi wykorzystać je w planowaniu oraz realizacji procesu dydaktycznego i</w:t>
      </w:r>
      <w:r w:rsidRPr="00BD398A">
        <w:rPr>
          <w:spacing w:val="-30"/>
        </w:rPr>
        <w:t xml:space="preserve"> </w:t>
      </w:r>
      <w:r w:rsidRPr="00BD398A">
        <w:t>wychowawczego;</w:t>
      </w:r>
    </w:p>
    <w:p w:rsidR="005A1843" w:rsidRPr="00BD398A" w:rsidRDefault="005A1843" w:rsidP="005A1843">
      <w:pPr>
        <w:pStyle w:val="Akapitzlist"/>
        <w:numPr>
          <w:ilvl w:val="0"/>
          <w:numId w:val="29"/>
        </w:numPr>
        <w:tabs>
          <w:tab w:val="left" w:pos="836"/>
          <w:tab w:val="left" w:pos="837"/>
        </w:tabs>
        <w:spacing w:before="10"/>
        <w:ind w:left="836" w:hanging="360"/>
        <w:contextualSpacing w:val="0"/>
      </w:pPr>
      <w:r w:rsidRPr="00BD398A">
        <w:t xml:space="preserve">zna </w:t>
      </w:r>
      <w:r w:rsidRPr="00BD398A">
        <w:rPr>
          <w:b/>
        </w:rPr>
        <w:t>wyzwania rozwojowe</w:t>
      </w:r>
      <w:r w:rsidRPr="00BD398A">
        <w:rPr>
          <w:b/>
          <w:spacing w:val="1"/>
        </w:rPr>
        <w:t xml:space="preserve"> </w:t>
      </w:r>
      <w:r w:rsidRPr="00BD398A">
        <w:t>uczniów;</w:t>
      </w:r>
    </w:p>
    <w:p w:rsidR="005A1843" w:rsidRPr="00BD398A" w:rsidRDefault="005A1843" w:rsidP="005A1843">
      <w:pPr>
        <w:pStyle w:val="Akapitzlist"/>
        <w:numPr>
          <w:ilvl w:val="0"/>
          <w:numId w:val="29"/>
        </w:numPr>
        <w:tabs>
          <w:tab w:val="left" w:pos="836"/>
          <w:tab w:val="left" w:pos="837"/>
        </w:tabs>
        <w:spacing w:before="100" w:line="355" w:lineRule="auto"/>
        <w:ind w:left="836" w:right="-35" w:hanging="360"/>
        <w:contextualSpacing w:val="0"/>
      </w:pPr>
      <w:r w:rsidRPr="00BD398A">
        <w:t xml:space="preserve">zna i rozumie zasady obowiązujące </w:t>
      </w:r>
      <w:r w:rsidRPr="00BD398A">
        <w:rPr>
          <w:b/>
        </w:rPr>
        <w:t xml:space="preserve">w pluralistycznych podejściach </w:t>
      </w:r>
      <w:r w:rsidRPr="00BD398A">
        <w:t xml:space="preserve">do nauki języków </w:t>
      </w:r>
      <w:r>
        <w:br/>
      </w:r>
      <w:r w:rsidRPr="00BD398A">
        <w:t xml:space="preserve">i kultur: otwarciu na języki (ang. </w:t>
      </w:r>
      <w:r w:rsidRPr="00BD398A">
        <w:rPr>
          <w:i/>
        </w:rPr>
        <w:t>awakening to languages</w:t>
      </w:r>
      <w:r w:rsidRPr="00BD398A">
        <w:t>), interkomprehensji, zintegrowanych podejściach dydaktycznych do uczenia się wielu języków oraz podejściu międzykulturowym.</w:t>
      </w:r>
    </w:p>
    <w:p w:rsidR="005A1843" w:rsidRPr="00BD398A" w:rsidRDefault="005A1843" w:rsidP="005A1843">
      <w:pPr>
        <w:pStyle w:val="Tekstpodstawowy"/>
        <w:spacing w:before="2"/>
        <w:rPr>
          <w:sz w:val="22"/>
          <w:szCs w:val="22"/>
        </w:rPr>
      </w:pPr>
    </w:p>
    <w:p w:rsidR="005A1843" w:rsidRPr="005A1843" w:rsidRDefault="005A1843" w:rsidP="005A1843">
      <w:pPr>
        <w:pStyle w:val="Heading3"/>
        <w:rPr>
          <w:b/>
          <w:sz w:val="22"/>
          <w:szCs w:val="22"/>
        </w:rPr>
      </w:pPr>
      <w:r w:rsidRPr="005A1843">
        <w:rPr>
          <w:b/>
          <w:sz w:val="22"/>
          <w:szCs w:val="22"/>
        </w:rPr>
        <w:t>Umiejętności</w:t>
      </w:r>
    </w:p>
    <w:p w:rsidR="005A1843" w:rsidRPr="00BD398A" w:rsidRDefault="005A1843" w:rsidP="005A1843">
      <w:pPr>
        <w:pStyle w:val="Tekstpodstawowy"/>
        <w:spacing w:before="7"/>
        <w:rPr>
          <w:b/>
          <w:sz w:val="22"/>
          <w:szCs w:val="22"/>
        </w:rPr>
      </w:pPr>
    </w:p>
    <w:p w:rsidR="005A1843" w:rsidRPr="00BD398A" w:rsidRDefault="005A1843" w:rsidP="005A1843">
      <w:pPr>
        <w:pStyle w:val="Tekstpodstawowy"/>
        <w:spacing w:before="1"/>
        <w:ind w:left="115"/>
        <w:rPr>
          <w:sz w:val="22"/>
          <w:szCs w:val="22"/>
        </w:rPr>
      </w:pPr>
      <w:r w:rsidRPr="00BD398A">
        <w:rPr>
          <w:sz w:val="22"/>
          <w:szCs w:val="22"/>
        </w:rPr>
        <w:t>Nauczyciel:</w:t>
      </w:r>
    </w:p>
    <w:p w:rsidR="005A1843" w:rsidRPr="00BD398A" w:rsidRDefault="005A1843" w:rsidP="005A1843">
      <w:pPr>
        <w:pStyle w:val="Tekstpodstawowy"/>
        <w:spacing w:before="4"/>
        <w:rPr>
          <w:sz w:val="22"/>
          <w:szCs w:val="22"/>
        </w:rPr>
      </w:pPr>
    </w:p>
    <w:p w:rsidR="005A1843" w:rsidRPr="00BD398A" w:rsidRDefault="005A1843" w:rsidP="005A1843">
      <w:pPr>
        <w:pStyle w:val="Akapitzlist"/>
        <w:numPr>
          <w:ilvl w:val="0"/>
          <w:numId w:val="29"/>
        </w:numPr>
        <w:tabs>
          <w:tab w:val="left" w:pos="836"/>
          <w:tab w:val="left" w:pos="837"/>
        </w:tabs>
        <w:spacing w:line="352" w:lineRule="auto"/>
        <w:ind w:left="836" w:right="-35" w:hanging="360"/>
        <w:contextualSpacing w:val="0"/>
      </w:pPr>
      <w:r w:rsidRPr="00BD398A">
        <w:t xml:space="preserve">stwarza uczniom </w:t>
      </w:r>
      <w:r w:rsidRPr="00BD398A">
        <w:rPr>
          <w:b/>
        </w:rPr>
        <w:t xml:space="preserve">możliwości kształtowania kompetencji </w:t>
      </w:r>
      <w:r w:rsidRPr="00BD398A">
        <w:t>porozumiewania się w językach obcych we wszystkich jej wymiarach;</w:t>
      </w:r>
    </w:p>
    <w:p w:rsidR="005A1843" w:rsidRPr="00BD398A" w:rsidRDefault="005A1843" w:rsidP="005A1843">
      <w:pPr>
        <w:pStyle w:val="Akapitzlist"/>
        <w:numPr>
          <w:ilvl w:val="0"/>
          <w:numId w:val="29"/>
        </w:numPr>
        <w:tabs>
          <w:tab w:val="left" w:pos="836"/>
          <w:tab w:val="left" w:pos="837"/>
        </w:tabs>
        <w:spacing w:before="7" w:line="350" w:lineRule="auto"/>
        <w:ind w:left="836" w:right="-35" w:hanging="360"/>
        <w:contextualSpacing w:val="0"/>
      </w:pPr>
      <w:r w:rsidRPr="00BD398A">
        <w:t xml:space="preserve">zna i stosuje </w:t>
      </w:r>
      <w:r w:rsidRPr="00BD398A">
        <w:rPr>
          <w:b/>
        </w:rPr>
        <w:t xml:space="preserve">metody i formy pracy </w:t>
      </w:r>
      <w:r w:rsidRPr="00BD398A">
        <w:t>służące kształtowaniu tej kompetencji zarówno podczas lekcji, jak i w innych</w:t>
      </w:r>
      <w:r w:rsidRPr="00BD398A">
        <w:rPr>
          <w:spacing w:val="-43"/>
        </w:rPr>
        <w:t xml:space="preserve"> </w:t>
      </w:r>
      <w:r w:rsidRPr="00BD398A">
        <w:t>sytuacjach edukacyjnych oraz wychowawczych, adekwatnie do wieku rozwojowego</w:t>
      </w:r>
      <w:r w:rsidRPr="00BD398A">
        <w:rPr>
          <w:spacing w:val="-1"/>
        </w:rPr>
        <w:t xml:space="preserve"> </w:t>
      </w:r>
      <w:r w:rsidRPr="00BD398A">
        <w:t>uczniów;</w:t>
      </w:r>
    </w:p>
    <w:p w:rsidR="005A1843" w:rsidRPr="00BD398A" w:rsidRDefault="005A1843" w:rsidP="005A1843">
      <w:pPr>
        <w:pStyle w:val="Akapitzlist"/>
        <w:numPr>
          <w:ilvl w:val="0"/>
          <w:numId w:val="29"/>
        </w:numPr>
        <w:tabs>
          <w:tab w:val="left" w:pos="836"/>
          <w:tab w:val="left" w:pos="837"/>
        </w:tabs>
        <w:spacing w:before="13" w:line="350" w:lineRule="auto"/>
        <w:ind w:left="836" w:right="-35" w:hanging="360"/>
        <w:contextualSpacing w:val="0"/>
      </w:pPr>
      <w:r w:rsidRPr="00BD398A">
        <w:t xml:space="preserve">wykorzystuje </w:t>
      </w:r>
      <w:r w:rsidRPr="00BD398A">
        <w:rPr>
          <w:b/>
        </w:rPr>
        <w:t>strategie i metody nauczania</w:t>
      </w:r>
      <w:r w:rsidRPr="00BD398A">
        <w:t>, które prowadzą do kształtowania u uczniów kompetencji porozumiewania</w:t>
      </w:r>
      <w:r w:rsidRPr="00BD398A">
        <w:rPr>
          <w:spacing w:val="-42"/>
        </w:rPr>
        <w:t xml:space="preserve"> </w:t>
      </w:r>
      <w:r w:rsidRPr="00BD398A">
        <w:t>się w językach</w:t>
      </w:r>
      <w:r w:rsidRPr="00BD398A">
        <w:rPr>
          <w:spacing w:val="-4"/>
        </w:rPr>
        <w:t xml:space="preserve"> </w:t>
      </w:r>
      <w:r w:rsidRPr="00BD398A">
        <w:t>obcych;</w:t>
      </w:r>
    </w:p>
    <w:p w:rsidR="005A1843" w:rsidRPr="00BD398A" w:rsidRDefault="005A1843" w:rsidP="005A1843">
      <w:pPr>
        <w:pStyle w:val="Akapitzlist"/>
        <w:numPr>
          <w:ilvl w:val="0"/>
          <w:numId w:val="29"/>
        </w:numPr>
        <w:tabs>
          <w:tab w:val="left" w:pos="836"/>
          <w:tab w:val="left" w:pos="837"/>
        </w:tabs>
        <w:spacing w:before="13" w:line="350" w:lineRule="auto"/>
        <w:ind w:left="836" w:right="-35" w:hanging="360"/>
        <w:contextualSpacing w:val="0"/>
      </w:pPr>
      <w:r w:rsidRPr="00BD398A">
        <w:t xml:space="preserve">potrafi pokazać uczniom </w:t>
      </w:r>
      <w:r w:rsidRPr="00BD398A">
        <w:rPr>
          <w:b/>
        </w:rPr>
        <w:t xml:space="preserve">atrakcyjność posiadania kształtowanej kompetencji </w:t>
      </w:r>
      <w:r w:rsidRPr="00BD398A">
        <w:t>i jej znaczącą wartość w różnych aspektach życia i</w:t>
      </w:r>
      <w:r w:rsidRPr="00BD398A">
        <w:rPr>
          <w:spacing w:val="-2"/>
        </w:rPr>
        <w:t xml:space="preserve"> </w:t>
      </w:r>
      <w:r w:rsidRPr="00BD398A">
        <w:t>pracy;</w:t>
      </w:r>
    </w:p>
    <w:p w:rsidR="005A1843" w:rsidRPr="00BD398A" w:rsidRDefault="005A1843" w:rsidP="005A1843">
      <w:pPr>
        <w:pStyle w:val="Akapitzlist"/>
        <w:numPr>
          <w:ilvl w:val="0"/>
          <w:numId w:val="29"/>
        </w:numPr>
        <w:tabs>
          <w:tab w:val="left" w:pos="836"/>
          <w:tab w:val="left" w:pos="837"/>
        </w:tabs>
        <w:spacing w:before="10"/>
        <w:ind w:left="836" w:hanging="360"/>
        <w:contextualSpacing w:val="0"/>
      </w:pPr>
      <w:r w:rsidRPr="00BD398A">
        <w:t xml:space="preserve">zachęca uczniów do </w:t>
      </w:r>
      <w:r w:rsidRPr="00BD398A">
        <w:rPr>
          <w:b/>
        </w:rPr>
        <w:t xml:space="preserve">stosowania pluralistycznych podejść </w:t>
      </w:r>
      <w:r w:rsidRPr="00BD398A">
        <w:t>do nauki języków i</w:t>
      </w:r>
      <w:r w:rsidRPr="00BD398A">
        <w:rPr>
          <w:spacing w:val="-7"/>
        </w:rPr>
        <w:t xml:space="preserve"> </w:t>
      </w:r>
      <w:r w:rsidRPr="00BD398A">
        <w:t>kultur;</w:t>
      </w:r>
    </w:p>
    <w:p w:rsidR="005A1843" w:rsidRPr="00BD398A" w:rsidRDefault="005A1843" w:rsidP="005A1843">
      <w:pPr>
        <w:pStyle w:val="Akapitzlist"/>
        <w:numPr>
          <w:ilvl w:val="0"/>
          <w:numId w:val="29"/>
        </w:numPr>
        <w:tabs>
          <w:tab w:val="left" w:pos="836"/>
          <w:tab w:val="left" w:pos="837"/>
        </w:tabs>
        <w:spacing w:before="138" w:line="350" w:lineRule="auto"/>
        <w:ind w:left="836" w:right="851" w:hanging="360"/>
        <w:contextualSpacing w:val="0"/>
      </w:pPr>
      <w:r w:rsidRPr="00BD398A">
        <w:lastRenderedPageBreak/>
        <w:t xml:space="preserve">ustanawia i stosuje </w:t>
      </w:r>
      <w:r w:rsidRPr="00BD398A">
        <w:rPr>
          <w:b/>
        </w:rPr>
        <w:t>jasne zasady zachowania</w:t>
      </w:r>
      <w:r w:rsidRPr="00BD398A">
        <w:t>, umożliwiające tworzenie atmosfery zaufania, otwartości i</w:t>
      </w:r>
      <w:r w:rsidRPr="00BD398A">
        <w:rPr>
          <w:spacing w:val="-46"/>
        </w:rPr>
        <w:t xml:space="preserve"> </w:t>
      </w:r>
      <w:r w:rsidRPr="00BD398A">
        <w:t>wzajemnego szacunku oraz sam konsekwentnie ich</w:t>
      </w:r>
      <w:r w:rsidRPr="00BD398A">
        <w:rPr>
          <w:spacing w:val="-7"/>
        </w:rPr>
        <w:t xml:space="preserve"> </w:t>
      </w:r>
      <w:r w:rsidRPr="00BD398A">
        <w:t>przestrzega;</w:t>
      </w:r>
    </w:p>
    <w:p w:rsidR="005A1843" w:rsidRPr="00BD398A" w:rsidRDefault="005A1843" w:rsidP="005A1843">
      <w:pPr>
        <w:pStyle w:val="Akapitzlist"/>
        <w:numPr>
          <w:ilvl w:val="0"/>
          <w:numId w:val="29"/>
        </w:numPr>
        <w:tabs>
          <w:tab w:val="left" w:pos="836"/>
          <w:tab w:val="left" w:pos="837"/>
        </w:tabs>
        <w:spacing w:before="11"/>
        <w:ind w:left="836" w:hanging="360"/>
        <w:contextualSpacing w:val="0"/>
      </w:pPr>
      <w:r w:rsidRPr="00BD398A">
        <w:t xml:space="preserve">potrafi wraz z uczniami </w:t>
      </w:r>
      <w:r w:rsidRPr="00BD398A">
        <w:rPr>
          <w:b/>
        </w:rPr>
        <w:t xml:space="preserve">poddać refleksji efektywność stosowanych strategii </w:t>
      </w:r>
      <w:r w:rsidRPr="00BD398A">
        <w:t>uczenia się i</w:t>
      </w:r>
      <w:r w:rsidRPr="00BD398A">
        <w:rPr>
          <w:spacing w:val="-13"/>
        </w:rPr>
        <w:t xml:space="preserve"> </w:t>
      </w:r>
      <w:r w:rsidRPr="00BD398A">
        <w:t>nauczania,</w:t>
      </w:r>
    </w:p>
    <w:p w:rsidR="005A1843" w:rsidRPr="00BD398A" w:rsidRDefault="005A1843" w:rsidP="005A1843">
      <w:pPr>
        <w:pStyle w:val="Akapitzlist"/>
        <w:numPr>
          <w:ilvl w:val="0"/>
          <w:numId w:val="29"/>
        </w:numPr>
        <w:tabs>
          <w:tab w:val="left" w:pos="836"/>
          <w:tab w:val="left" w:pos="837"/>
        </w:tabs>
        <w:spacing w:before="100" w:line="355" w:lineRule="auto"/>
        <w:ind w:left="836" w:right="-35" w:hanging="360"/>
        <w:contextualSpacing w:val="0"/>
      </w:pPr>
      <w:r w:rsidRPr="00BD398A">
        <w:rPr>
          <w:b/>
        </w:rPr>
        <w:t>wspiera uczniów w uczeniu się</w:t>
      </w:r>
      <w:r w:rsidRPr="00BD398A">
        <w:t>, informując ich konstruktywnie i rzeczowo, na podstawie wymagań i kryteriów oceniania, o ich osiągnięciach i postępach, a przy tym w sposób spójny odwołuje się do już nabytej wiedzy, umiejętności i postaw potrzebnych do dalszej pracy nad</w:t>
      </w:r>
      <w:r w:rsidRPr="00BD398A">
        <w:rPr>
          <w:spacing w:val="-7"/>
        </w:rPr>
        <w:t xml:space="preserve"> </w:t>
      </w:r>
      <w:r w:rsidRPr="00BD398A">
        <w:t>kompetencją;</w:t>
      </w:r>
    </w:p>
    <w:p w:rsidR="005A1843" w:rsidRPr="00BD398A" w:rsidRDefault="005A1843" w:rsidP="005A1843">
      <w:pPr>
        <w:pStyle w:val="Akapitzlist"/>
        <w:numPr>
          <w:ilvl w:val="0"/>
          <w:numId w:val="29"/>
        </w:numPr>
        <w:tabs>
          <w:tab w:val="left" w:pos="836"/>
          <w:tab w:val="left" w:pos="837"/>
        </w:tabs>
        <w:spacing w:before="6" w:line="350" w:lineRule="auto"/>
        <w:ind w:left="836" w:right="185" w:hanging="360"/>
        <w:contextualSpacing w:val="0"/>
      </w:pPr>
      <w:r w:rsidRPr="00BD398A">
        <w:rPr>
          <w:b/>
        </w:rPr>
        <w:t xml:space="preserve">indywidualizuje proces dydaktyczny </w:t>
      </w:r>
      <w:r w:rsidRPr="00BD398A">
        <w:t xml:space="preserve">oraz </w:t>
      </w:r>
      <w:r w:rsidRPr="00BD398A">
        <w:rPr>
          <w:b/>
        </w:rPr>
        <w:t xml:space="preserve">wspiera rozwój postawy autonomicznej </w:t>
      </w:r>
      <w:r w:rsidRPr="00BD398A">
        <w:t>ucznia w procesie uczenia się</w:t>
      </w:r>
      <w:r w:rsidRPr="00BD398A">
        <w:rPr>
          <w:spacing w:val="-39"/>
        </w:rPr>
        <w:t xml:space="preserve"> </w:t>
      </w:r>
      <w:r w:rsidRPr="00BD398A">
        <w:t>języka obcego;</w:t>
      </w:r>
    </w:p>
    <w:p w:rsidR="005A1843" w:rsidRPr="00BD398A" w:rsidRDefault="005A1843" w:rsidP="005A1843">
      <w:pPr>
        <w:pStyle w:val="Akapitzlist"/>
        <w:numPr>
          <w:ilvl w:val="0"/>
          <w:numId w:val="29"/>
        </w:numPr>
        <w:tabs>
          <w:tab w:val="left" w:pos="836"/>
          <w:tab w:val="left" w:pos="837"/>
        </w:tabs>
        <w:spacing w:before="13" w:line="350" w:lineRule="auto"/>
        <w:ind w:left="836" w:right="-177" w:hanging="360"/>
        <w:contextualSpacing w:val="0"/>
      </w:pPr>
      <w:r w:rsidRPr="00BD398A">
        <w:rPr>
          <w:b/>
        </w:rPr>
        <w:t xml:space="preserve">współpracuje w zespole nauczycieli </w:t>
      </w:r>
      <w:r w:rsidRPr="00BD398A">
        <w:t xml:space="preserve">realizujących wspólne zadania i projekty, w tym projekty międzynarodowe, oraz podejmuje inicjatywy i działania służące otwieraniu </w:t>
      </w:r>
      <w:r>
        <w:br/>
      </w:r>
      <w:r w:rsidRPr="00BD398A">
        <w:t>się na inne kultury i</w:t>
      </w:r>
      <w:r w:rsidRPr="00BD398A">
        <w:rPr>
          <w:spacing w:val="-12"/>
        </w:rPr>
        <w:t xml:space="preserve"> </w:t>
      </w:r>
      <w:r w:rsidRPr="00BD398A">
        <w:t>języki;</w:t>
      </w:r>
    </w:p>
    <w:p w:rsidR="005A1843" w:rsidRPr="005A1843" w:rsidRDefault="005A1843" w:rsidP="005A1843">
      <w:pPr>
        <w:pStyle w:val="Akapitzlist"/>
        <w:numPr>
          <w:ilvl w:val="0"/>
          <w:numId w:val="29"/>
        </w:numPr>
        <w:tabs>
          <w:tab w:val="left" w:pos="836"/>
          <w:tab w:val="left" w:pos="837"/>
        </w:tabs>
        <w:spacing w:before="135"/>
        <w:ind w:left="836" w:hanging="360"/>
        <w:contextualSpacing w:val="0"/>
      </w:pPr>
      <w:r w:rsidRPr="00BD398A">
        <w:t xml:space="preserve">tworzy sytuacje wychowawcze i edukacyjne wymagające od uczniów </w:t>
      </w:r>
      <w:r w:rsidRPr="005A1843">
        <w:rPr>
          <w:b/>
        </w:rPr>
        <w:t>analizowania</w:t>
      </w:r>
      <w:r w:rsidRPr="00BD398A">
        <w:t xml:space="preserve">, </w:t>
      </w:r>
      <w:r w:rsidRPr="005A1843">
        <w:rPr>
          <w:b/>
        </w:rPr>
        <w:t xml:space="preserve">selekcjonowania </w:t>
      </w:r>
      <w:r w:rsidRPr="00BD398A">
        <w:t>i</w:t>
      </w:r>
      <w:r w:rsidRPr="005A1843">
        <w:rPr>
          <w:spacing w:val="-15"/>
        </w:rPr>
        <w:t xml:space="preserve"> </w:t>
      </w:r>
      <w:r w:rsidRPr="005A1843">
        <w:rPr>
          <w:b/>
        </w:rPr>
        <w:t xml:space="preserve">łączenia </w:t>
      </w:r>
      <w:r w:rsidRPr="005A1843">
        <w:t>umiarkowanie złożonych informacji z różnych źródeł;</w:t>
      </w:r>
    </w:p>
    <w:p w:rsidR="005A1843" w:rsidRPr="00BD398A" w:rsidRDefault="005A1843" w:rsidP="005A1843">
      <w:pPr>
        <w:pStyle w:val="Akapitzlist"/>
        <w:numPr>
          <w:ilvl w:val="0"/>
          <w:numId w:val="29"/>
        </w:numPr>
        <w:tabs>
          <w:tab w:val="left" w:pos="836"/>
          <w:tab w:val="left" w:pos="837"/>
        </w:tabs>
        <w:spacing w:before="137"/>
        <w:ind w:left="836" w:hanging="360"/>
        <w:contextualSpacing w:val="0"/>
      </w:pPr>
      <w:r w:rsidRPr="00BD398A">
        <w:t xml:space="preserve">umożliwia uczniom budowanie </w:t>
      </w:r>
      <w:r w:rsidRPr="00BD398A">
        <w:rPr>
          <w:b/>
        </w:rPr>
        <w:t xml:space="preserve">tożsamości indywidualnej i grupowej </w:t>
      </w:r>
      <w:r w:rsidRPr="00BD398A">
        <w:t xml:space="preserve">oraz </w:t>
      </w:r>
      <w:r w:rsidRPr="00BD398A">
        <w:rPr>
          <w:b/>
        </w:rPr>
        <w:t>postawy</w:t>
      </w:r>
      <w:r w:rsidRPr="00BD398A">
        <w:rPr>
          <w:b/>
          <w:spacing w:val="-9"/>
        </w:rPr>
        <w:t xml:space="preserve"> </w:t>
      </w:r>
      <w:r w:rsidRPr="00BD398A">
        <w:rPr>
          <w:b/>
        </w:rPr>
        <w:t>etnorelatywizmu</w:t>
      </w:r>
      <w:r w:rsidRPr="00BD398A">
        <w:t>.</w:t>
      </w:r>
    </w:p>
    <w:p w:rsidR="005A1843" w:rsidRPr="00BD398A" w:rsidRDefault="005A1843" w:rsidP="005A1843">
      <w:pPr>
        <w:pStyle w:val="Tekstpodstawowy"/>
        <w:spacing w:before="8"/>
        <w:rPr>
          <w:sz w:val="22"/>
          <w:szCs w:val="22"/>
        </w:rPr>
      </w:pPr>
    </w:p>
    <w:p w:rsidR="005A1843" w:rsidRPr="005A1843" w:rsidRDefault="005A1843" w:rsidP="005A1843">
      <w:pPr>
        <w:pStyle w:val="Heading3"/>
        <w:rPr>
          <w:b/>
          <w:sz w:val="22"/>
          <w:szCs w:val="22"/>
        </w:rPr>
      </w:pPr>
      <w:r w:rsidRPr="005A1843">
        <w:rPr>
          <w:b/>
          <w:sz w:val="22"/>
          <w:szCs w:val="22"/>
        </w:rPr>
        <w:t>Postawy</w:t>
      </w:r>
    </w:p>
    <w:p w:rsidR="005A1843" w:rsidRPr="00BD398A" w:rsidRDefault="005A1843" w:rsidP="005A1843">
      <w:pPr>
        <w:pStyle w:val="Tekstpodstawowy"/>
        <w:spacing w:before="5"/>
        <w:rPr>
          <w:b/>
          <w:sz w:val="22"/>
          <w:szCs w:val="22"/>
        </w:rPr>
      </w:pPr>
    </w:p>
    <w:p w:rsidR="005A1843" w:rsidRPr="00BD398A" w:rsidRDefault="005A1843" w:rsidP="005A1843">
      <w:pPr>
        <w:pStyle w:val="Tekstpodstawowy"/>
        <w:ind w:left="115"/>
        <w:rPr>
          <w:sz w:val="22"/>
          <w:szCs w:val="22"/>
        </w:rPr>
      </w:pPr>
      <w:r w:rsidRPr="00BD398A">
        <w:rPr>
          <w:sz w:val="22"/>
          <w:szCs w:val="22"/>
        </w:rPr>
        <w:t>Nauczyciel:</w:t>
      </w:r>
    </w:p>
    <w:p w:rsidR="005A1843" w:rsidRPr="00BD398A" w:rsidRDefault="005A1843" w:rsidP="005A1843">
      <w:pPr>
        <w:pStyle w:val="Tekstpodstawowy"/>
        <w:spacing w:before="6"/>
        <w:rPr>
          <w:sz w:val="22"/>
          <w:szCs w:val="22"/>
        </w:rPr>
      </w:pPr>
    </w:p>
    <w:p w:rsidR="005A1843" w:rsidRPr="00BD398A" w:rsidRDefault="005A1843" w:rsidP="005A1843">
      <w:pPr>
        <w:pStyle w:val="Akapitzlist"/>
        <w:numPr>
          <w:ilvl w:val="1"/>
          <w:numId w:val="29"/>
        </w:numPr>
        <w:tabs>
          <w:tab w:val="left" w:pos="1196"/>
          <w:tab w:val="left" w:pos="1197"/>
        </w:tabs>
        <w:spacing w:before="1"/>
        <w:contextualSpacing w:val="0"/>
      </w:pPr>
      <w:r w:rsidRPr="00BD398A">
        <w:t xml:space="preserve">dba o </w:t>
      </w:r>
      <w:r w:rsidRPr="00BD398A">
        <w:rPr>
          <w:b/>
        </w:rPr>
        <w:t xml:space="preserve">rozwój indywidualnych strategii uczenia się </w:t>
      </w:r>
      <w:r w:rsidRPr="00BD398A">
        <w:t>w procesie uczenia się języków</w:t>
      </w:r>
      <w:r w:rsidRPr="00BD398A">
        <w:rPr>
          <w:spacing w:val="-9"/>
        </w:rPr>
        <w:t xml:space="preserve"> </w:t>
      </w:r>
      <w:r w:rsidRPr="00BD398A">
        <w:t>obcych;</w:t>
      </w:r>
    </w:p>
    <w:p w:rsidR="005A1843" w:rsidRPr="00BD398A" w:rsidRDefault="005A1843" w:rsidP="005A1843">
      <w:pPr>
        <w:pStyle w:val="Akapitzlist"/>
        <w:numPr>
          <w:ilvl w:val="1"/>
          <w:numId w:val="29"/>
        </w:numPr>
        <w:tabs>
          <w:tab w:val="left" w:pos="1196"/>
          <w:tab w:val="left" w:pos="1197"/>
        </w:tabs>
        <w:spacing w:before="135"/>
        <w:contextualSpacing w:val="0"/>
      </w:pPr>
      <w:r w:rsidRPr="00BD398A">
        <w:t xml:space="preserve">uwzględnia w procesie edukacji uczniów ich </w:t>
      </w:r>
      <w:r w:rsidRPr="00BD398A">
        <w:rPr>
          <w:b/>
        </w:rPr>
        <w:t xml:space="preserve">potrzebę współdecydowania </w:t>
      </w:r>
      <w:r>
        <w:rPr>
          <w:b/>
        </w:rPr>
        <w:br/>
      </w:r>
      <w:r w:rsidRPr="00BD398A">
        <w:rPr>
          <w:b/>
        </w:rPr>
        <w:t xml:space="preserve">o przebiegu uczenia się </w:t>
      </w:r>
      <w:r w:rsidRPr="00BD398A">
        <w:t>i daje</w:t>
      </w:r>
      <w:r w:rsidRPr="00BD398A">
        <w:rPr>
          <w:spacing w:val="-28"/>
        </w:rPr>
        <w:t xml:space="preserve"> </w:t>
      </w:r>
      <w:r w:rsidRPr="00BD398A">
        <w:t>możliwość</w:t>
      </w:r>
    </w:p>
    <w:p w:rsidR="005A1843" w:rsidRPr="00BD398A" w:rsidRDefault="005A1843" w:rsidP="005A1843">
      <w:pPr>
        <w:spacing w:before="135"/>
        <w:ind w:left="1196"/>
      </w:pPr>
      <w:r w:rsidRPr="00BD398A">
        <w:rPr>
          <w:b/>
        </w:rPr>
        <w:t xml:space="preserve">samodzielnego planowania </w:t>
      </w:r>
      <w:r w:rsidRPr="00BD398A">
        <w:t>własnego uczenia się;</w:t>
      </w:r>
    </w:p>
    <w:p w:rsidR="005A1843" w:rsidRPr="00BD398A" w:rsidRDefault="005A1843" w:rsidP="005A1843">
      <w:pPr>
        <w:pStyle w:val="Akapitzlist"/>
        <w:numPr>
          <w:ilvl w:val="1"/>
          <w:numId w:val="29"/>
        </w:numPr>
        <w:tabs>
          <w:tab w:val="left" w:pos="1196"/>
          <w:tab w:val="left" w:pos="1197"/>
        </w:tabs>
        <w:spacing w:before="141" w:line="350" w:lineRule="auto"/>
        <w:ind w:right="1943"/>
        <w:contextualSpacing w:val="0"/>
      </w:pPr>
      <w:r w:rsidRPr="00BD398A">
        <w:t xml:space="preserve">jest otwarty na </w:t>
      </w:r>
      <w:r w:rsidRPr="00BD398A">
        <w:rPr>
          <w:b/>
        </w:rPr>
        <w:t xml:space="preserve">nowe koncepcje nauczania </w:t>
      </w:r>
      <w:r w:rsidRPr="00BD398A">
        <w:t xml:space="preserve">oraz gotowy do miany </w:t>
      </w:r>
      <w:r>
        <w:t>s</w:t>
      </w:r>
      <w:r w:rsidRPr="00BD398A">
        <w:t>tosowanych metod pracy w wyniku zdiagnozowanych</w:t>
      </w:r>
      <w:r w:rsidRPr="00BD398A">
        <w:rPr>
          <w:spacing w:val="-1"/>
        </w:rPr>
        <w:t xml:space="preserve"> </w:t>
      </w:r>
      <w:r w:rsidRPr="00BD398A">
        <w:t>problemów;</w:t>
      </w:r>
    </w:p>
    <w:p w:rsidR="005A1843" w:rsidRDefault="005A1843" w:rsidP="003105E5">
      <w:pPr>
        <w:pStyle w:val="Akapitzlist"/>
        <w:numPr>
          <w:ilvl w:val="1"/>
          <w:numId w:val="29"/>
        </w:numPr>
        <w:tabs>
          <w:tab w:val="left" w:pos="1196"/>
          <w:tab w:val="left" w:pos="1197"/>
        </w:tabs>
        <w:spacing w:before="4" w:line="360" w:lineRule="auto"/>
        <w:ind w:right="-35"/>
        <w:contextualSpacing w:val="0"/>
      </w:pPr>
      <w:r w:rsidRPr="00BD398A">
        <w:t xml:space="preserve">ustawicznie </w:t>
      </w:r>
      <w:r w:rsidRPr="005A1843">
        <w:rPr>
          <w:b/>
        </w:rPr>
        <w:t xml:space="preserve">doskonali swój warsztat pracy </w:t>
      </w:r>
      <w:r w:rsidRPr="00BD398A">
        <w:t xml:space="preserve">oraz </w:t>
      </w:r>
      <w:r w:rsidRPr="005A1843">
        <w:rPr>
          <w:b/>
        </w:rPr>
        <w:t xml:space="preserve">własne umiejętności </w:t>
      </w:r>
      <w:r w:rsidRPr="00BD398A">
        <w:t>posługiwania się nauczanym</w:t>
      </w:r>
      <w:r w:rsidRPr="005A1843">
        <w:rPr>
          <w:spacing w:val="-17"/>
        </w:rPr>
        <w:t xml:space="preserve"> </w:t>
      </w:r>
      <w:r w:rsidRPr="00BD398A">
        <w:t>językiem;</w:t>
      </w:r>
      <w:r>
        <w:t xml:space="preserve"> </w:t>
      </w:r>
    </w:p>
    <w:p w:rsidR="005A1843" w:rsidRPr="005A1843" w:rsidRDefault="005A1843" w:rsidP="003105E5">
      <w:pPr>
        <w:pStyle w:val="Akapitzlist"/>
        <w:numPr>
          <w:ilvl w:val="1"/>
          <w:numId w:val="29"/>
        </w:numPr>
        <w:tabs>
          <w:tab w:val="left" w:pos="1196"/>
          <w:tab w:val="left" w:pos="1197"/>
        </w:tabs>
        <w:spacing w:before="4" w:line="360" w:lineRule="auto"/>
        <w:ind w:right="-35"/>
        <w:contextualSpacing w:val="0"/>
      </w:pPr>
      <w:r w:rsidRPr="005A1843">
        <w:rPr>
          <w:b/>
        </w:rPr>
        <w:t xml:space="preserve">własną postawą modeluje przestrzeganie zasad </w:t>
      </w:r>
      <w:r w:rsidRPr="00BD398A">
        <w:t>właściwej kultury komunikowania się w różnych kontekstach, partnerskieg</w:t>
      </w:r>
      <w:r w:rsidR="00702AD6">
        <w:t>\</w:t>
      </w:r>
      <w:r w:rsidRPr="00BD398A">
        <w:t>o dialogu i</w:t>
      </w:r>
      <w:r w:rsidRPr="005A1843">
        <w:rPr>
          <w:spacing w:val="-6"/>
        </w:rPr>
        <w:t xml:space="preserve"> </w:t>
      </w:r>
      <w:r w:rsidRPr="00BD398A">
        <w:t>współdziałania.</w:t>
      </w:r>
    </w:p>
    <w:sectPr w:rsidR="005A1843" w:rsidRPr="005A1843" w:rsidSect="000F11A3">
      <w:headerReference w:type="default" r:id="rId11"/>
      <w:footerReference w:type="default" r:id="rId12"/>
      <w:type w:val="continuous"/>
      <w:pgSz w:w="11906" w:h="16838"/>
      <w:pgMar w:top="1440" w:right="1080" w:bottom="1440" w:left="1080" w:header="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433" w:rsidRDefault="009B3433" w:rsidP="006B4D13">
      <w:r>
        <w:separator/>
      </w:r>
    </w:p>
  </w:endnote>
  <w:endnote w:type="continuationSeparator" w:id="1">
    <w:p w:rsidR="009B3433" w:rsidRDefault="009B3433" w:rsidP="006B4D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13" w:rsidRDefault="006B4D13" w:rsidP="006B4D13">
    <w:pPr>
      <w:pStyle w:val="Stopka"/>
      <w:jc w:val="right"/>
    </w:pPr>
    <w:r w:rsidRPr="006B4D13">
      <w:rPr>
        <w:noProof/>
        <w:lang w:bidi="ar-SA"/>
      </w:rPr>
      <w:drawing>
        <wp:anchor distT="0" distB="0" distL="114300" distR="114300" simplePos="0" relativeHeight="251661312" behindDoc="0" locked="0" layoutInCell="1" allowOverlap="1">
          <wp:simplePos x="0" y="0"/>
          <wp:positionH relativeFrom="column">
            <wp:posOffset>4462532</wp:posOffset>
          </wp:positionH>
          <wp:positionV relativeFrom="paragraph">
            <wp:posOffset>-259825</wp:posOffset>
          </wp:positionV>
          <wp:extent cx="782761" cy="723569"/>
          <wp:effectExtent l="19050" t="0" r="0" b="0"/>
          <wp:wrapNone/>
          <wp:docPr id="6"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2761" cy="723569"/>
                  </a:xfrm>
                  <a:prstGeom prst="rect">
                    <a:avLst/>
                  </a:prstGeom>
                  <a:noFill/>
                </pic:spPr>
              </pic:pic>
            </a:graphicData>
          </a:graphic>
        </wp:anchor>
      </w:drawing>
    </w:r>
    <w:r w:rsidRPr="006B4D13">
      <w:rPr>
        <w:noProof/>
        <w:lang w:bidi="ar-SA"/>
      </w:rPr>
      <w:drawing>
        <wp:anchor distT="0" distB="0" distL="114300" distR="114300" simplePos="0" relativeHeight="251659264" behindDoc="0" locked="0" layoutInCell="1" allowOverlap="1">
          <wp:simplePos x="0" y="0"/>
          <wp:positionH relativeFrom="column">
            <wp:posOffset>5556664</wp:posOffset>
          </wp:positionH>
          <wp:positionV relativeFrom="paragraph">
            <wp:posOffset>-140556</wp:posOffset>
          </wp:positionV>
          <wp:extent cx="644056" cy="472633"/>
          <wp:effectExtent l="19050" t="0" r="3644" b="0"/>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4056" cy="472633"/>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433" w:rsidRDefault="009B3433" w:rsidP="006B4D13">
      <w:r>
        <w:separator/>
      </w:r>
    </w:p>
  </w:footnote>
  <w:footnote w:type="continuationSeparator" w:id="1">
    <w:p w:rsidR="009B3433" w:rsidRDefault="009B3433" w:rsidP="006B4D13">
      <w:r>
        <w:continuationSeparator/>
      </w:r>
    </w:p>
  </w:footnote>
  <w:footnote w:id="2">
    <w:p w:rsidR="00CF3C26" w:rsidRPr="0004368A" w:rsidRDefault="00CF3C26" w:rsidP="00CF3C26">
      <w:pPr>
        <w:jc w:val="both"/>
        <w:rPr>
          <w:sz w:val="20"/>
          <w:szCs w:val="20"/>
        </w:rPr>
      </w:pPr>
      <w:r>
        <w:rPr>
          <w:rStyle w:val="Odwoanieprzypisudolnego"/>
        </w:rPr>
        <w:footnoteRef/>
      </w:r>
      <w:r>
        <w:t xml:space="preserve"> </w:t>
      </w:r>
      <w:r w:rsidRPr="0004368A">
        <w:rPr>
          <w:sz w:val="20"/>
          <w:szCs w:val="20"/>
        </w:rPr>
        <w:t xml:space="preserve">K. Ciżkowicz, i J. Ochenduszko: </w:t>
      </w:r>
      <w:r w:rsidRPr="00E24AC8">
        <w:rPr>
          <w:i/>
          <w:sz w:val="20"/>
          <w:szCs w:val="20"/>
        </w:rPr>
        <w:t xml:space="preserve">Materiały </w:t>
      </w:r>
      <w:r>
        <w:rPr>
          <w:i/>
          <w:sz w:val="20"/>
          <w:szCs w:val="20"/>
        </w:rPr>
        <w:t xml:space="preserve">pomocnicze </w:t>
      </w:r>
      <w:r w:rsidRPr="00E24AC8">
        <w:rPr>
          <w:i/>
          <w:sz w:val="20"/>
          <w:szCs w:val="20"/>
        </w:rPr>
        <w:t>dla uczestników Studium Podyplomowego Pomiaru Dydaktycznego i Egzaminowania</w:t>
      </w:r>
      <w:r>
        <w:rPr>
          <w:sz w:val="20"/>
          <w:szCs w:val="20"/>
        </w:rPr>
        <w:t>. Gdańsk 1996.</w:t>
      </w:r>
    </w:p>
    <w:p w:rsidR="00CF3C26" w:rsidRDefault="00CF3C26" w:rsidP="00CF3C26">
      <w:pPr>
        <w:pStyle w:val="Tekstprzypisudolnego"/>
      </w:pPr>
    </w:p>
  </w:footnote>
  <w:footnote w:id="3">
    <w:p w:rsidR="000414E5" w:rsidRDefault="000414E5">
      <w:pPr>
        <w:pStyle w:val="Tekstprzypisudolnego"/>
      </w:pPr>
      <w:r>
        <w:rPr>
          <w:rStyle w:val="Odwoanieprzypisudolnego"/>
        </w:rPr>
        <w:footnoteRef/>
      </w:r>
      <w:r>
        <w:t xml:space="preserve"> </w:t>
      </w:r>
      <w:r w:rsidRPr="006A358D">
        <w:t>Zalecenie Parlamentu Europejskiego i Rady nr 2006/962/WE z dn. 18 grudnia 2006 r. w sprawie kompetencji kluczowych w procesie uczenia się przez całe życie (Dz.U. L 394 z 30.12.2006).</w:t>
      </w:r>
    </w:p>
  </w:footnote>
  <w:footnote w:id="4">
    <w:p w:rsidR="000414E5" w:rsidRDefault="000414E5">
      <w:pPr>
        <w:pStyle w:val="Tekstprzypisudolnego"/>
      </w:pPr>
      <w:r>
        <w:rPr>
          <w:rStyle w:val="Odwoanieprzypisudolnego"/>
        </w:rPr>
        <w:footnoteRef/>
      </w:r>
      <w:r>
        <w:t xml:space="preserve"> Tamże </w:t>
      </w:r>
    </w:p>
  </w:footnote>
  <w:footnote w:id="5">
    <w:p w:rsidR="000C4D15" w:rsidRDefault="000C4D15">
      <w:pPr>
        <w:pStyle w:val="Tekstprzypisudolnego"/>
      </w:pPr>
      <w:r>
        <w:rPr>
          <w:rStyle w:val="Odwoanieprzypisudolnego"/>
        </w:rPr>
        <w:footnoteRef/>
      </w:r>
      <w:r>
        <w:t xml:space="preserve"> </w:t>
      </w:r>
      <w:r w:rsidRPr="00BD398A">
        <w:t>K. Piotrowski, J. Wojciechowska, B. Ziółkowska,</w:t>
      </w:r>
      <w:hyperlink r:id="rId1">
        <w:r w:rsidRPr="00BD398A">
          <w:rPr>
            <w:u w:val="single"/>
          </w:rPr>
          <w:t xml:space="preserve"> </w:t>
        </w:r>
        <w:r w:rsidRPr="00BD398A">
          <w:rPr>
            <w:i/>
            <w:u w:val="single"/>
          </w:rPr>
          <w:t>Rozwój nastolatka. Późna faza dorastania</w:t>
        </w:r>
        <w:r w:rsidRPr="00BD398A">
          <w:t xml:space="preserve">, </w:t>
        </w:r>
      </w:hyperlink>
      <w:r w:rsidRPr="00BD398A">
        <w:t xml:space="preserve">[w:] A.I. Brzezińska (red.), </w:t>
      </w:r>
      <w:r w:rsidRPr="00BD398A">
        <w:rPr>
          <w:i/>
        </w:rPr>
        <w:t>Niezbędnik Dobrego Nauczyciela</w:t>
      </w:r>
      <w:r w:rsidRPr="00BD398A">
        <w:t xml:space="preserve">, seria I, </w:t>
      </w:r>
      <w:r w:rsidRPr="00BD398A">
        <w:rPr>
          <w:i/>
        </w:rPr>
        <w:t>Rozwój w okresie dzieciństwa i dorastania</w:t>
      </w:r>
      <w:r w:rsidRPr="00BD398A">
        <w:t>, t. 6, Instytut Badań Edukacyjnych, Warszawa 2014 [online, dostęp dn. 14.06.2016].</w:t>
      </w:r>
    </w:p>
  </w:footnote>
  <w:footnote w:id="6">
    <w:p w:rsidR="000C4D15" w:rsidRDefault="000C4D15">
      <w:pPr>
        <w:pStyle w:val="Tekstprzypisudolnego"/>
      </w:pPr>
      <w:r>
        <w:rPr>
          <w:rStyle w:val="Odwoanieprzypisudolnego"/>
        </w:rPr>
        <w:footnoteRef/>
      </w:r>
      <w:r>
        <w:t xml:space="preserve"> </w:t>
      </w:r>
      <w:r w:rsidRPr="00BD398A">
        <w:t>Oprac. na podstawie: Rozporządzenie Ministra Edukacji Narodowej z dn. 14 lutego 2017 r. w sprawie podstawy programowej wychowania przedszkolnego oraz kształcenia ogólnego dla szkoły podstawowej (Dz.U. z 2017 r. poz. 356).</w:t>
      </w:r>
    </w:p>
  </w:footnote>
  <w:footnote w:id="7">
    <w:p w:rsidR="005A1843" w:rsidRDefault="005A1843">
      <w:pPr>
        <w:pStyle w:val="Tekstprzypisudolnego"/>
      </w:pPr>
      <w:r>
        <w:rPr>
          <w:rStyle w:val="Odwoanieprzypisudolnego"/>
        </w:rPr>
        <w:footnoteRef/>
      </w:r>
      <w:r>
        <w:t xml:space="preserve"> </w:t>
      </w:r>
      <w:r w:rsidRPr="00BD398A">
        <w:t xml:space="preserve">Oprac. na podstawie: </w:t>
      </w:r>
      <w:r w:rsidRPr="00BD398A">
        <w:rPr>
          <w:i/>
        </w:rPr>
        <w:t>Europejski system opisu kształcenia językowego: uczenie się, nauczanie, ocenianie</w:t>
      </w:r>
      <w:r w:rsidRPr="00BD398A">
        <w:t xml:space="preserve">, Centralny Ośrodek Rozwoju Nauczycieli, Warszawa 2001; D. Werbińska, </w:t>
      </w:r>
      <w:r w:rsidRPr="00BD398A">
        <w:rPr>
          <w:i/>
        </w:rPr>
        <w:t>Proces uczenia się uczniów w liceum</w:t>
      </w:r>
      <w:r w:rsidRPr="00BD398A">
        <w:t xml:space="preserve">, [w:] H. Komorowska (red.), </w:t>
      </w:r>
      <w:r w:rsidRPr="00BD398A">
        <w:rPr>
          <w:i/>
        </w:rPr>
        <w:t>Nauka języka obcego w perspektywie ucznia</w:t>
      </w:r>
      <w:r w:rsidRPr="00BD398A">
        <w:t>, Oficyna Wydawnicza Łośgraf, Warszawa 2011.</w:t>
      </w:r>
    </w:p>
  </w:footnote>
  <w:footnote w:id="8">
    <w:p w:rsidR="005A1843" w:rsidRDefault="005A1843">
      <w:pPr>
        <w:pStyle w:val="Tekstprzypisudolnego"/>
      </w:pPr>
      <w:r>
        <w:rPr>
          <w:rStyle w:val="Odwoanieprzypisudolnego"/>
        </w:rPr>
        <w:footnoteRef/>
      </w:r>
      <w:r>
        <w:t xml:space="preserve"> </w:t>
      </w:r>
      <w:r w:rsidRPr="00BD398A">
        <w:t xml:space="preserve">Opracowano na podstawie Ustawy z dn. 14 grudnia 2017 r. Prawo oświatowe (Dz.U. z 2017 r. poz. 356) oraz </w:t>
      </w:r>
      <w:r w:rsidRPr="00BD398A">
        <w:rPr>
          <w:i/>
        </w:rPr>
        <w:t>Europejskiego Systemu Opisu Kształcenia Językowego: uczenie się, nauczanie, ocenianie</w:t>
      </w:r>
      <w:r w:rsidRPr="00BD398A">
        <w:t>, Centralny Ośrodek Doskonalenia Nauczycieli, Warszawa 2001.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13" w:rsidRDefault="006B4D13" w:rsidP="006B4D13">
    <w:pPr>
      <w:pStyle w:val="Nagwek"/>
      <w:jc w:val="center"/>
      <w:rPr>
        <w:sz w:val="18"/>
      </w:rPr>
    </w:pPr>
    <w:r w:rsidRPr="006B4D13">
      <w:rPr>
        <w:noProof/>
        <w:sz w:val="18"/>
        <w:lang w:bidi="ar-SA"/>
      </w:rPr>
      <w:drawing>
        <wp:inline distT="0" distB="0" distL="0" distR="0">
          <wp:extent cx="5760720" cy="1127636"/>
          <wp:effectExtent l="19050" t="0" r="0" b="0"/>
          <wp:docPr id="3"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0720" cy="1127636"/>
                  </a:xfrm>
                  <a:prstGeom prst="rect">
                    <a:avLst/>
                  </a:prstGeom>
                  <a:noFill/>
                </pic:spPr>
              </pic:pic>
            </a:graphicData>
          </a:graphic>
        </wp:inline>
      </w:drawing>
    </w:r>
  </w:p>
  <w:p w:rsidR="006B4D13" w:rsidRPr="006B4D13" w:rsidRDefault="006B4D13" w:rsidP="006B4D13">
    <w:pPr>
      <w:pStyle w:val="Nagwek"/>
      <w:jc w:val="center"/>
    </w:pP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603D0"/>
    <w:multiLevelType w:val="hybridMultilevel"/>
    <w:tmpl w:val="E9ACE9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91D4390"/>
    <w:multiLevelType w:val="hybridMultilevel"/>
    <w:tmpl w:val="80301EAC"/>
    <w:lvl w:ilvl="0" w:tplc="04150001">
      <w:start w:val="1"/>
      <w:numFmt w:val="bullet"/>
      <w:lvlText w:val=""/>
      <w:lvlJc w:val="left"/>
      <w:pPr>
        <w:ind w:left="835" w:hanging="360"/>
      </w:pPr>
      <w:rPr>
        <w:rFonts w:ascii="Symbol" w:hAnsi="Symbol"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2">
    <w:nsid w:val="09BC34A1"/>
    <w:multiLevelType w:val="hybridMultilevel"/>
    <w:tmpl w:val="7A22CC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F352634"/>
    <w:multiLevelType w:val="hybridMultilevel"/>
    <w:tmpl w:val="8C040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4A1722C"/>
    <w:multiLevelType w:val="hybridMultilevel"/>
    <w:tmpl w:val="95543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5CD5C33"/>
    <w:multiLevelType w:val="hybridMultilevel"/>
    <w:tmpl w:val="D818A33C"/>
    <w:lvl w:ilvl="0" w:tplc="BDEA5F1E">
      <w:numFmt w:val="bullet"/>
      <w:lvlText w:val="–"/>
      <w:lvlJc w:val="left"/>
      <w:pPr>
        <w:ind w:left="1556" w:hanging="360"/>
      </w:pPr>
      <w:rPr>
        <w:rFonts w:ascii="Arial" w:eastAsia="Arial" w:hAnsi="Arial" w:cs="Arial" w:hint="default"/>
        <w:spacing w:val="-3"/>
        <w:w w:val="99"/>
        <w:sz w:val="24"/>
        <w:szCs w:val="24"/>
        <w:lang w:val="pl-PL" w:eastAsia="pl-PL" w:bidi="pl-PL"/>
      </w:rPr>
    </w:lvl>
    <w:lvl w:ilvl="1" w:tplc="6CE2BA1E">
      <w:numFmt w:val="bullet"/>
      <w:lvlText w:val="•"/>
      <w:lvlJc w:val="left"/>
      <w:pPr>
        <w:ind w:left="2827" w:hanging="360"/>
      </w:pPr>
      <w:rPr>
        <w:rFonts w:hint="default"/>
        <w:lang w:val="pl-PL" w:eastAsia="pl-PL" w:bidi="pl-PL"/>
      </w:rPr>
    </w:lvl>
    <w:lvl w:ilvl="2" w:tplc="CAC8138C">
      <w:numFmt w:val="bullet"/>
      <w:lvlText w:val="•"/>
      <w:lvlJc w:val="left"/>
      <w:pPr>
        <w:ind w:left="4095" w:hanging="360"/>
      </w:pPr>
      <w:rPr>
        <w:rFonts w:hint="default"/>
        <w:lang w:val="pl-PL" w:eastAsia="pl-PL" w:bidi="pl-PL"/>
      </w:rPr>
    </w:lvl>
    <w:lvl w:ilvl="3" w:tplc="1E3A0396">
      <w:numFmt w:val="bullet"/>
      <w:lvlText w:val="•"/>
      <w:lvlJc w:val="left"/>
      <w:pPr>
        <w:ind w:left="5363" w:hanging="360"/>
      </w:pPr>
      <w:rPr>
        <w:rFonts w:hint="default"/>
        <w:lang w:val="pl-PL" w:eastAsia="pl-PL" w:bidi="pl-PL"/>
      </w:rPr>
    </w:lvl>
    <w:lvl w:ilvl="4" w:tplc="E58CC25C">
      <w:numFmt w:val="bullet"/>
      <w:lvlText w:val="•"/>
      <w:lvlJc w:val="left"/>
      <w:pPr>
        <w:ind w:left="6631" w:hanging="360"/>
      </w:pPr>
      <w:rPr>
        <w:rFonts w:hint="default"/>
        <w:lang w:val="pl-PL" w:eastAsia="pl-PL" w:bidi="pl-PL"/>
      </w:rPr>
    </w:lvl>
    <w:lvl w:ilvl="5" w:tplc="C49077E8">
      <w:numFmt w:val="bullet"/>
      <w:lvlText w:val="•"/>
      <w:lvlJc w:val="left"/>
      <w:pPr>
        <w:ind w:left="7899" w:hanging="360"/>
      </w:pPr>
      <w:rPr>
        <w:rFonts w:hint="default"/>
        <w:lang w:val="pl-PL" w:eastAsia="pl-PL" w:bidi="pl-PL"/>
      </w:rPr>
    </w:lvl>
    <w:lvl w:ilvl="6" w:tplc="7DDCDC64">
      <w:numFmt w:val="bullet"/>
      <w:lvlText w:val="•"/>
      <w:lvlJc w:val="left"/>
      <w:pPr>
        <w:ind w:left="9167" w:hanging="360"/>
      </w:pPr>
      <w:rPr>
        <w:rFonts w:hint="default"/>
        <w:lang w:val="pl-PL" w:eastAsia="pl-PL" w:bidi="pl-PL"/>
      </w:rPr>
    </w:lvl>
    <w:lvl w:ilvl="7" w:tplc="6AAA9E10">
      <w:numFmt w:val="bullet"/>
      <w:lvlText w:val="•"/>
      <w:lvlJc w:val="left"/>
      <w:pPr>
        <w:ind w:left="10434" w:hanging="360"/>
      </w:pPr>
      <w:rPr>
        <w:rFonts w:hint="default"/>
        <w:lang w:val="pl-PL" w:eastAsia="pl-PL" w:bidi="pl-PL"/>
      </w:rPr>
    </w:lvl>
    <w:lvl w:ilvl="8" w:tplc="351010DC">
      <w:numFmt w:val="bullet"/>
      <w:lvlText w:val="•"/>
      <w:lvlJc w:val="left"/>
      <w:pPr>
        <w:ind w:left="11702" w:hanging="360"/>
      </w:pPr>
      <w:rPr>
        <w:rFonts w:hint="default"/>
        <w:lang w:val="pl-PL" w:eastAsia="pl-PL" w:bidi="pl-PL"/>
      </w:rPr>
    </w:lvl>
  </w:abstractNum>
  <w:abstractNum w:abstractNumId="6">
    <w:nsid w:val="2E802B3B"/>
    <w:multiLevelType w:val="hybridMultilevel"/>
    <w:tmpl w:val="6C9C2934"/>
    <w:lvl w:ilvl="0" w:tplc="FDE60134">
      <w:numFmt w:val="bullet"/>
      <w:lvlText w:val=""/>
      <w:lvlJc w:val="left"/>
      <w:pPr>
        <w:ind w:left="836" w:hanging="361"/>
      </w:pPr>
      <w:rPr>
        <w:rFonts w:ascii="Symbol" w:eastAsia="Symbol" w:hAnsi="Symbol" w:cs="Symbol" w:hint="default"/>
        <w:w w:val="100"/>
        <w:sz w:val="24"/>
        <w:szCs w:val="24"/>
        <w:lang w:val="pl-PL" w:eastAsia="pl-PL" w:bidi="pl-PL"/>
      </w:rPr>
    </w:lvl>
    <w:lvl w:ilvl="1" w:tplc="74A6725A">
      <w:numFmt w:val="bullet"/>
      <w:lvlText w:val="•"/>
      <w:lvlJc w:val="left"/>
      <w:pPr>
        <w:ind w:left="2179" w:hanging="361"/>
      </w:pPr>
      <w:rPr>
        <w:rFonts w:hint="default"/>
        <w:lang w:val="pl-PL" w:eastAsia="pl-PL" w:bidi="pl-PL"/>
      </w:rPr>
    </w:lvl>
    <w:lvl w:ilvl="2" w:tplc="7A3A658A">
      <w:numFmt w:val="bullet"/>
      <w:lvlText w:val="•"/>
      <w:lvlJc w:val="left"/>
      <w:pPr>
        <w:ind w:left="3519" w:hanging="361"/>
      </w:pPr>
      <w:rPr>
        <w:rFonts w:hint="default"/>
        <w:lang w:val="pl-PL" w:eastAsia="pl-PL" w:bidi="pl-PL"/>
      </w:rPr>
    </w:lvl>
    <w:lvl w:ilvl="3" w:tplc="F9DC1018">
      <w:numFmt w:val="bullet"/>
      <w:lvlText w:val="•"/>
      <w:lvlJc w:val="left"/>
      <w:pPr>
        <w:ind w:left="4859" w:hanging="361"/>
      </w:pPr>
      <w:rPr>
        <w:rFonts w:hint="default"/>
        <w:lang w:val="pl-PL" w:eastAsia="pl-PL" w:bidi="pl-PL"/>
      </w:rPr>
    </w:lvl>
    <w:lvl w:ilvl="4" w:tplc="E8D0FC5C">
      <w:numFmt w:val="bullet"/>
      <w:lvlText w:val="•"/>
      <w:lvlJc w:val="left"/>
      <w:pPr>
        <w:ind w:left="6199" w:hanging="361"/>
      </w:pPr>
      <w:rPr>
        <w:rFonts w:hint="default"/>
        <w:lang w:val="pl-PL" w:eastAsia="pl-PL" w:bidi="pl-PL"/>
      </w:rPr>
    </w:lvl>
    <w:lvl w:ilvl="5" w:tplc="DFFAF714">
      <w:numFmt w:val="bullet"/>
      <w:lvlText w:val="•"/>
      <w:lvlJc w:val="left"/>
      <w:pPr>
        <w:ind w:left="7539" w:hanging="361"/>
      </w:pPr>
      <w:rPr>
        <w:rFonts w:hint="default"/>
        <w:lang w:val="pl-PL" w:eastAsia="pl-PL" w:bidi="pl-PL"/>
      </w:rPr>
    </w:lvl>
    <w:lvl w:ilvl="6" w:tplc="3D50AA2A">
      <w:numFmt w:val="bullet"/>
      <w:lvlText w:val="•"/>
      <w:lvlJc w:val="left"/>
      <w:pPr>
        <w:ind w:left="8879" w:hanging="361"/>
      </w:pPr>
      <w:rPr>
        <w:rFonts w:hint="default"/>
        <w:lang w:val="pl-PL" w:eastAsia="pl-PL" w:bidi="pl-PL"/>
      </w:rPr>
    </w:lvl>
    <w:lvl w:ilvl="7" w:tplc="B8C6110C">
      <w:numFmt w:val="bullet"/>
      <w:lvlText w:val="•"/>
      <w:lvlJc w:val="left"/>
      <w:pPr>
        <w:ind w:left="10218" w:hanging="361"/>
      </w:pPr>
      <w:rPr>
        <w:rFonts w:hint="default"/>
        <w:lang w:val="pl-PL" w:eastAsia="pl-PL" w:bidi="pl-PL"/>
      </w:rPr>
    </w:lvl>
    <w:lvl w:ilvl="8" w:tplc="6C940798">
      <w:numFmt w:val="bullet"/>
      <w:lvlText w:val="•"/>
      <w:lvlJc w:val="left"/>
      <w:pPr>
        <w:ind w:left="11558" w:hanging="361"/>
      </w:pPr>
      <w:rPr>
        <w:rFonts w:hint="default"/>
        <w:lang w:val="pl-PL" w:eastAsia="pl-PL" w:bidi="pl-PL"/>
      </w:rPr>
    </w:lvl>
  </w:abstractNum>
  <w:abstractNum w:abstractNumId="7">
    <w:nsid w:val="3617561C"/>
    <w:multiLevelType w:val="hybridMultilevel"/>
    <w:tmpl w:val="8E049C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B4C1869"/>
    <w:multiLevelType w:val="hybridMultilevel"/>
    <w:tmpl w:val="5F800C76"/>
    <w:lvl w:ilvl="0" w:tplc="47C6DA32">
      <w:numFmt w:val="bullet"/>
      <w:lvlText w:val=""/>
      <w:lvlJc w:val="left"/>
      <w:pPr>
        <w:ind w:left="838" w:hanging="361"/>
      </w:pPr>
      <w:rPr>
        <w:rFonts w:hint="default"/>
        <w:w w:val="100"/>
        <w:lang w:val="pl-PL" w:eastAsia="pl-PL" w:bidi="pl-PL"/>
      </w:rPr>
    </w:lvl>
    <w:lvl w:ilvl="1" w:tplc="6CE4D4F6">
      <w:numFmt w:val="bullet"/>
      <w:lvlText w:val=""/>
      <w:lvlJc w:val="left"/>
      <w:pPr>
        <w:ind w:left="1558" w:hanging="360"/>
      </w:pPr>
      <w:rPr>
        <w:rFonts w:ascii="Symbol" w:eastAsia="Symbol" w:hAnsi="Symbol" w:cs="Symbol" w:hint="default"/>
        <w:w w:val="100"/>
        <w:sz w:val="24"/>
        <w:szCs w:val="24"/>
        <w:lang w:val="pl-PL" w:eastAsia="pl-PL" w:bidi="pl-PL"/>
      </w:rPr>
    </w:lvl>
    <w:lvl w:ilvl="2" w:tplc="777688AE">
      <w:numFmt w:val="bullet"/>
      <w:lvlText w:val="•"/>
      <w:lvlJc w:val="left"/>
      <w:pPr>
        <w:ind w:left="2968" w:hanging="360"/>
      </w:pPr>
      <w:rPr>
        <w:rFonts w:hint="default"/>
        <w:lang w:val="pl-PL" w:eastAsia="pl-PL" w:bidi="pl-PL"/>
      </w:rPr>
    </w:lvl>
    <w:lvl w:ilvl="3" w:tplc="172E8D4A">
      <w:numFmt w:val="bullet"/>
      <w:lvlText w:val="•"/>
      <w:lvlJc w:val="left"/>
      <w:pPr>
        <w:ind w:left="4377" w:hanging="360"/>
      </w:pPr>
      <w:rPr>
        <w:rFonts w:hint="default"/>
        <w:lang w:val="pl-PL" w:eastAsia="pl-PL" w:bidi="pl-PL"/>
      </w:rPr>
    </w:lvl>
    <w:lvl w:ilvl="4" w:tplc="CF604668">
      <w:numFmt w:val="bullet"/>
      <w:lvlText w:val="•"/>
      <w:lvlJc w:val="left"/>
      <w:pPr>
        <w:ind w:left="5786" w:hanging="360"/>
      </w:pPr>
      <w:rPr>
        <w:rFonts w:hint="default"/>
        <w:lang w:val="pl-PL" w:eastAsia="pl-PL" w:bidi="pl-PL"/>
      </w:rPr>
    </w:lvl>
    <w:lvl w:ilvl="5" w:tplc="722A4D1A">
      <w:numFmt w:val="bullet"/>
      <w:lvlText w:val="•"/>
      <w:lvlJc w:val="left"/>
      <w:pPr>
        <w:ind w:left="7194" w:hanging="360"/>
      </w:pPr>
      <w:rPr>
        <w:rFonts w:hint="default"/>
        <w:lang w:val="pl-PL" w:eastAsia="pl-PL" w:bidi="pl-PL"/>
      </w:rPr>
    </w:lvl>
    <w:lvl w:ilvl="6" w:tplc="5EDEDB52">
      <w:numFmt w:val="bullet"/>
      <w:lvlText w:val="•"/>
      <w:lvlJc w:val="left"/>
      <w:pPr>
        <w:ind w:left="8603" w:hanging="360"/>
      </w:pPr>
      <w:rPr>
        <w:rFonts w:hint="default"/>
        <w:lang w:val="pl-PL" w:eastAsia="pl-PL" w:bidi="pl-PL"/>
      </w:rPr>
    </w:lvl>
    <w:lvl w:ilvl="7" w:tplc="70D64DF6">
      <w:numFmt w:val="bullet"/>
      <w:lvlText w:val="•"/>
      <w:lvlJc w:val="left"/>
      <w:pPr>
        <w:ind w:left="10012" w:hanging="360"/>
      </w:pPr>
      <w:rPr>
        <w:rFonts w:hint="default"/>
        <w:lang w:val="pl-PL" w:eastAsia="pl-PL" w:bidi="pl-PL"/>
      </w:rPr>
    </w:lvl>
    <w:lvl w:ilvl="8" w:tplc="59048406">
      <w:numFmt w:val="bullet"/>
      <w:lvlText w:val="•"/>
      <w:lvlJc w:val="left"/>
      <w:pPr>
        <w:ind w:left="11420" w:hanging="360"/>
      </w:pPr>
      <w:rPr>
        <w:rFonts w:hint="default"/>
        <w:lang w:val="pl-PL" w:eastAsia="pl-PL" w:bidi="pl-PL"/>
      </w:rPr>
    </w:lvl>
  </w:abstractNum>
  <w:abstractNum w:abstractNumId="9">
    <w:nsid w:val="3D38609C"/>
    <w:multiLevelType w:val="hybridMultilevel"/>
    <w:tmpl w:val="146A8A78"/>
    <w:lvl w:ilvl="0" w:tplc="B29481C6">
      <w:numFmt w:val="bullet"/>
      <w:lvlText w:val=""/>
      <w:lvlJc w:val="left"/>
      <w:pPr>
        <w:ind w:left="836" w:hanging="361"/>
      </w:pPr>
      <w:rPr>
        <w:rFonts w:ascii="Symbol" w:eastAsia="Symbol" w:hAnsi="Symbol" w:cs="Symbol" w:hint="default"/>
        <w:w w:val="100"/>
        <w:sz w:val="24"/>
        <w:szCs w:val="24"/>
        <w:lang w:val="pl-PL" w:eastAsia="pl-PL" w:bidi="pl-PL"/>
      </w:rPr>
    </w:lvl>
    <w:lvl w:ilvl="1" w:tplc="E8A21FE6">
      <w:numFmt w:val="bullet"/>
      <w:lvlText w:val="•"/>
      <w:lvlJc w:val="left"/>
      <w:pPr>
        <w:ind w:left="2179" w:hanging="361"/>
      </w:pPr>
      <w:rPr>
        <w:rFonts w:hint="default"/>
        <w:lang w:val="pl-PL" w:eastAsia="pl-PL" w:bidi="pl-PL"/>
      </w:rPr>
    </w:lvl>
    <w:lvl w:ilvl="2" w:tplc="FB8A6DEA">
      <w:numFmt w:val="bullet"/>
      <w:lvlText w:val="•"/>
      <w:lvlJc w:val="left"/>
      <w:pPr>
        <w:ind w:left="3519" w:hanging="361"/>
      </w:pPr>
      <w:rPr>
        <w:rFonts w:hint="default"/>
        <w:lang w:val="pl-PL" w:eastAsia="pl-PL" w:bidi="pl-PL"/>
      </w:rPr>
    </w:lvl>
    <w:lvl w:ilvl="3" w:tplc="40E2757C">
      <w:numFmt w:val="bullet"/>
      <w:lvlText w:val="•"/>
      <w:lvlJc w:val="left"/>
      <w:pPr>
        <w:ind w:left="4859" w:hanging="361"/>
      </w:pPr>
      <w:rPr>
        <w:rFonts w:hint="default"/>
        <w:lang w:val="pl-PL" w:eastAsia="pl-PL" w:bidi="pl-PL"/>
      </w:rPr>
    </w:lvl>
    <w:lvl w:ilvl="4" w:tplc="6F72FADA">
      <w:numFmt w:val="bullet"/>
      <w:lvlText w:val="•"/>
      <w:lvlJc w:val="left"/>
      <w:pPr>
        <w:ind w:left="6199" w:hanging="361"/>
      </w:pPr>
      <w:rPr>
        <w:rFonts w:hint="default"/>
        <w:lang w:val="pl-PL" w:eastAsia="pl-PL" w:bidi="pl-PL"/>
      </w:rPr>
    </w:lvl>
    <w:lvl w:ilvl="5" w:tplc="38B036CE">
      <w:numFmt w:val="bullet"/>
      <w:lvlText w:val="•"/>
      <w:lvlJc w:val="left"/>
      <w:pPr>
        <w:ind w:left="7539" w:hanging="361"/>
      </w:pPr>
      <w:rPr>
        <w:rFonts w:hint="default"/>
        <w:lang w:val="pl-PL" w:eastAsia="pl-PL" w:bidi="pl-PL"/>
      </w:rPr>
    </w:lvl>
    <w:lvl w:ilvl="6" w:tplc="CC6AB0D4">
      <w:numFmt w:val="bullet"/>
      <w:lvlText w:val="•"/>
      <w:lvlJc w:val="left"/>
      <w:pPr>
        <w:ind w:left="8879" w:hanging="361"/>
      </w:pPr>
      <w:rPr>
        <w:rFonts w:hint="default"/>
        <w:lang w:val="pl-PL" w:eastAsia="pl-PL" w:bidi="pl-PL"/>
      </w:rPr>
    </w:lvl>
    <w:lvl w:ilvl="7" w:tplc="5C188736">
      <w:numFmt w:val="bullet"/>
      <w:lvlText w:val="•"/>
      <w:lvlJc w:val="left"/>
      <w:pPr>
        <w:ind w:left="10218" w:hanging="361"/>
      </w:pPr>
      <w:rPr>
        <w:rFonts w:hint="default"/>
        <w:lang w:val="pl-PL" w:eastAsia="pl-PL" w:bidi="pl-PL"/>
      </w:rPr>
    </w:lvl>
    <w:lvl w:ilvl="8" w:tplc="B106AA0A">
      <w:numFmt w:val="bullet"/>
      <w:lvlText w:val="•"/>
      <w:lvlJc w:val="left"/>
      <w:pPr>
        <w:ind w:left="11558" w:hanging="361"/>
      </w:pPr>
      <w:rPr>
        <w:rFonts w:hint="default"/>
        <w:lang w:val="pl-PL" w:eastAsia="pl-PL" w:bidi="pl-PL"/>
      </w:rPr>
    </w:lvl>
  </w:abstractNum>
  <w:abstractNum w:abstractNumId="10">
    <w:nsid w:val="47887706"/>
    <w:multiLevelType w:val="hybridMultilevel"/>
    <w:tmpl w:val="00EE2B34"/>
    <w:lvl w:ilvl="0" w:tplc="B300B22A">
      <w:numFmt w:val="bullet"/>
      <w:lvlText w:val="–"/>
      <w:lvlJc w:val="left"/>
      <w:pPr>
        <w:ind w:left="836" w:hanging="360"/>
      </w:pPr>
      <w:rPr>
        <w:rFonts w:ascii="Arial" w:eastAsia="Arial" w:hAnsi="Arial" w:cs="Arial" w:hint="default"/>
        <w:spacing w:val="-3"/>
        <w:w w:val="99"/>
        <w:sz w:val="24"/>
        <w:szCs w:val="24"/>
        <w:lang w:val="pl-PL" w:eastAsia="pl-PL" w:bidi="pl-PL"/>
      </w:rPr>
    </w:lvl>
    <w:lvl w:ilvl="1" w:tplc="68F2668C">
      <w:numFmt w:val="bullet"/>
      <w:lvlText w:val="•"/>
      <w:lvlJc w:val="left"/>
      <w:pPr>
        <w:ind w:left="2179" w:hanging="360"/>
      </w:pPr>
      <w:rPr>
        <w:rFonts w:hint="default"/>
        <w:lang w:val="pl-PL" w:eastAsia="pl-PL" w:bidi="pl-PL"/>
      </w:rPr>
    </w:lvl>
    <w:lvl w:ilvl="2" w:tplc="96CA6394">
      <w:numFmt w:val="bullet"/>
      <w:lvlText w:val="•"/>
      <w:lvlJc w:val="left"/>
      <w:pPr>
        <w:ind w:left="3519" w:hanging="360"/>
      </w:pPr>
      <w:rPr>
        <w:rFonts w:hint="default"/>
        <w:lang w:val="pl-PL" w:eastAsia="pl-PL" w:bidi="pl-PL"/>
      </w:rPr>
    </w:lvl>
    <w:lvl w:ilvl="3" w:tplc="917A5AD4">
      <w:numFmt w:val="bullet"/>
      <w:lvlText w:val="•"/>
      <w:lvlJc w:val="left"/>
      <w:pPr>
        <w:ind w:left="4859" w:hanging="360"/>
      </w:pPr>
      <w:rPr>
        <w:rFonts w:hint="default"/>
        <w:lang w:val="pl-PL" w:eastAsia="pl-PL" w:bidi="pl-PL"/>
      </w:rPr>
    </w:lvl>
    <w:lvl w:ilvl="4" w:tplc="E3E67482">
      <w:numFmt w:val="bullet"/>
      <w:lvlText w:val="•"/>
      <w:lvlJc w:val="left"/>
      <w:pPr>
        <w:ind w:left="6199" w:hanging="360"/>
      </w:pPr>
      <w:rPr>
        <w:rFonts w:hint="default"/>
        <w:lang w:val="pl-PL" w:eastAsia="pl-PL" w:bidi="pl-PL"/>
      </w:rPr>
    </w:lvl>
    <w:lvl w:ilvl="5" w:tplc="0FD0067A">
      <w:numFmt w:val="bullet"/>
      <w:lvlText w:val="•"/>
      <w:lvlJc w:val="left"/>
      <w:pPr>
        <w:ind w:left="7539" w:hanging="360"/>
      </w:pPr>
      <w:rPr>
        <w:rFonts w:hint="default"/>
        <w:lang w:val="pl-PL" w:eastAsia="pl-PL" w:bidi="pl-PL"/>
      </w:rPr>
    </w:lvl>
    <w:lvl w:ilvl="6" w:tplc="F4A06752">
      <w:numFmt w:val="bullet"/>
      <w:lvlText w:val="•"/>
      <w:lvlJc w:val="left"/>
      <w:pPr>
        <w:ind w:left="8879" w:hanging="360"/>
      </w:pPr>
      <w:rPr>
        <w:rFonts w:hint="default"/>
        <w:lang w:val="pl-PL" w:eastAsia="pl-PL" w:bidi="pl-PL"/>
      </w:rPr>
    </w:lvl>
    <w:lvl w:ilvl="7" w:tplc="1D28C9B4">
      <w:numFmt w:val="bullet"/>
      <w:lvlText w:val="•"/>
      <w:lvlJc w:val="left"/>
      <w:pPr>
        <w:ind w:left="10218" w:hanging="360"/>
      </w:pPr>
      <w:rPr>
        <w:rFonts w:hint="default"/>
        <w:lang w:val="pl-PL" w:eastAsia="pl-PL" w:bidi="pl-PL"/>
      </w:rPr>
    </w:lvl>
    <w:lvl w:ilvl="8" w:tplc="AA6ECDF8">
      <w:numFmt w:val="bullet"/>
      <w:lvlText w:val="•"/>
      <w:lvlJc w:val="left"/>
      <w:pPr>
        <w:ind w:left="11558" w:hanging="360"/>
      </w:pPr>
      <w:rPr>
        <w:rFonts w:hint="default"/>
        <w:lang w:val="pl-PL" w:eastAsia="pl-PL" w:bidi="pl-PL"/>
      </w:rPr>
    </w:lvl>
  </w:abstractNum>
  <w:abstractNum w:abstractNumId="11">
    <w:nsid w:val="47A254B2"/>
    <w:multiLevelType w:val="hybridMultilevel"/>
    <w:tmpl w:val="E392E918"/>
    <w:lvl w:ilvl="0" w:tplc="F1BC61F2">
      <w:numFmt w:val="bullet"/>
      <w:lvlText w:val="–"/>
      <w:lvlJc w:val="left"/>
      <w:pPr>
        <w:ind w:left="1556" w:hanging="360"/>
      </w:pPr>
      <w:rPr>
        <w:rFonts w:ascii="Arial" w:eastAsia="Arial" w:hAnsi="Arial" w:cs="Arial" w:hint="default"/>
        <w:spacing w:val="-3"/>
        <w:w w:val="100"/>
        <w:sz w:val="24"/>
        <w:szCs w:val="24"/>
        <w:lang w:val="pl-PL" w:eastAsia="pl-PL" w:bidi="pl-PL"/>
      </w:rPr>
    </w:lvl>
    <w:lvl w:ilvl="1" w:tplc="D738097A">
      <w:numFmt w:val="bullet"/>
      <w:lvlText w:val="•"/>
      <w:lvlJc w:val="left"/>
      <w:pPr>
        <w:ind w:left="2827" w:hanging="360"/>
      </w:pPr>
      <w:rPr>
        <w:rFonts w:hint="default"/>
        <w:lang w:val="pl-PL" w:eastAsia="pl-PL" w:bidi="pl-PL"/>
      </w:rPr>
    </w:lvl>
    <w:lvl w:ilvl="2" w:tplc="E3A0F0B2">
      <w:numFmt w:val="bullet"/>
      <w:lvlText w:val="•"/>
      <w:lvlJc w:val="left"/>
      <w:pPr>
        <w:ind w:left="4095" w:hanging="360"/>
      </w:pPr>
      <w:rPr>
        <w:rFonts w:hint="default"/>
        <w:lang w:val="pl-PL" w:eastAsia="pl-PL" w:bidi="pl-PL"/>
      </w:rPr>
    </w:lvl>
    <w:lvl w:ilvl="3" w:tplc="7EBC5290">
      <w:numFmt w:val="bullet"/>
      <w:lvlText w:val="•"/>
      <w:lvlJc w:val="left"/>
      <w:pPr>
        <w:ind w:left="5363" w:hanging="360"/>
      </w:pPr>
      <w:rPr>
        <w:rFonts w:hint="default"/>
        <w:lang w:val="pl-PL" w:eastAsia="pl-PL" w:bidi="pl-PL"/>
      </w:rPr>
    </w:lvl>
    <w:lvl w:ilvl="4" w:tplc="DA2A410E">
      <w:numFmt w:val="bullet"/>
      <w:lvlText w:val="•"/>
      <w:lvlJc w:val="left"/>
      <w:pPr>
        <w:ind w:left="6631" w:hanging="360"/>
      </w:pPr>
      <w:rPr>
        <w:rFonts w:hint="default"/>
        <w:lang w:val="pl-PL" w:eastAsia="pl-PL" w:bidi="pl-PL"/>
      </w:rPr>
    </w:lvl>
    <w:lvl w:ilvl="5" w:tplc="0820052A">
      <w:numFmt w:val="bullet"/>
      <w:lvlText w:val="•"/>
      <w:lvlJc w:val="left"/>
      <w:pPr>
        <w:ind w:left="7899" w:hanging="360"/>
      </w:pPr>
      <w:rPr>
        <w:rFonts w:hint="default"/>
        <w:lang w:val="pl-PL" w:eastAsia="pl-PL" w:bidi="pl-PL"/>
      </w:rPr>
    </w:lvl>
    <w:lvl w:ilvl="6" w:tplc="58FC22FE">
      <w:numFmt w:val="bullet"/>
      <w:lvlText w:val="•"/>
      <w:lvlJc w:val="left"/>
      <w:pPr>
        <w:ind w:left="9167" w:hanging="360"/>
      </w:pPr>
      <w:rPr>
        <w:rFonts w:hint="default"/>
        <w:lang w:val="pl-PL" w:eastAsia="pl-PL" w:bidi="pl-PL"/>
      </w:rPr>
    </w:lvl>
    <w:lvl w:ilvl="7" w:tplc="E240574E">
      <w:numFmt w:val="bullet"/>
      <w:lvlText w:val="•"/>
      <w:lvlJc w:val="left"/>
      <w:pPr>
        <w:ind w:left="10434" w:hanging="360"/>
      </w:pPr>
      <w:rPr>
        <w:rFonts w:hint="default"/>
        <w:lang w:val="pl-PL" w:eastAsia="pl-PL" w:bidi="pl-PL"/>
      </w:rPr>
    </w:lvl>
    <w:lvl w:ilvl="8" w:tplc="C4B4B6E2">
      <w:numFmt w:val="bullet"/>
      <w:lvlText w:val="•"/>
      <w:lvlJc w:val="left"/>
      <w:pPr>
        <w:ind w:left="11702" w:hanging="360"/>
      </w:pPr>
      <w:rPr>
        <w:rFonts w:hint="default"/>
        <w:lang w:val="pl-PL" w:eastAsia="pl-PL" w:bidi="pl-PL"/>
      </w:rPr>
    </w:lvl>
  </w:abstractNum>
  <w:abstractNum w:abstractNumId="12">
    <w:nsid w:val="47F13777"/>
    <w:multiLevelType w:val="hybridMultilevel"/>
    <w:tmpl w:val="3AAA1408"/>
    <w:lvl w:ilvl="0" w:tplc="F6C0C7F2">
      <w:numFmt w:val="bullet"/>
      <w:lvlText w:val=""/>
      <w:lvlJc w:val="left"/>
      <w:pPr>
        <w:ind w:left="836" w:hanging="361"/>
      </w:pPr>
      <w:rPr>
        <w:rFonts w:ascii="Symbol" w:eastAsia="Symbol" w:hAnsi="Symbol" w:cs="Symbol" w:hint="default"/>
        <w:w w:val="100"/>
        <w:sz w:val="24"/>
        <w:szCs w:val="24"/>
        <w:lang w:val="pl-PL" w:eastAsia="pl-PL" w:bidi="pl-PL"/>
      </w:rPr>
    </w:lvl>
    <w:lvl w:ilvl="1" w:tplc="3F1A1C86">
      <w:numFmt w:val="bullet"/>
      <w:lvlText w:val="•"/>
      <w:lvlJc w:val="left"/>
      <w:pPr>
        <w:ind w:left="2179" w:hanging="361"/>
      </w:pPr>
      <w:rPr>
        <w:rFonts w:hint="default"/>
        <w:lang w:val="pl-PL" w:eastAsia="pl-PL" w:bidi="pl-PL"/>
      </w:rPr>
    </w:lvl>
    <w:lvl w:ilvl="2" w:tplc="A1B662F0">
      <w:numFmt w:val="bullet"/>
      <w:lvlText w:val="•"/>
      <w:lvlJc w:val="left"/>
      <w:pPr>
        <w:ind w:left="3519" w:hanging="361"/>
      </w:pPr>
      <w:rPr>
        <w:rFonts w:hint="default"/>
        <w:lang w:val="pl-PL" w:eastAsia="pl-PL" w:bidi="pl-PL"/>
      </w:rPr>
    </w:lvl>
    <w:lvl w:ilvl="3" w:tplc="E53CA998">
      <w:numFmt w:val="bullet"/>
      <w:lvlText w:val="•"/>
      <w:lvlJc w:val="left"/>
      <w:pPr>
        <w:ind w:left="4859" w:hanging="361"/>
      </w:pPr>
      <w:rPr>
        <w:rFonts w:hint="default"/>
        <w:lang w:val="pl-PL" w:eastAsia="pl-PL" w:bidi="pl-PL"/>
      </w:rPr>
    </w:lvl>
    <w:lvl w:ilvl="4" w:tplc="DB54AF26">
      <w:numFmt w:val="bullet"/>
      <w:lvlText w:val="•"/>
      <w:lvlJc w:val="left"/>
      <w:pPr>
        <w:ind w:left="6199" w:hanging="361"/>
      </w:pPr>
      <w:rPr>
        <w:rFonts w:hint="default"/>
        <w:lang w:val="pl-PL" w:eastAsia="pl-PL" w:bidi="pl-PL"/>
      </w:rPr>
    </w:lvl>
    <w:lvl w:ilvl="5" w:tplc="B7AE39A2">
      <w:numFmt w:val="bullet"/>
      <w:lvlText w:val="•"/>
      <w:lvlJc w:val="left"/>
      <w:pPr>
        <w:ind w:left="7539" w:hanging="361"/>
      </w:pPr>
      <w:rPr>
        <w:rFonts w:hint="default"/>
        <w:lang w:val="pl-PL" w:eastAsia="pl-PL" w:bidi="pl-PL"/>
      </w:rPr>
    </w:lvl>
    <w:lvl w:ilvl="6" w:tplc="7B4C8754">
      <w:numFmt w:val="bullet"/>
      <w:lvlText w:val="•"/>
      <w:lvlJc w:val="left"/>
      <w:pPr>
        <w:ind w:left="8879" w:hanging="361"/>
      </w:pPr>
      <w:rPr>
        <w:rFonts w:hint="default"/>
        <w:lang w:val="pl-PL" w:eastAsia="pl-PL" w:bidi="pl-PL"/>
      </w:rPr>
    </w:lvl>
    <w:lvl w:ilvl="7" w:tplc="15C69538">
      <w:numFmt w:val="bullet"/>
      <w:lvlText w:val="•"/>
      <w:lvlJc w:val="left"/>
      <w:pPr>
        <w:ind w:left="10218" w:hanging="361"/>
      </w:pPr>
      <w:rPr>
        <w:rFonts w:hint="default"/>
        <w:lang w:val="pl-PL" w:eastAsia="pl-PL" w:bidi="pl-PL"/>
      </w:rPr>
    </w:lvl>
    <w:lvl w:ilvl="8" w:tplc="1658B69A">
      <w:numFmt w:val="bullet"/>
      <w:lvlText w:val="•"/>
      <w:lvlJc w:val="left"/>
      <w:pPr>
        <w:ind w:left="11558" w:hanging="361"/>
      </w:pPr>
      <w:rPr>
        <w:rFonts w:hint="default"/>
        <w:lang w:val="pl-PL" w:eastAsia="pl-PL" w:bidi="pl-PL"/>
      </w:rPr>
    </w:lvl>
  </w:abstractNum>
  <w:abstractNum w:abstractNumId="13">
    <w:nsid w:val="495225B7"/>
    <w:multiLevelType w:val="hybridMultilevel"/>
    <w:tmpl w:val="0B86805A"/>
    <w:lvl w:ilvl="0" w:tplc="71400ABC">
      <w:numFmt w:val="bullet"/>
      <w:lvlText w:val=""/>
      <w:lvlJc w:val="left"/>
      <w:pPr>
        <w:ind w:left="838" w:hanging="361"/>
      </w:pPr>
      <w:rPr>
        <w:rFonts w:hint="default"/>
        <w:w w:val="100"/>
        <w:lang w:val="pl-PL" w:eastAsia="pl-PL" w:bidi="pl-PL"/>
      </w:rPr>
    </w:lvl>
    <w:lvl w:ilvl="1" w:tplc="07B056BA">
      <w:numFmt w:val="bullet"/>
      <w:lvlText w:val=""/>
      <w:lvlJc w:val="left"/>
      <w:pPr>
        <w:ind w:left="1558" w:hanging="360"/>
      </w:pPr>
      <w:rPr>
        <w:rFonts w:ascii="Symbol" w:eastAsia="Symbol" w:hAnsi="Symbol" w:cs="Symbol" w:hint="default"/>
        <w:w w:val="100"/>
        <w:sz w:val="24"/>
        <w:szCs w:val="24"/>
        <w:lang w:val="pl-PL" w:eastAsia="pl-PL" w:bidi="pl-PL"/>
      </w:rPr>
    </w:lvl>
    <w:lvl w:ilvl="2" w:tplc="84764A28">
      <w:numFmt w:val="bullet"/>
      <w:lvlText w:val="•"/>
      <w:lvlJc w:val="left"/>
      <w:pPr>
        <w:ind w:left="2968" w:hanging="360"/>
      </w:pPr>
      <w:rPr>
        <w:rFonts w:hint="default"/>
        <w:lang w:val="pl-PL" w:eastAsia="pl-PL" w:bidi="pl-PL"/>
      </w:rPr>
    </w:lvl>
    <w:lvl w:ilvl="3" w:tplc="57E8C91C">
      <w:numFmt w:val="bullet"/>
      <w:lvlText w:val="•"/>
      <w:lvlJc w:val="left"/>
      <w:pPr>
        <w:ind w:left="4377" w:hanging="360"/>
      </w:pPr>
      <w:rPr>
        <w:rFonts w:hint="default"/>
        <w:lang w:val="pl-PL" w:eastAsia="pl-PL" w:bidi="pl-PL"/>
      </w:rPr>
    </w:lvl>
    <w:lvl w:ilvl="4" w:tplc="C436E8AC">
      <w:numFmt w:val="bullet"/>
      <w:lvlText w:val="•"/>
      <w:lvlJc w:val="left"/>
      <w:pPr>
        <w:ind w:left="5786" w:hanging="360"/>
      </w:pPr>
      <w:rPr>
        <w:rFonts w:hint="default"/>
        <w:lang w:val="pl-PL" w:eastAsia="pl-PL" w:bidi="pl-PL"/>
      </w:rPr>
    </w:lvl>
    <w:lvl w:ilvl="5" w:tplc="BB2E58BA">
      <w:numFmt w:val="bullet"/>
      <w:lvlText w:val="•"/>
      <w:lvlJc w:val="left"/>
      <w:pPr>
        <w:ind w:left="7194" w:hanging="360"/>
      </w:pPr>
      <w:rPr>
        <w:rFonts w:hint="default"/>
        <w:lang w:val="pl-PL" w:eastAsia="pl-PL" w:bidi="pl-PL"/>
      </w:rPr>
    </w:lvl>
    <w:lvl w:ilvl="6" w:tplc="62582104">
      <w:numFmt w:val="bullet"/>
      <w:lvlText w:val="•"/>
      <w:lvlJc w:val="left"/>
      <w:pPr>
        <w:ind w:left="8603" w:hanging="360"/>
      </w:pPr>
      <w:rPr>
        <w:rFonts w:hint="default"/>
        <w:lang w:val="pl-PL" w:eastAsia="pl-PL" w:bidi="pl-PL"/>
      </w:rPr>
    </w:lvl>
    <w:lvl w:ilvl="7" w:tplc="D8C81EDA">
      <w:numFmt w:val="bullet"/>
      <w:lvlText w:val="•"/>
      <w:lvlJc w:val="left"/>
      <w:pPr>
        <w:ind w:left="10012" w:hanging="360"/>
      </w:pPr>
      <w:rPr>
        <w:rFonts w:hint="default"/>
        <w:lang w:val="pl-PL" w:eastAsia="pl-PL" w:bidi="pl-PL"/>
      </w:rPr>
    </w:lvl>
    <w:lvl w:ilvl="8" w:tplc="1BF6F276">
      <w:numFmt w:val="bullet"/>
      <w:lvlText w:val="•"/>
      <w:lvlJc w:val="left"/>
      <w:pPr>
        <w:ind w:left="11420" w:hanging="360"/>
      </w:pPr>
      <w:rPr>
        <w:rFonts w:hint="default"/>
        <w:lang w:val="pl-PL" w:eastAsia="pl-PL" w:bidi="pl-PL"/>
      </w:rPr>
    </w:lvl>
  </w:abstractNum>
  <w:abstractNum w:abstractNumId="14">
    <w:nsid w:val="4E746C5E"/>
    <w:multiLevelType w:val="hybridMultilevel"/>
    <w:tmpl w:val="24CE4790"/>
    <w:lvl w:ilvl="0" w:tplc="24A0962E">
      <w:numFmt w:val="bullet"/>
      <w:lvlText w:val="–"/>
      <w:lvlJc w:val="left"/>
      <w:pPr>
        <w:ind w:left="1068" w:hanging="360"/>
      </w:pPr>
      <w:rPr>
        <w:rFonts w:ascii="Arial" w:eastAsia="Arial" w:hAnsi="Arial" w:cs="Arial" w:hint="default"/>
        <w:spacing w:val="-7"/>
        <w:w w:val="99"/>
        <w:sz w:val="24"/>
        <w:szCs w:val="24"/>
        <w:lang w:val="pl-PL" w:eastAsia="pl-PL" w:bidi="pl-PL"/>
      </w:rPr>
    </w:lvl>
    <w:lvl w:ilvl="1" w:tplc="E276699E">
      <w:numFmt w:val="bullet"/>
      <w:lvlText w:val="•"/>
      <w:lvlJc w:val="left"/>
      <w:pPr>
        <w:ind w:left="2411" w:hanging="360"/>
      </w:pPr>
      <w:rPr>
        <w:rFonts w:hint="default"/>
        <w:lang w:val="pl-PL" w:eastAsia="pl-PL" w:bidi="pl-PL"/>
      </w:rPr>
    </w:lvl>
    <w:lvl w:ilvl="2" w:tplc="2F4E4A34">
      <w:numFmt w:val="bullet"/>
      <w:lvlText w:val="•"/>
      <w:lvlJc w:val="left"/>
      <w:pPr>
        <w:ind w:left="3751" w:hanging="360"/>
      </w:pPr>
      <w:rPr>
        <w:rFonts w:hint="default"/>
        <w:lang w:val="pl-PL" w:eastAsia="pl-PL" w:bidi="pl-PL"/>
      </w:rPr>
    </w:lvl>
    <w:lvl w:ilvl="3" w:tplc="1E9EF438">
      <w:numFmt w:val="bullet"/>
      <w:lvlText w:val="•"/>
      <w:lvlJc w:val="left"/>
      <w:pPr>
        <w:ind w:left="5091" w:hanging="360"/>
      </w:pPr>
      <w:rPr>
        <w:rFonts w:hint="default"/>
        <w:lang w:val="pl-PL" w:eastAsia="pl-PL" w:bidi="pl-PL"/>
      </w:rPr>
    </w:lvl>
    <w:lvl w:ilvl="4" w:tplc="B99C3CEA">
      <w:numFmt w:val="bullet"/>
      <w:lvlText w:val="•"/>
      <w:lvlJc w:val="left"/>
      <w:pPr>
        <w:ind w:left="6431" w:hanging="360"/>
      </w:pPr>
      <w:rPr>
        <w:rFonts w:hint="default"/>
        <w:lang w:val="pl-PL" w:eastAsia="pl-PL" w:bidi="pl-PL"/>
      </w:rPr>
    </w:lvl>
    <w:lvl w:ilvl="5" w:tplc="266E9826">
      <w:numFmt w:val="bullet"/>
      <w:lvlText w:val="•"/>
      <w:lvlJc w:val="left"/>
      <w:pPr>
        <w:ind w:left="7771" w:hanging="360"/>
      </w:pPr>
      <w:rPr>
        <w:rFonts w:hint="default"/>
        <w:lang w:val="pl-PL" w:eastAsia="pl-PL" w:bidi="pl-PL"/>
      </w:rPr>
    </w:lvl>
    <w:lvl w:ilvl="6" w:tplc="845E822C">
      <w:numFmt w:val="bullet"/>
      <w:lvlText w:val="•"/>
      <w:lvlJc w:val="left"/>
      <w:pPr>
        <w:ind w:left="9111" w:hanging="360"/>
      </w:pPr>
      <w:rPr>
        <w:rFonts w:hint="default"/>
        <w:lang w:val="pl-PL" w:eastAsia="pl-PL" w:bidi="pl-PL"/>
      </w:rPr>
    </w:lvl>
    <w:lvl w:ilvl="7" w:tplc="4F84DBD2">
      <w:numFmt w:val="bullet"/>
      <w:lvlText w:val="•"/>
      <w:lvlJc w:val="left"/>
      <w:pPr>
        <w:ind w:left="10450" w:hanging="360"/>
      </w:pPr>
      <w:rPr>
        <w:rFonts w:hint="default"/>
        <w:lang w:val="pl-PL" w:eastAsia="pl-PL" w:bidi="pl-PL"/>
      </w:rPr>
    </w:lvl>
    <w:lvl w:ilvl="8" w:tplc="8A265984">
      <w:numFmt w:val="bullet"/>
      <w:lvlText w:val="•"/>
      <w:lvlJc w:val="left"/>
      <w:pPr>
        <w:ind w:left="11790" w:hanging="360"/>
      </w:pPr>
      <w:rPr>
        <w:rFonts w:hint="default"/>
        <w:lang w:val="pl-PL" w:eastAsia="pl-PL" w:bidi="pl-PL"/>
      </w:rPr>
    </w:lvl>
  </w:abstractNum>
  <w:abstractNum w:abstractNumId="15">
    <w:nsid w:val="580167C0"/>
    <w:multiLevelType w:val="hybridMultilevel"/>
    <w:tmpl w:val="1EEE022C"/>
    <w:lvl w:ilvl="0" w:tplc="97E46ECA">
      <w:start w:val="18"/>
      <w:numFmt w:val="lowerLetter"/>
      <w:lvlText w:val="%1."/>
      <w:lvlJc w:val="left"/>
      <w:pPr>
        <w:ind w:left="116" w:hanging="178"/>
      </w:pPr>
      <w:rPr>
        <w:rFonts w:ascii="Arial" w:eastAsia="Arial" w:hAnsi="Arial" w:cs="Arial" w:hint="default"/>
        <w:w w:val="99"/>
        <w:sz w:val="20"/>
        <w:szCs w:val="20"/>
        <w:lang w:val="pl-PL" w:eastAsia="pl-PL" w:bidi="pl-PL"/>
      </w:rPr>
    </w:lvl>
    <w:lvl w:ilvl="1" w:tplc="CA1AC53E">
      <w:numFmt w:val="bullet"/>
      <w:lvlText w:val=""/>
      <w:lvlJc w:val="left"/>
      <w:pPr>
        <w:ind w:left="836" w:hanging="361"/>
      </w:pPr>
      <w:rPr>
        <w:rFonts w:hint="default"/>
        <w:w w:val="100"/>
        <w:lang w:val="pl-PL" w:eastAsia="pl-PL" w:bidi="pl-PL"/>
      </w:rPr>
    </w:lvl>
    <w:lvl w:ilvl="2" w:tplc="6108F224">
      <w:numFmt w:val="bullet"/>
      <w:lvlText w:val="•"/>
      <w:lvlJc w:val="left"/>
      <w:pPr>
        <w:ind w:left="2328" w:hanging="361"/>
      </w:pPr>
      <w:rPr>
        <w:rFonts w:hint="default"/>
        <w:lang w:val="pl-PL" w:eastAsia="pl-PL" w:bidi="pl-PL"/>
      </w:rPr>
    </w:lvl>
    <w:lvl w:ilvl="3" w:tplc="0284D270">
      <w:numFmt w:val="bullet"/>
      <w:lvlText w:val="•"/>
      <w:lvlJc w:val="left"/>
      <w:pPr>
        <w:ind w:left="3817" w:hanging="361"/>
      </w:pPr>
      <w:rPr>
        <w:rFonts w:hint="default"/>
        <w:lang w:val="pl-PL" w:eastAsia="pl-PL" w:bidi="pl-PL"/>
      </w:rPr>
    </w:lvl>
    <w:lvl w:ilvl="4" w:tplc="B266A020">
      <w:numFmt w:val="bullet"/>
      <w:lvlText w:val="•"/>
      <w:lvlJc w:val="left"/>
      <w:pPr>
        <w:ind w:left="5306" w:hanging="361"/>
      </w:pPr>
      <w:rPr>
        <w:rFonts w:hint="default"/>
        <w:lang w:val="pl-PL" w:eastAsia="pl-PL" w:bidi="pl-PL"/>
      </w:rPr>
    </w:lvl>
    <w:lvl w:ilvl="5" w:tplc="9C98F758">
      <w:numFmt w:val="bullet"/>
      <w:lvlText w:val="•"/>
      <w:lvlJc w:val="left"/>
      <w:pPr>
        <w:ind w:left="6794" w:hanging="361"/>
      </w:pPr>
      <w:rPr>
        <w:rFonts w:hint="default"/>
        <w:lang w:val="pl-PL" w:eastAsia="pl-PL" w:bidi="pl-PL"/>
      </w:rPr>
    </w:lvl>
    <w:lvl w:ilvl="6" w:tplc="B13CDF38">
      <w:numFmt w:val="bullet"/>
      <w:lvlText w:val="•"/>
      <w:lvlJc w:val="left"/>
      <w:pPr>
        <w:ind w:left="8283" w:hanging="361"/>
      </w:pPr>
      <w:rPr>
        <w:rFonts w:hint="default"/>
        <w:lang w:val="pl-PL" w:eastAsia="pl-PL" w:bidi="pl-PL"/>
      </w:rPr>
    </w:lvl>
    <w:lvl w:ilvl="7" w:tplc="F97A6E3E">
      <w:numFmt w:val="bullet"/>
      <w:lvlText w:val="•"/>
      <w:lvlJc w:val="left"/>
      <w:pPr>
        <w:ind w:left="9772" w:hanging="361"/>
      </w:pPr>
      <w:rPr>
        <w:rFonts w:hint="default"/>
        <w:lang w:val="pl-PL" w:eastAsia="pl-PL" w:bidi="pl-PL"/>
      </w:rPr>
    </w:lvl>
    <w:lvl w:ilvl="8" w:tplc="D69001D2">
      <w:numFmt w:val="bullet"/>
      <w:lvlText w:val="•"/>
      <w:lvlJc w:val="left"/>
      <w:pPr>
        <w:ind w:left="11260" w:hanging="361"/>
      </w:pPr>
      <w:rPr>
        <w:rFonts w:hint="default"/>
        <w:lang w:val="pl-PL" w:eastAsia="pl-PL" w:bidi="pl-PL"/>
      </w:rPr>
    </w:lvl>
  </w:abstractNum>
  <w:abstractNum w:abstractNumId="16">
    <w:nsid w:val="5CB304AD"/>
    <w:multiLevelType w:val="hybridMultilevel"/>
    <w:tmpl w:val="FDFC2EF4"/>
    <w:lvl w:ilvl="0" w:tplc="CBFC1B2C">
      <w:numFmt w:val="bullet"/>
      <w:lvlText w:val=""/>
      <w:lvlJc w:val="left"/>
      <w:pPr>
        <w:ind w:left="836" w:hanging="361"/>
      </w:pPr>
      <w:rPr>
        <w:rFonts w:ascii="Symbol" w:eastAsia="Symbol" w:hAnsi="Symbol" w:cs="Symbol" w:hint="default"/>
        <w:w w:val="100"/>
        <w:sz w:val="24"/>
        <w:szCs w:val="24"/>
        <w:lang w:val="pl-PL" w:eastAsia="pl-PL" w:bidi="pl-PL"/>
      </w:rPr>
    </w:lvl>
    <w:lvl w:ilvl="1" w:tplc="B9EE53DC">
      <w:numFmt w:val="bullet"/>
      <w:lvlText w:val="•"/>
      <w:lvlJc w:val="left"/>
      <w:pPr>
        <w:ind w:left="2179" w:hanging="361"/>
      </w:pPr>
      <w:rPr>
        <w:rFonts w:hint="default"/>
        <w:lang w:val="pl-PL" w:eastAsia="pl-PL" w:bidi="pl-PL"/>
      </w:rPr>
    </w:lvl>
    <w:lvl w:ilvl="2" w:tplc="6EDA2964">
      <w:numFmt w:val="bullet"/>
      <w:lvlText w:val="•"/>
      <w:lvlJc w:val="left"/>
      <w:pPr>
        <w:ind w:left="3519" w:hanging="361"/>
      </w:pPr>
      <w:rPr>
        <w:rFonts w:hint="default"/>
        <w:lang w:val="pl-PL" w:eastAsia="pl-PL" w:bidi="pl-PL"/>
      </w:rPr>
    </w:lvl>
    <w:lvl w:ilvl="3" w:tplc="5A980CC6">
      <w:numFmt w:val="bullet"/>
      <w:lvlText w:val="•"/>
      <w:lvlJc w:val="left"/>
      <w:pPr>
        <w:ind w:left="4859" w:hanging="361"/>
      </w:pPr>
      <w:rPr>
        <w:rFonts w:hint="default"/>
        <w:lang w:val="pl-PL" w:eastAsia="pl-PL" w:bidi="pl-PL"/>
      </w:rPr>
    </w:lvl>
    <w:lvl w:ilvl="4" w:tplc="47EA44B4">
      <w:numFmt w:val="bullet"/>
      <w:lvlText w:val="•"/>
      <w:lvlJc w:val="left"/>
      <w:pPr>
        <w:ind w:left="6199" w:hanging="361"/>
      </w:pPr>
      <w:rPr>
        <w:rFonts w:hint="default"/>
        <w:lang w:val="pl-PL" w:eastAsia="pl-PL" w:bidi="pl-PL"/>
      </w:rPr>
    </w:lvl>
    <w:lvl w:ilvl="5" w:tplc="23FAAFFC">
      <w:numFmt w:val="bullet"/>
      <w:lvlText w:val="•"/>
      <w:lvlJc w:val="left"/>
      <w:pPr>
        <w:ind w:left="7539" w:hanging="361"/>
      </w:pPr>
      <w:rPr>
        <w:rFonts w:hint="default"/>
        <w:lang w:val="pl-PL" w:eastAsia="pl-PL" w:bidi="pl-PL"/>
      </w:rPr>
    </w:lvl>
    <w:lvl w:ilvl="6" w:tplc="DC26532C">
      <w:numFmt w:val="bullet"/>
      <w:lvlText w:val="•"/>
      <w:lvlJc w:val="left"/>
      <w:pPr>
        <w:ind w:left="8879" w:hanging="361"/>
      </w:pPr>
      <w:rPr>
        <w:rFonts w:hint="default"/>
        <w:lang w:val="pl-PL" w:eastAsia="pl-PL" w:bidi="pl-PL"/>
      </w:rPr>
    </w:lvl>
    <w:lvl w:ilvl="7" w:tplc="56A2FA9A">
      <w:numFmt w:val="bullet"/>
      <w:lvlText w:val="•"/>
      <w:lvlJc w:val="left"/>
      <w:pPr>
        <w:ind w:left="10218" w:hanging="361"/>
      </w:pPr>
      <w:rPr>
        <w:rFonts w:hint="default"/>
        <w:lang w:val="pl-PL" w:eastAsia="pl-PL" w:bidi="pl-PL"/>
      </w:rPr>
    </w:lvl>
    <w:lvl w:ilvl="8" w:tplc="87B6DE0E">
      <w:numFmt w:val="bullet"/>
      <w:lvlText w:val="•"/>
      <w:lvlJc w:val="left"/>
      <w:pPr>
        <w:ind w:left="11558" w:hanging="361"/>
      </w:pPr>
      <w:rPr>
        <w:rFonts w:hint="default"/>
        <w:lang w:val="pl-PL" w:eastAsia="pl-PL" w:bidi="pl-PL"/>
      </w:rPr>
    </w:lvl>
  </w:abstractNum>
  <w:abstractNum w:abstractNumId="17">
    <w:nsid w:val="5EBE6EE4"/>
    <w:multiLevelType w:val="hybridMultilevel"/>
    <w:tmpl w:val="E8049680"/>
    <w:lvl w:ilvl="0" w:tplc="46BE764E">
      <w:numFmt w:val="bullet"/>
      <w:lvlText w:val=""/>
      <w:lvlJc w:val="left"/>
      <w:pPr>
        <w:ind w:left="836" w:hanging="361"/>
      </w:pPr>
      <w:rPr>
        <w:rFonts w:ascii="Symbol" w:eastAsia="Symbol" w:hAnsi="Symbol" w:cs="Symbol" w:hint="default"/>
        <w:w w:val="100"/>
        <w:sz w:val="24"/>
        <w:szCs w:val="24"/>
        <w:lang w:val="pl-PL" w:eastAsia="pl-PL" w:bidi="pl-PL"/>
      </w:rPr>
    </w:lvl>
    <w:lvl w:ilvl="1" w:tplc="01B60902">
      <w:numFmt w:val="bullet"/>
      <w:lvlText w:val="•"/>
      <w:lvlJc w:val="left"/>
      <w:pPr>
        <w:ind w:left="2179" w:hanging="361"/>
      </w:pPr>
      <w:rPr>
        <w:rFonts w:hint="default"/>
        <w:lang w:val="pl-PL" w:eastAsia="pl-PL" w:bidi="pl-PL"/>
      </w:rPr>
    </w:lvl>
    <w:lvl w:ilvl="2" w:tplc="DF5692EA">
      <w:numFmt w:val="bullet"/>
      <w:lvlText w:val="•"/>
      <w:lvlJc w:val="left"/>
      <w:pPr>
        <w:ind w:left="3519" w:hanging="361"/>
      </w:pPr>
      <w:rPr>
        <w:rFonts w:hint="default"/>
        <w:lang w:val="pl-PL" w:eastAsia="pl-PL" w:bidi="pl-PL"/>
      </w:rPr>
    </w:lvl>
    <w:lvl w:ilvl="3" w:tplc="9B905418">
      <w:numFmt w:val="bullet"/>
      <w:lvlText w:val="•"/>
      <w:lvlJc w:val="left"/>
      <w:pPr>
        <w:ind w:left="4859" w:hanging="361"/>
      </w:pPr>
      <w:rPr>
        <w:rFonts w:hint="default"/>
        <w:lang w:val="pl-PL" w:eastAsia="pl-PL" w:bidi="pl-PL"/>
      </w:rPr>
    </w:lvl>
    <w:lvl w:ilvl="4" w:tplc="A3F0AE1A">
      <w:numFmt w:val="bullet"/>
      <w:lvlText w:val="•"/>
      <w:lvlJc w:val="left"/>
      <w:pPr>
        <w:ind w:left="6199" w:hanging="361"/>
      </w:pPr>
      <w:rPr>
        <w:rFonts w:hint="default"/>
        <w:lang w:val="pl-PL" w:eastAsia="pl-PL" w:bidi="pl-PL"/>
      </w:rPr>
    </w:lvl>
    <w:lvl w:ilvl="5" w:tplc="AD10D2EA">
      <w:numFmt w:val="bullet"/>
      <w:lvlText w:val="•"/>
      <w:lvlJc w:val="left"/>
      <w:pPr>
        <w:ind w:left="7539" w:hanging="361"/>
      </w:pPr>
      <w:rPr>
        <w:rFonts w:hint="default"/>
        <w:lang w:val="pl-PL" w:eastAsia="pl-PL" w:bidi="pl-PL"/>
      </w:rPr>
    </w:lvl>
    <w:lvl w:ilvl="6" w:tplc="EC54D61C">
      <w:numFmt w:val="bullet"/>
      <w:lvlText w:val="•"/>
      <w:lvlJc w:val="left"/>
      <w:pPr>
        <w:ind w:left="8879" w:hanging="361"/>
      </w:pPr>
      <w:rPr>
        <w:rFonts w:hint="default"/>
        <w:lang w:val="pl-PL" w:eastAsia="pl-PL" w:bidi="pl-PL"/>
      </w:rPr>
    </w:lvl>
    <w:lvl w:ilvl="7" w:tplc="6B2E5CCA">
      <w:numFmt w:val="bullet"/>
      <w:lvlText w:val="•"/>
      <w:lvlJc w:val="left"/>
      <w:pPr>
        <w:ind w:left="10218" w:hanging="361"/>
      </w:pPr>
      <w:rPr>
        <w:rFonts w:hint="default"/>
        <w:lang w:val="pl-PL" w:eastAsia="pl-PL" w:bidi="pl-PL"/>
      </w:rPr>
    </w:lvl>
    <w:lvl w:ilvl="8" w:tplc="161EFA46">
      <w:numFmt w:val="bullet"/>
      <w:lvlText w:val="•"/>
      <w:lvlJc w:val="left"/>
      <w:pPr>
        <w:ind w:left="11558" w:hanging="361"/>
      </w:pPr>
      <w:rPr>
        <w:rFonts w:hint="default"/>
        <w:lang w:val="pl-PL" w:eastAsia="pl-PL" w:bidi="pl-PL"/>
      </w:rPr>
    </w:lvl>
  </w:abstractNum>
  <w:abstractNum w:abstractNumId="18">
    <w:nsid w:val="60D87AEA"/>
    <w:multiLevelType w:val="hybridMultilevel"/>
    <w:tmpl w:val="4CC23C04"/>
    <w:lvl w:ilvl="0" w:tplc="E252F482">
      <w:numFmt w:val="bullet"/>
      <w:lvlText w:val="–"/>
      <w:lvlJc w:val="left"/>
      <w:pPr>
        <w:ind w:left="836" w:hanging="360"/>
      </w:pPr>
      <w:rPr>
        <w:rFonts w:ascii="Arial" w:eastAsia="Arial" w:hAnsi="Arial" w:cs="Arial" w:hint="default"/>
        <w:spacing w:val="-3"/>
        <w:w w:val="99"/>
        <w:sz w:val="24"/>
        <w:szCs w:val="24"/>
        <w:lang w:val="pl-PL" w:eastAsia="pl-PL" w:bidi="pl-PL"/>
      </w:rPr>
    </w:lvl>
    <w:lvl w:ilvl="1" w:tplc="D2A80B0A">
      <w:numFmt w:val="bullet"/>
      <w:lvlText w:val="•"/>
      <w:lvlJc w:val="left"/>
      <w:pPr>
        <w:ind w:left="2179" w:hanging="360"/>
      </w:pPr>
      <w:rPr>
        <w:rFonts w:hint="default"/>
        <w:lang w:val="pl-PL" w:eastAsia="pl-PL" w:bidi="pl-PL"/>
      </w:rPr>
    </w:lvl>
    <w:lvl w:ilvl="2" w:tplc="F4B2D06E">
      <w:numFmt w:val="bullet"/>
      <w:lvlText w:val="•"/>
      <w:lvlJc w:val="left"/>
      <w:pPr>
        <w:ind w:left="3519" w:hanging="360"/>
      </w:pPr>
      <w:rPr>
        <w:rFonts w:hint="default"/>
        <w:lang w:val="pl-PL" w:eastAsia="pl-PL" w:bidi="pl-PL"/>
      </w:rPr>
    </w:lvl>
    <w:lvl w:ilvl="3" w:tplc="96FCDAD4">
      <w:numFmt w:val="bullet"/>
      <w:lvlText w:val="•"/>
      <w:lvlJc w:val="left"/>
      <w:pPr>
        <w:ind w:left="4859" w:hanging="360"/>
      </w:pPr>
      <w:rPr>
        <w:rFonts w:hint="default"/>
        <w:lang w:val="pl-PL" w:eastAsia="pl-PL" w:bidi="pl-PL"/>
      </w:rPr>
    </w:lvl>
    <w:lvl w:ilvl="4" w:tplc="91D05878">
      <w:numFmt w:val="bullet"/>
      <w:lvlText w:val="•"/>
      <w:lvlJc w:val="left"/>
      <w:pPr>
        <w:ind w:left="6199" w:hanging="360"/>
      </w:pPr>
      <w:rPr>
        <w:rFonts w:hint="default"/>
        <w:lang w:val="pl-PL" w:eastAsia="pl-PL" w:bidi="pl-PL"/>
      </w:rPr>
    </w:lvl>
    <w:lvl w:ilvl="5" w:tplc="6AD836C0">
      <w:numFmt w:val="bullet"/>
      <w:lvlText w:val="•"/>
      <w:lvlJc w:val="left"/>
      <w:pPr>
        <w:ind w:left="7539" w:hanging="360"/>
      </w:pPr>
      <w:rPr>
        <w:rFonts w:hint="default"/>
        <w:lang w:val="pl-PL" w:eastAsia="pl-PL" w:bidi="pl-PL"/>
      </w:rPr>
    </w:lvl>
    <w:lvl w:ilvl="6" w:tplc="F50ED18E">
      <w:numFmt w:val="bullet"/>
      <w:lvlText w:val="•"/>
      <w:lvlJc w:val="left"/>
      <w:pPr>
        <w:ind w:left="8879" w:hanging="360"/>
      </w:pPr>
      <w:rPr>
        <w:rFonts w:hint="default"/>
        <w:lang w:val="pl-PL" w:eastAsia="pl-PL" w:bidi="pl-PL"/>
      </w:rPr>
    </w:lvl>
    <w:lvl w:ilvl="7" w:tplc="E23A6DEC">
      <w:numFmt w:val="bullet"/>
      <w:lvlText w:val="•"/>
      <w:lvlJc w:val="left"/>
      <w:pPr>
        <w:ind w:left="10218" w:hanging="360"/>
      </w:pPr>
      <w:rPr>
        <w:rFonts w:hint="default"/>
        <w:lang w:val="pl-PL" w:eastAsia="pl-PL" w:bidi="pl-PL"/>
      </w:rPr>
    </w:lvl>
    <w:lvl w:ilvl="8" w:tplc="504A76B8">
      <w:numFmt w:val="bullet"/>
      <w:lvlText w:val="•"/>
      <w:lvlJc w:val="left"/>
      <w:pPr>
        <w:ind w:left="11558" w:hanging="360"/>
      </w:pPr>
      <w:rPr>
        <w:rFonts w:hint="default"/>
        <w:lang w:val="pl-PL" w:eastAsia="pl-PL" w:bidi="pl-PL"/>
      </w:rPr>
    </w:lvl>
  </w:abstractNum>
  <w:abstractNum w:abstractNumId="19">
    <w:nsid w:val="62814332"/>
    <w:multiLevelType w:val="hybridMultilevel"/>
    <w:tmpl w:val="4FC4A744"/>
    <w:lvl w:ilvl="0" w:tplc="8A0A3C3C">
      <w:numFmt w:val="bullet"/>
      <w:lvlText w:val=""/>
      <w:lvlJc w:val="left"/>
      <w:pPr>
        <w:ind w:left="829" w:hanging="356"/>
      </w:pPr>
      <w:rPr>
        <w:rFonts w:ascii="Symbol" w:eastAsia="Symbol" w:hAnsi="Symbol" w:cs="Symbol" w:hint="default"/>
        <w:w w:val="100"/>
        <w:sz w:val="24"/>
        <w:szCs w:val="24"/>
        <w:lang w:val="pl-PL" w:eastAsia="pl-PL" w:bidi="pl-PL"/>
      </w:rPr>
    </w:lvl>
    <w:lvl w:ilvl="1" w:tplc="15B2AD7A">
      <w:numFmt w:val="bullet"/>
      <w:lvlText w:val=""/>
      <w:lvlJc w:val="left"/>
      <w:pPr>
        <w:ind w:left="1196" w:hanging="360"/>
      </w:pPr>
      <w:rPr>
        <w:rFonts w:ascii="Symbol" w:eastAsia="Symbol" w:hAnsi="Symbol" w:cs="Symbol" w:hint="default"/>
        <w:w w:val="100"/>
        <w:sz w:val="24"/>
        <w:szCs w:val="24"/>
        <w:lang w:val="pl-PL" w:eastAsia="pl-PL" w:bidi="pl-PL"/>
      </w:rPr>
    </w:lvl>
    <w:lvl w:ilvl="2" w:tplc="9C46C716">
      <w:numFmt w:val="bullet"/>
      <w:lvlText w:val="•"/>
      <w:lvlJc w:val="left"/>
      <w:pPr>
        <w:ind w:left="2648" w:hanging="360"/>
      </w:pPr>
      <w:rPr>
        <w:rFonts w:hint="default"/>
        <w:lang w:val="pl-PL" w:eastAsia="pl-PL" w:bidi="pl-PL"/>
      </w:rPr>
    </w:lvl>
    <w:lvl w:ilvl="3" w:tplc="46CECA6E">
      <w:numFmt w:val="bullet"/>
      <w:lvlText w:val="•"/>
      <w:lvlJc w:val="left"/>
      <w:pPr>
        <w:ind w:left="4097" w:hanging="360"/>
      </w:pPr>
      <w:rPr>
        <w:rFonts w:hint="default"/>
        <w:lang w:val="pl-PL" w:eastAsia="pl-PL" w:bidi="pl-PL"/>
      </w:rPr>
    </w:lvl>
    <w:lvl w:ilvl="4" w:tplc="5EBE3314">
      <w:numFmt w:val="bullet"/>
      <w:lvlText w:val="•"/>
      <w:lvlJc w:val="left"/>
      <w:pPr>
        <w:ind w:left="5546" w:hanging="360"/>
      </w:pPr>
      <w:rPr>
        <w:rFonts w:hint="default"/>
        <w:lang w:val="pl-PL" w:eastAsia="pl-PL" w:bidi="pl-PL"/>
      </w:rPr>
    </w:lvl>
    <w:lvl w:ilvl="5" w:tplc="F2D68D5A">
      <w:numFmt w:val="bullet"/>
      <w:lvlText w:val="•"/>
      <w:lvlJc w:val="left"/>
      <w:pPr>
        <w:ind w:left="6994" w:hanging="360"/>
      </w:pPr>
      <w:rPr>
        <w:rFonts w:hint="default"/>
        <w:lang w:val="pl-PL" w:eastAsia="pl-PL" w:bidi="pl-PL"/>
      </w:rPr>
    </w:lvl>
    <w:lvl w:ilvl="6" w:tplc="1ED05B62">
      <w:numFmt w:val="bullet"/>
      <w:lvlText w:val="•"/>
      <w:lvlJc w:val="left"/>
      <w:pPr>
        <w:ind w:left="8443" w:hanging="360"/>
      </w:pPr>
      <w:rPr>
        <w:rFonts w:hint="default"/>
        <w:lang w:val="pl-PL" w:eastAsia="pl-PL" w:bidi="pl-PL"/>
      </w:rPr>
    </w:lvl>
    <w:lvl w:ilvl="7" w:tplc="3B440E72">
      <w:numFmt w:val="bullet"/>
      <w:lvlText w:val="•"/>
      <w:lvlJc w:val="left"/>
      <w:pPr>
        <w:ind w:left="9892" w:hanging="360"/>
      </w:pPr>
      <w:rPr>
        <w:rFonts w:hint="default"/>
        <w:lang w:val="pl-PL" w:eastAsia="pl-PL" w:bidi="pl-PL"/>
      </w:rPr>
    </w:lvl>
    <w:lvl w:ilvl="8" w:tplc="801E9B48">
      <w:numFmt w:val="bullet"/>
      <w:lvlText w:val="•"/>
      <w:lvlJc w:val="left"/>
      <w:pPr>
        <w:ind w:left="11340" w:hanging="360"/>
      </w:pPr>
      <w:rPr>
        <w:rFonts w:hint="default"/>
        <w:lang w:val="pl-PL" w:eastAsia="pl-PL" w:bidi="pl-PL"/>
      </w:rPr>
    </w:lvl>
  </w:abstractNum>
  <w:abstractNum w:abstractNumId="20">
    <w:nsid w:val="648C2DAA"/>
    <w:multiLevelType w:val="hybridMultilevel"/>
    <w:tmpl w:val="FBA488CC"/>
    <w:lvl w:ilvl="0" w:tplc="7E2824C8">
      <w:numFmt w:val="bullet"/>
      <w:lvlText w:val=""/>
      <w:lvlJc w:val="left"/>
      <w:pPr>
        <w:ind w:left="836" w:hanging="356"/>
      </w:pPr>
      <w:rPr>
        <w:rFonts w:ascii="Symbol" w:eastAsia="Symbol" w:hAnsi="Symbol" w:cs="Symbol" w:hint="default"/>
        <w:w w:val="100"/>
        <w:sz w:val="24"/>
        <w:szCs w:val="24"/>
        <w:lang w:val="pl-PL" w:eastAsia="pl-PL" w:bidi="pl-PL"/>
      </w:rPr>
    </w:lvl>
    <w:lvl w:ilvl="1" w:tplc="622A57B4">
      <w:numFmt w:val="bullet"/>
      <w:lvlText w:val="•"/>
      <w:lvlJc w:val="left"/>
      <w:pPr>
        <w:ind w:left="2179" w:hanging="356"/>
      </w:pPr>
      <w:rPr>
        <w:rFonts w:hint="default"/>
        <w:lang w:val="pl-PL" w:eastAsia="pl-PL" w:bidi="pl-PL"/>
      </w:rPr>
    </w:lvl>
    <w:lvl w:ilvl="2" w:tplc="F12A83BC">
      <w:numFmt w:val="bullet"/>
      <w:lvlText w:val="•"/>
      <w:lvlJc w:val="left"/>
      <w:pPr>
        <w:ind w:left="3519" w:hanging="356"/>
      </w:pPr>
      <w:rPr>
        <w:rFonts w:hint="default"/>
        <w:lang w:val="pl-PL" w:eastAsia="pl-PL" w:bidi="pl-PL"/>
      </w:rPr>
    </w:lvl>
    <w:lvl w:ilvl="3" w:tplc="366E9DAE">
      <w:numFmt w:val="bullet"/>
      <w:lvlText w:val="•"/>
      <w:lvlJc w:val="left"/>
      <w:pPr>
        <w:ind w:left="4859" w:hanging="356"/>
      </w:pPr>
      <w:rPr>
        <w:rFonts w:hint="default"/>
        <w:lang w:val="pl-PL" w:eastAsia="pl-PL" w:bidi="pl-PL"/>
      </w:rPr>
    </w:lvl>
    <w:lvl w:ilvl="4" w:tplc="BD0CFDCA">
      <w:numFmt w:val="bullet"/>
      <w:lvlText w:val="•"/>
      <w:lvlJc w:val="left"/>
      <w:pPr>
        <w:ind w:left="6199" w:hanging="356"/>
      </w:pPr>
      <w:rPr>
        <w:rFonts w:hint="default"/>
        <w:lang w:val="pl-PL" w:eastAsia="pl-PL" w:bidi="pl-PL"/>
      </w:rPr>
    </w:lvl>
    <w:lvl w:ilvl="5" w:tplc="FB0ECFA8">
      <w:numFmt w:val="bullet"/>
      <w:lvlText w:val="•"/>
      <w:lvlJc w:val="left"/>
      <w:pPr>
        <w:ind w:left="7539" w:hanging="356"/>
      </w:pPr>
      <w:rPr>
        <w:rFonts w:hint="default"/>
        <w:lang w:val="pl-PL" w:eastAsia="pl-PL" w:bidi="pl-PL"/>
      </w:rPr>
    </w:lvl>
    <w:lvl w:ilvl="6" w:tplc="F01644A6">
      <w:numFmt w:val="bullet"/>
      <w:lvlText w:val="•"/>
      <w:lvlJc w:val="left"/>
      <w:pPr>
        <w:ind w:left="8879" w:hanging="356"/>
      </w:pPr>
      <w:rPr>
        <w:rFonts w:hint="default"/>
        <w:lang w:val="pl-PL" w:eastAsia="pl-PL" w:bidi="pl-PL"/>
      </w:rPr>
    </w:lvl>
    <w:lvl w:ilvl="7" w:tplc="0090F672">
      <w:numFmt w:val="bullet"/>
      <w:lvlText w:val="•"/>
      <w:lvlJc w:val="left"/>
      <w:pPr>
        <w:ind w:left="10218" w:hanging="356"/>
      </w:pPr>
      <w:rPr>
        <w:rFonts w:hint="default"/>
        <w:lang w:val="pl-PL" w:eastAsia="pl-PL" w:bidi="pl-PL"/>
      </w:rPr>
    </w:lvl>
    <w:lvl w:ilvl="8" w:tplc="F7F8A278">
      <w:numFmt w:val="bullet"/>
      <w:lvlText w:val="•"/>
      <w:lvlJc w:val="left"/>
      <w:pPr>
        <w:ind w:left="11558" w:hanging="356"/>
      </w:pPr>
      <w:rPr>
        <w:rFonts w:hint="default"/>
        <w:lang w:val="pl-PL" w:eastAsia="pl-PL" w:bidi="pl-PL"/>
      </w:rPr>
    </w:lvl>
  </w:abstractNum>
  <w:abstractNum w:abstractNumId="21">
    <w:nsid w:val="6AC42B41"/>
    <w:multiLevelType w:val="hybridMultilevel"/>
    <w:tmpl w:val="2BE66C74"/>
    <w:lvl w:ilvl="0" w:tplc="31423278">
      <w:numFmt w:val="bullet"/>
      <w:lvlText w:val=""/>
      <w:lvlJc w:val="left"/>
      <w:pPr>
        <w:ind w:left="720" w:hanging="360"/>
      </w:pPr>
      <w:rPr>
        <w:rFonts w:ascii="Symbol" w:eastAsia="Symbol" w:hAnsi="Symbol" w:cs="Symbol" w:hint="default"/>
        <w:w w:val="100"/>
        <w:sz w:val="24"/>
        <w:szCs w:val="24"/>
        <w:lang w:val="pl-PL" w:eastAsia="pl-PL" w:bidi="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6CB64801"/>
    <w:multiLevelType w:val="hybridMultilevel"/>
    <w:tmpl w:val="375E8772"/>
    <w:lvl w:ilvl="0" w:tplc="83641436">
      <w:numFmt w:val="bullet"/>
      <w:lvlText w:val="–"/>
      <w:lvlJc w:val="left"/>
      <w:pPr>
        <w:ind w:left="1916" w:hanging="360"/>
      </w:pPr>
      <w:rPr>
        <w:rFonts w:ascii="Arial" w:eastAsia="Arial" w:hAnsi="Arial" w:cs="Arial" w:hint="default"/>
        <w:spacing w:val="-7"/>
        <w:w w:val="99"/>
        <w:sz w:val="24"/>
        <w:szCs w:val="24"/>
        <w:lang w:val="pl-PL" w:eastAsia="pl-PL" w:bidi="pl-PL"/>
      </w:rPr>
    </w:lvl>
    <w:lvl w:ilvl="1" w:tplc="D01EC046">
      <w:numFmt w:val="bullet"/>
      <w:lvlText w:val="•"/>
      <w:lvlJc w:val="left"/>
      <w:pPr>
        <w:ind w:left="3151" w:hanging="360"/>
      </w:pPr>
      <w:rPr>
        <w:rFonts w:hint="default"/>
        <w:lang w:val="pl-PL" w:eastAsia="pl-PL" w:bidi="pl-PL"/>
      </w:rPr>
    </w:lvl>
    <w:lvl w:ilvl="2" w:tplc="C53C44FE">
      <w:numFmt w:val="bullet"/>
      <w:lvlText w:val="•"/>
      <w:lvlJc w:val="left"/>
      <w:pPr>
        <w:ind w:left="4383" w:hanging="360"/>
      </w:pPr>
      <w:rPr>
        <w:rFonts w:hint="default"/>
        <w:lang w:val="pl-PL" w:eastAsia="pl-PL" w:bidi="pl-PL"/>
      </w:rPr>
    </w:lvl>
    <w:lvl w:ilvl="3" w:tplc="359E7022">
      <w:numFmt w:val="bullet"/>
      <w:lvlText w:val="•"/>
      <w:lvlJc w:val="left"/>
      <w:pPr>
        <w:ind w:left="5615" w:hanging="360"/>
      </w:pPr>
      <w:rPr>
        <w:rFonts w:hint="default"/>
        <w:lang w:val="pl-PL" w:eastAsia="pl-PL" w:bidi="pl-PL"/>
      </w:rPr>
    </w:lvl>
    <w:lvl w:ilvl="4" w:tplc="467C6006">
      <w:numFmt w:val="bullet"/>
      <w:lvlText w:val="•"/>
      <w:lvlJc w:val="left"/>
      <w:pPr>
        <w:ind w:left="6847" w:hanging="360"/>
      </w:pPr>
      <w:rPr>
        <w:rFonts w:hint="default"/>
        <w:lang w:val="pl-PL" w:eastAsia="pl-PL" w:bidi="pl-PL"/>
      </w:rPr>
    </w:lvl>
    <w:lvl w:ilvl="5" w:tplc="4DB6B6AE">
      <w:numFmt w:val="bullet"/>
      <w:lvlText w:val="•"/>
      <w:lvlJc w:val="left"/>
      <w:pPr>
        <w:ind w:left="8079" w:hanging="360"/>
      </w:pPr>
      <w:rPr>
        <w:rFonts w:hint="default"/>
        <w:lang w:val="pl-PL" w:eastAsia="pl-PL" w:bidi="pl-PL"/>
      </w:rPr>
    </w:lvl>
    <w:lvl w:ilvl="6" w:tplc="A7D41330">
      <w:numFmt w:val="bullet"/>
      <w:lvlText w:val="•"/>
      <w:lvlJc w:val="left"/>
      <w:pPr>
        <w:ind w:left="9311" w:hanging="360"/>
      </w:pPr>
      <w:rPr>
        <w:rFonts w:hint="default"/>
        <w:lang w:val="pl-PL" w:eastAsia="pl-PL" w:bidi="pl-PL"/>
      </w:rPr>
    </w:lvl>
    <w:lvl w:ilvl="7" w:tplc="6C74F652">
      <w:numFmt w:val="bullet"/>
      <w:lvlText w:val="•"/>
      <w:lvlJc w:val="left"/>
      <w:pPr>
        <w:ind w:left="10542" w:hanging="360"/>
      </w:pPr>
      <w:rPr>
        <w:rFonts w:hint="default"/>
        <w:lang w:val="pl-PL" w:eastAsia="pl-PL" w:bidi="pl-PL"/>
      </w:rPr>
    </w:lvl>
    <w:lvl w:ilvl="8" w:tplc="3E90786C">
      <w:numFmt w:val="bullet"/>
      <w:lvlText w:val="•"/>
      <w:lvlJc w:val="left"/>
      <w:pPr>
        <w:ind w:left="11774" w:hanging="360"/>
      </w:pPr>
      <w:rPr>
        <w:rFonts w:hint="default"/>
        <w:lang w:val="pl-PL" w:eastAsia="pl-PL" w:bidi="pl-PL"/>
      </w:rPr>
    </w:lvl>
  </w:abstractNum>
  <w:abstractNum w:abstractNumId="23">
    <w:nsid w:val="6E4B137D"/>
    <w:multiLevelType w:val="hybridMultilevel"/>
    <w:tmpl w:val="C9704066"/>
    <w:lvl w:ilvl="0" w:tplc="0728C708">
      <w:start w:val="2"/>
      <w:numFmt w:val="decimal"/>
      <w:lvlText w:val="%1"/>
      <w:lvlJc w:val="left"/>
      <w:pPr>
        <w:ind w:left="260" w:hanging="144"/>
        <w:jc w:val="left"/>
      </w:pPr>
      <w:rPr>
        <w:rFonts w:ascii="Arial" w:eastAsia="Arial" w:hAnsi="Arial" w:cs="Arial" w:hint="default"/>
        <w:w w:val="100"/>
        <w:position w:val="11"/>
        <w:sz w:val="16"/>
        <w:szCs w:val="16"/>
        <w:lang w:val="pl-PL" w:eastAsia="pl-PL" w:bidi="pl-PL"/>
      </w:rPr>
    </w:lvl>
    <w:lvl w:ilvl="1" w:tplc="0E0ADAB0">
      <w:numFmt w:val="bullet"/>
      <w:lvlText w:val=""/>
      <w:lvlJc w:val="left"/>
      <w:pPr>
        <w:ind w:left="836" w:hanging="361"/>
      </w:pPr>
      <w:rPr>
        <w:rFonts w:ascii="Symbol" w:eastAsia="Symbol" w:hAnsi="Symbol" w:cs="Symbol" w:hint="default"/>
        <w:w w:val="100"/>
        <w:sz w:val="24"/>
        <w:szCs w:val="24"/>
        <w:lang w:val="pl-PL" w:eastAsia="pl-PL" w:bidi="pl-PL"/>
      </w:rPr>
    </w:lvl>
    <w:lvl w:ilvl="2" w:tplc="20C0E3BE">
      <w:numFmt w:val="bullet"/>
      <w:lvlText w:val="•"/>
      <w:lvlJc w:val="left"/>
      <w:pPr>
        <w:ind w:left="260" w:hanging="361"/>
      </w:pPr>
      <w:rPr>
        <w:rFonts w:hint="default"/>
        <w:lang w:val="pl-PL" w:eastAsia="pl-PL" w:bidi="pl-PL"/>
      </w:rPr>
    </w:lvl>
    <w:lvl w:ilvl="3" w:tplc="8B501058">
      <w:numFmt w:val="bullet"/>
      <w:lvlText w:val="•"/>
      <w:lvlJc w:val="left"/>
      <w:pPr>
        <w:ind w:left="840" w:hanging="361"/>
      </w:pPr>
      <w:rPr>
        <w:rFonts w:hint="default"/>
        <w:lang w:val="pl-PL" w:eastAsia="pl-PL" w:bidi="pl-PL"/>
      </w:rPr>
    </w:lvl>
    <w:lvl w:ilvl="4" w:tplc="5E9CFC3C">
      <w:numFmt w:val="bullet"/>
      <w:lvlText w:val="•"/>
      <w:lvlJc w:val="left"/>
      <w:pPr>
        <w:ind w:left="2754" w:hanging="361"/>
      </w:pPr>
      <w:rPr>
        <w:rFonts w:hint="default"/>
        <w:lang w:val="pl-PL" w:eastAsia="pl-PL" w:bidi="pl-PL"/>
      </w:rPr>
    </w:lvl>
    <w:lvl w:ilvl="5" w:tplc="3C387DF0">
      <w:numFmt w:val="bullet"/>
      <w:lvlText w:val="•"/>
      <w:lvlJc w:val="left"/>
      <w:pPr>
        <w:ind w:left="4668" w:hanging="361"/>
      </w:pPr>
      <w:rPr>
        <w:rFonts w:hint="default"/>
        <w:lang w:val="pl-PL" w:eastAsia="pl-PL" w:bidi="pl-PL"/>
      </w:rPr>
    </w:lvl>
    <w:lvl w:ilvl="6" w:tplc="CBACFC54">
      <w:numFmt w:val="bullet"/>
      <w:lvlText w:val="•"/>
      <w:lvlJc w:val="left"/>
      <w:pPr>
        <w:ind w:left="6582" w:hanging="361"/>
      </w:pPr>
      <w:rPr>
        <w:rFonts w:hint="default"/>
        <w:lang w:val="pl-PL" w:eastAsia="pl-PL" w:bidi="pl-PL"/>
      </w:rPr>
    </w:lvl>
    <w:lvl w:ilvl="7" w:tplc="CFF0A1EA">
      <w:numFmt w:val="bullet"/>
      <w:lvlText w:val="•"/>
      <w:lvlJc w:val="left"/>
      <w:pPr>
        <w:ind w:left="8496" w:hanging="361"/>
      </w:pPr>
      <w:rPr>
        <w:rFonts w:hint="default"/>
        <w:lang w:val="pl-PL" w:eastAsia="pl-PL" w:bidi="pl-PL"/>
      </w:rPr>
    </w:lvl>
    <w:lvl w:ilvl="8" w:tplc="0802A26C">
      <w:numFmt w:val="bullet"/>
      <w:lvlText w:val="•"/>
      <w:lvlJc w:val="left"/>
      <w:pPr>
        <w:ind w:left="10410" w:hanging="361"/>
      </w:pPr>
      <w:rPr>
        <w:rFonts w:hint="default"/>
        <w:lang w:val="pl-PL" w:eastAsia="pl-PL" w:bidi="pl-PL"/>
      </w:rPr>
    </w:lvl>
  </w:abstractNum>
  <w:abstractNum w:abstractNumId="24">
    <w:nsid w:val="6F956C08"/>
    <w:multiLevelType w:val="hybridMultilevel"/>
    <w:tmpl w:val="9AFAD94C"/>
    <w:lvl w:ilvl="0" w:tplc="D1E4AD6A">
      <w:numFmt w:val="bullet"/>
      <w:lvlText w:val=""/>
      <w:lvlJc w:val="left"/>
      <w:pPr>
        <w:ind w:left="836" w:hanging="361"/>
      </w:pPr>
      <w:rPr>
        <w:rFonts w:ascii="Symbol" w:eastAsia="Symbol" w:hAnsi="Symbol" w:cs="Symbol" w:hint="default"/>
        <w:w w:val="100"/>
        <w:sz w:val="24"/>
        <w:szCs w:val="24"/>
        <w:lang w:val="pl-PL" w:eastAsia="pl-PL" w:bidi="pl-PL"/>
      </w:rPr>
    </w:lvl>
    <w:lvl w:ilvl="1" w:tplc="44747CEA">
      <w:numFmt w:val="bullet"/>
      <w:lvlText w:val="•"/>
      <w:lvlJc w:val="left"/>
      <w:pPr>
        <w:ind w:left="2179" w:hanging="361"/>
      </w:pPr>
      <w:rPr>
        <w:rFonts w:hint="default"/>
        <w:lang w:val="pl-PL" w:eastAsia="pl-PL" w:bidi="pl-PL"/>
      </w:rPr>
    </w:lvl>
    <w:lvl w:ilvl="2" w:tplc="87EE4972">
      <w:numFmt w:val="bullet"/>
      <w:lvlText w:val="•"/>
      <w:lvlJc w:val="left"/>
      <w:pPr>
        <w:ind w:left="3519" w:hanging="361"/>
      </w:pPr>
      <w:rPr>
        <w:rFonts w:hint="default"/>
        <w:lang w:val="pl-PL" w:eastAsia="pl-PL" w:bidi="pl-PL"/>
      </w:rPr>
    </w:lvl>
    <w:lvl w:ilvl="3" w:tplc="F0DA65A8">
      <w:numFmt w:val="bullet"/>
      <w:lvlText w:val="•"/>
      <w:lvlJc w:val="left"/>
      <w:pPr>
        <w:ind w:left="4859" w:hanging="361"/>
      </w:pPr>
      <w:rPr>
        <w:rFonts w:hint="default"/>
        <w:lang w:val="pl-PL" w:eastAsia="pl-PL" w:bidi="pl-PL"/>
      </w:rPr>
    </w:lvl>
    <w:lvl w:ilvl="4" w:tplc="5CAA6384">
      <w:numFmt w:val="bullet"/>
      <w:lvlText w:val="•"/>
      <w:lvlJc w:val="left"/>
      <w:pPr>
        <w:ind w:left="6199" w:hanging="361"/>
      </w:pPr>
      <w:rPr>
        <w:rFonts w:hint="default"/>
        <w:lang w:val="pl-PL" w:eastAsia="pl-PL" w:bidi="pl-PL"/>
      </w:rPr>
    </w:lvl>
    <w:lvl w:ilvl="5" w:tplc="23E0D348">
      <w:numFmt w:val="bullet"/>
      <w:lvlText w:val="•"/>
      <w:lvlJc w:val="left"/>
      <w:pPr>
        <w:ind w:left="7539" w:hanging="361"/>
      </w:pPr>
      <w:rPr>
        <w:rFonts w:hint="default"/>
        <w:lang w:val="pl-PL" w:eastAsia="pl-PL" w:bidi="pl-PL"/>
      </w:rPr>
    </w:lvl>
    <w:lvl w:ilvl="6" w:tplc="0C268070">
      <w:numFmt w:val="bullet"/>
      <w:lvlText w:val="•"/>
      <w:lvlJc w:val="left"/>
      <w:pPr>
        <w:ind w:left="8879" w:hanging="361"/>
      </w:pPr>
      <w:rPr>
        <w:rFonts w:hint="default"/>
        <w:lang w:val="pl-PL" w:eastAsia="pl-PL" w:bidi="pl-PL"/>
      </w:rPr>
    </w:lvl>
    <w:lvl w:ilvl="7" w:tplc="CB5078C4">
      <w:numFmt w:val="bullet"/>
      <w:lvlText w:val="•"/>
      <w:lvlJc w:val="left"/>
      <w:pPr>
        <w:ind w:left="10218" w:hanging="361"/>
      </w:pPr>
      <w:rPr>
        <w:rFonts w:hint="default"/>
        <w:lang w:val="pl-PL" w:eastAsia="pl-PL" w:bidi="pl-PL"/>
      </w:rPr>
    </w:lvl>
    <w:lvl w:ilvl="8" w:tplc="9D5C7EF4">
      <w:numFmt w:val="bullet"/>
      <w:lvlText w:val="•"/>
      <w:lvlJc w:val="left"/>
      <w:pPr>
        <w:ind w:left="11558" w:hanging="361"/>
      </w:pPr>
      <w:rPr>
        <w:rFonts w:hint="default"/>
        <w:lang w:val="pl-PL" w:eastAsia="pl-PL" w:bidi="pl-PL"/>
      </w:rPr>
    </w:lvl>
  </w:abstractNum>
  <w:abstractNum w:abstractNumId="25">
    <w:nsid w:val="7A235C54"/>
    <w:multiLevelType w:val="hybridMultilevel"/>
    <w:tmpl w:val="5546F0A8"/>
    <w:lvl w:ilvl="0" w:tplc="8D5EE7B2">
      <w:start w:val="7"/>
      <w:numFmt w:val="decimal"/>
      <w:lvlText w:val="%1"/>
      <w:lvlJc w:val="left"/>
      <w:pPr>
        <w:ind w:left="260" w:hanging="144"/>
      </w:pPr>
      <w:rPr>
        <w:rFonts w:ascii="Arial" w:eastAsia="Arial" w:hAnsi="Arial" w:cs="Arial" w:hint="default"/>
        <w:w w:val="100"/>
        <w:position w:val="11"/>
        <w:sz w:val="16"/>
        <w:szCs w:val="16"/>
        <w:lang w:val="pl-PL" w:eastAsia="pl-PL" w:bidi="pl-PL"/>
      </w:rPr>
    </w:lvl>
    <w:lvl w:ilvl="1" w:tplc="31423278">
      <w:numFmt w:val="bullet"/>
      <w:lvlText w:val=""/>
      <w:lvlJc w:val="left"/>
      <w:pPr>
        <w:ind w:left="836" w:hanging="361"/>
      </w:pPr>
      <w:rPr>
        <w:rFonts w:ascii="Symbol" w:eastAsia="Symbol" w:hAnsi="Symbol" w:cs="Symbol" w:hint="default"/>
        <w:w w:val="100"/>
        <w:sz w:val="24"/>
        <w:szCs w:val="24"/>
        <w:lang w:val="pl-PL" w:eastAsia="pl-PL" w:bidi="pl-PL"/>
      </w:rPr>
    </w:lvl>
    <w:lvl w:ilvl="2" w:tplc="77D6B2C8">
      <w:numFmt w:val="bullet"/>
      <w:lvlText w:val="–"/>
      <w:lvlJc w:val="left"/>
      <w:pPr>
        <w:ind w:left="1916" w:hanging="360"/>
      </w:pPr>
      <w:rPr>
        <w:rFonts w:ascii="Arial" w:eastAsia="Arial" w:hAnsi="Arial" w:cs="Arial" w:hint="default"/>
        <w:spacing w:val="-7"/>
        <w:w w:val="99"/>
        <w:sz w:val="24"/>
        <w:szCs w:val="24"/>
        <w:lang w:val="pl-PL" w:eastAsia="pl-PL" w:bidi="pl-PL"/>
      </w:rPr>
    </w:lvl>
    <w:lvl w:ilvl="3" w:tplc="555E4848">
      <w:numFmt w:val="bullet"/>
      <w:lvlText w:val="•"/>
      <w:lvlJc w:val="left"/>
      <w:pPr>
        <w:ind w:left="3459" w:hanging="360"/>
      </w:pPr>
      <w:rPr>
        <w:rFonts w:hint="default"/>
        <w:lang w:val="pl-PL" w:eastAsia="pl-PL" w:bidi="pl-PL"/>
      </w:rPr>
    </w:lvl>
    <w:lvl w:ilvl="4" w:tplc="887CA68C">
      <w:numFmt w:val="bullet"/>
      <w:lvlText w:val="•"/>
      <w:lvlJc w:val="left"/>
      <w:pPr>
        <w:ind w:left="4999" w:hanging="360"/>
      </w:pPr>
      <w:rPr>
        <w:rFonts w:hint="default"/>
        <w:lang w:val="pl-PL" w:eastAsia="pl-PL" w:bidi="pl-PL"/>
      </w:rPr>
    </w:lvl>
    <w:lvl w:ilvl="5" w:tplc="F672F614">
      <w:numFmt w:val="bullet"/>
      <w:lvlText w:val="•"/>
      <w:lvlJc w:val="left"/>
      <w:pPr>
        <w:ind w:left="6539" w:hanging="360"/>
      </w:pPr>
      <w:rPr>
        <w:rFonts w:hint="default"/>
        <w:lang w:val="pl-PL" w:eastAsia="pl-PL" w:bidi="pl-PL"/>
      </w:rPr>
    </w:lvl>
    <w:lvl w:ilvl="6" w:tplc="24986518">
      <w:numFmt w:val="bullet"/>
      <w:lvlText w:val="•"/>
      <w:lvlJc w:val="left"/>
      <w:pPr>
        <w:ind w:left="8079" w:hanging="360"/>
      </w:pPr>
      <w:rPr>
        <w:rFonts w:hint="default"/>
        <w:lang w:val="pl-PL" w:eastAsia="pl-PL" w:bidi="pl-PL"/>
      </w:rPr>
    </w:lvl>
    <w:lvl w:ilvl="7" w:tplc="DC007D80">
      <w:numFmt w:val="bullet"/>
      <w:lvlText w:val="•"/>
      <w:lvlJc w:val="left"/>
      <w:pPr>
        <w:ind w:left="9619" w:hanging="360"/>
      </w:pPr>
      <w:rPr>
        <w:rFonts w:hint="default"/>
        <w:lang w:val="pl-PL" w:eastAsia="pl-PL" w:bidi="pl-PL"/>
      </w:rPr>
    </w:lvl>
    <w:lvl w:ilvl="8" w:tplc="007848AE">
      <w:numFmt w:val="bullet"/>
      <w:lvlText w:val="•"/>
      <w:lvlJc w:val="left"/>
      <w:pPr>
        <w:ind w:left="11158" w:hanging="360"/>
      </w:pPr>
      <w:rPr>
        <w:rFonts w:hint="default"/>
        <w:lang w:val="pl-PL" w:eastAsia="pl-PL" w:bidi="pl-PL"/>
      </w:rPr>
    </w:lvl>
  </w:abstractNum>
  <w:abstractNum w:abstractNumId="26">
    <w:nsid w:val="7D2D067A"/>
    <w:multiLevelType w:val="hybridMultilevel"/>
    <w:tmpl w:val="779C15D6"/>
    <w:lvl w:ilvl="0" w:tplc="04150001">
      <w:start w:val="1"/>
      <w:numFmt w:val="bullet"/>
      <w:lvlText w:val=""/>
      <w:lvlJc w:val="left"/>
      <w:pPr>
        <w:ind w:left="836" w:hanging="360"/>
      </w:pPr>
      <w:rPr>
        <w:rFonts w:ascii="Symbol" w:hAnsi="Symbol" w:hint="default"/>
        <w:spacing w:val="-7"/>
        <w:w w:val="99"/>
        <w:sz w:val="24"/>
        <w:szCs w:val="24"/>
        <w:lang w:val="pl-PL" w:eastAsia="pl-PL" w:bidi="pl-PL"/>
      </w:rPr>
    </w:lvl>
    <w:lvl w:ilvl="1" w:tplc="E276699E">
      <w:numFmt w:val="bullet"/>
      <w:lvlText w:val="•"/>
      <w:lvlJc w:val="left"/>
      <w:pPr>
        <w:ind w:left="2179" w:hanging="360"/>
      </w:pPr>
      <w:rPr>
        <w:rFonts w:hint="default"/>
        <w:lang w:val="pl-PL" w:eastAsia="pl-PL" w:bidi="pl-PL"/>
      </w:rPr>
    </w:lvl>
    <w:lvl w:ilvl="2" w:tplc="2F4E4A34">
      <w:numFmt w:val="bullet"/>
      <w:lvlText w:val="•"/>
      <w:lvlJc w:val="left"/>
      <w:pPr>
        <w:ind w:left="3519" w:hanging="360"/>
      </w:pPr>
      <w:rPr>
        <w:rFonts w:hint="default"/>
        <w:lang w:val="pl-PL" w:eastAsia="pl-PL" w:bidi="pl-PL"/>
      </w:rPr>
    </w:lvl>
    <w:lvl w:ilvl="3" w:tplc="1E9EF438">
      <w:numFmt w:val="bullet"/>
      <w:lvlText w:val="•"/>
      <w:lvlJc w:val="left"/>
      <w:pPr>
        <w:ind w:left="4859" w:hanging="360"/>
      </w:pPr>
      <w:rPr>
        <w:rFonts w:hint="default"/>
        <w:lang w:val="pl-PL" w:eastAsia="pl-PL" w:bidi="pl-PL"/>
      </w:rPr>
    </w:lvl>
    <w:lvl w:ilvl="4" w:tplc="B99C3CEA">
      <w:numFmt w:val="bullet"/>
      <w:lvlText w:val="•"/>
      <w:lvlJc w:val="left"/>
      <w:pPr>
        <w:ind w:left="6199" w:hanging="360"/>
      </w:pPr>
      <w:rPr>
        <w:rFonts w:hint="default"/>
        <w:lang w:val="pl-PL" w:eastAsia="pl-PL" w:bidi="pl-PL"/>
      </w:rPr>
    </w:lvl>
    <w:lvl w:ilvl="5" w:tplc="266E9826">
      <w:numFmt w:val="bullet"/>
      <w:lvlText w:val="•"/>
      <w:lvlJc w:val="left"/>
      <w:pPr>
        <w:ind w:left="7539" w:hanging="360"/>
      </w:pPr>
      <w:rPr>
        <w:rFonts w:hint="default"/>
        <w:lang w:val="pl-PL" w:eastAsia="pl-PL" w:bidi="pl-PL"/>
      </w:rPr>
    </w:lvl>
    <w:lvl w:ilvl="6" w:tplc="845E822C">
      <w:numFmt w:val="bullet"/>
      <w:lvlText w:val="•"/>
      <w:lvlJc w:val="left"/>
      <w:pPr>
        <w:ind w:left="8879" w:hanging="360"/>
      </w:pPr>
      <w:rPr>
        <w:rFonts w:hint="default"/>
        <w:lang w:val="pl-PL" w:eastAsia="pl-PL" w:bidi="pl-PL"/>
      </w:rPr>
    </w:lvl>
    <w:lvl w:ilvl="7" w:tplc="4F84DBD2">
      <w:numFmt w:val="bullet"/>
      <w:lvlText w:val="•"/>
      <w:lvlJc w:val="left"/>
      <w:pPr>
        <w:ind w:left="10218" w:hanging="360"/>
      </w:pPr>
      <w:rPr>
        <w:rFonts w:hint="default"/>
        <w:lang w:val="pl-PL" w:eastAsia="pl-PL" w:bidi="pl-PL"/>
      </w:rPr>
    </w:lvl>
    <w:lvl w:ilvl="8" w:tplc="8A265984">
      <w:numFmt w:val="bullet"/>
      <w:lvlText w:val="•"/>
      <w:lvlJc w:val="left"/>
      <w:pPr>
        <w:ind w:left="11558" w:hanging="360"/>
      </w:pPr>
      <w:rPr>
        <w:rFonts w:hint="default"/>
        <w:lang w:val="pl-PL" w:eastAsia="pl-PL" w:bidi="pl-PL"/>
      </w:rPr>
    </w:lvl>
  </w:abstractNum>
  <w:abstractNum w:abstractNumId="27">
    <w:nsid w:val="7D9D4519"/>
    <w:multiLevelType w:val="hybridMultilevel"/>
    <w:tmpl w:val="424021AE"/>
    <w:lvl w:ilvl="0" w:tplc="9C808AAA">
      <w:numFmt w:val="bullet"/>
      <w:lvlText w:val=""/>
      <w:lvlJc w:val="left"/>
      <w:pPr>
        <w:ind w:left="829" w:hanging="361"/>
      </w:pPr>
      <w:rPr>
        <w:rFonts w:ascii="Symbol" w:eastAsia="Symbol" w:hAnsi="Symbol" w:cs="Symbol" w:hint="default"/>
        <w:w w:val="100"/>
        <w:sz w:val="24"/>
        <w:szCs w:val="24"/>
        <w:lang w:val="pl-PL" w:eastAsia="pl-PL" w:bidi="pl-PL"/>
      </w:rPr>
    </w:lvl>
    <w:lvl w:ilvl="1" w:tplc="068A1A0E">
      <w:numFmt w:val="bullet"/>
      <w:lvlText w:val="•"/>
      <w:lvlJc w:val="left"/>
      <w:pPr>
        <w:ind w:left="2161" w:hanging="361"/>
      </w:pPr>
      <w:rPr>
        <w:rFonts w:hint="default"/>
        <w:lang w:val="pl-PL" w:eastAsia="pl-PL" w:bidi="pl-PL"/>
      </w:rPr>
    </w:lvl>
    <w:lvl w:ilvl="2" w:tplc="FE968738">
      <w:numFmt w:val="bullet"/>
      <w:lvlText w:val="•"/>
      <w:lvlJc w:val="left"/>
      <w:pPr>
        <w:ind w:left="3503" w:hanging="361"/>
      </w:pPr>
      <w:rPr>
        <w:rFonts w:hint="default"/>
        <w:lang w:val="pl-PL" w:eastAsia="pl-PL" w:bidi="pl-PL"/>
      </w:rPr>
    </w:lvl>
    <w:lvl w:ilvl="3" w:tplc="0D2A8A88">
      <w:numFmt w:val="bullet"/>
      <w:lvlText w:val="•"/>
      <w:lvlJc w:val="left"/>
      <w:pPr>
        <w:ind w:left="4845" w:hanging="361"/>
      </w:pPr>
      <w:rPr>
        <w:rFonts w:hint="default"/>
        <w:lang w:val="pl-PL" w:eastAsia="pl-PL" w:bidi="pl-PL"/>
      </w:rPr>
    </w:lvl>
    <w:lvl w:ilvl="4" w:tplc="190E97EE">
      <w:numFmt w:val="bullet"/>
      <w:lvlText w:val="•"/>
      <w:lvlJc w:val="left"/>
      <w:pPr>
        <w:ind w:left="6187" w:hanging="361"/>
      </w:pPr>
      <w:rPr>
        <w:rFonts w:hint="default"/>
        <w:lang w:val="pl-PL" w:eastAsia="pl-PL" w:bidi="pl-PL"/>
      </w:rPr>
    </w:lvl>
    <w:lvl w:ilvl="5" w:tplc="0A48D7F4">
      <w:numFmt w:val="bullet"/>
      <w:lvlText w:val="•"/>
      <w:lvlJc w:val="left"/>
      <w:pPr>
        <w:ind w:left="7529" w:hanging="361"/>
      </w:pPr>
      <w:rPr>
        <w:rFonts w:hint="default"/>
        <w:lang w:val="pl-PL" w:eastAsia="pl-PL" w:bidi="pl-PL"/>
      </w:rPr>
    </w:lvl>
    <w:lvl w:ilvl="6" w:tplc="56D0F328">
      <w:numFmt w:val="bullet"/>
      <w:lvlText w:val="•"/>
      <w:lvlJc w:val="left"/>
      <w:pPr>
        <w:ind w:left="8871" w:hanging="361"/>
      </w:pPr>
      <w:rPr>
        <w:rFonts w:hint="default"/>
        <w:lang w:val="pl-PL" w:eastAsia="pl-PL" w:bidi="pl-PL"/>
      </w:rPr>
    </w:lvl>
    <w:lvl w:ilvl="7" w:tplc="FDAA0A12">
      <w:numFmt w:val="bullet"/>
      <w:lvlText w:val="•"/>
      <w:lvlJc w:val="left"/>
      <w:pPr>
        <w:ind w:left="10212" w:hanging="361"/>
      </w:pPr>
      <w:rPr>
        <w:rFonts w:hint="default"/>
        <w:lang w:val="pl-PL" w:eastAsia="pl-PL" w:bidi="pl-PL"/>
      </w:rPr>
    </w:lvl>
    <w:lvl w:ilvl="8" w:tplc="C24EAA4C">
      <w:numFmt w:val="bullet"/>
      <w:lvlText w:val="•"/>
      <w:lvlJc w:val="left"/>
      <w:pPr>
        <w:ind w:left="11554" w:hanging="361"/>
      </w:pPr>
      <w:rPr>
        <w:rFonts w:hint="default"/>
        <w:lang w:val="pl-PL" w:eastAsia="pl-PL" w:bidi="pl-PL"/>
      </w:rPr>
    </w:lvl>
  </w:abstractNum>
  <w:abstractNum w:abstractNumId="28">
    <w:nsid w:val="7E972EF7"/>
    <w:multiLevelType w:val="hybridMultilevel"/>
    <w:tmpl w:val="C9704066"/>
    <w:lvl w:ilvl="0" w:tplc="0728C708">
      <w:start w:val="2"/>
      <w:numFmt w:val="decimal"/>
      <w:lvlText w:val="%1"/>
      <w:lvlJc w:val="left"/>
      <w:pPr>
        <w:ind w:left="260" w:hanging="144"/>
        <w:jc w:val="left"/>
      </w:pPr>
      <w:rPr>
        <w:rFonts w:ascii="Arial" w:eastAsia="Arial" w:hAnsi="Arial" w:cs="Arial" w:hint="default"/>
        <w:w w:val="100"/>
        <w:position w:val="11"/>
        <w:sz w:val="16"/>
        <w:szCs w:val="16"/>
        <w:lang w:val="pl-PL" w:eastAsia="pl-PL" w:bidi="pl-PL"/>
      </w:rPr>
    </w:lvl>
    <w:lvl w:ilvl="1" w:tplc="0E0ADAB0">
      <w:numFmt w:val="bullet"/>
      <w:lvlText w:val=""/>
      <w:lvlJc w:val="left"/>
      <w:pPr>
        <w:ind w:left="836" w:hanging="361"/>
      </w:pPr>
      <w:rPr>
        <w:rFonts w:ascii="Symbol" w:eastAsia="Symbol" w:hAnsi="Symbol" w:cs="Symbol" w:hint="default"/>
        <w:w w:val="100"/>
        <w:sz w:val="24"/>
        <w:szCs w:val="24"/>
        <w:lang w:val="pl-PL" w:eastAsia="pl-PL" w:bidi="pl-PL"/>
      </w:rPr>
    </w:lvl>
    <w:lvl w:ilvl="2" w:tplc="20C0E3BE">
      <w:numFmt w:val="bullet"/>
      <w:lvlText w:val="•"/>
      <w:lvlJc w:val="left"/>
      <w:pPr>
        <w:ind w:left="260" w:hanging="361"/>
      </w:pPr>
      <w:rPr>
        <w:rFonts w:hint="default"/>
        <w:lang w:val="pl-PL" w:eastAsia="pl-PL" w:bidi="pl-PL"/>
      </w:rPr>
    </w:lvl>
    <w:lvl w:ilvl="3" w:tplc="8B501058">
      <w:numFmt w:val="bullet"/>
      <w:lvlText w:val="•"/>
      <w:lvlJc w:val="left"/>
      <w:pPr>
        <w:ind w:left="840" w:hanging="361"/>
      </w:pPr>
      <w:rPr>
        <w:rFonts w:hint="default"/>
        <w:lang w:val="pl-PL" w:eastAsia="pl-PL" w:bidi="pl-PL"/>
      </w:rPr>
    </w:lvl>
    <w:lvl w:ilvl="4" w:tplc="5E9CFC3C">
      <w:numFmt w:val="bullet"/>
      <w:lvlText w:val="•"/>
      <w:lvlJc w:val="left"/>
      <w:pPr>
        <w:ind w:left="2754" w:hanging="361"/>
      </w:pPr>
      <w:rPr>
        <w:rFonts w:hint="default"/>
        <w:lang w:val="pl-PL" w:eastAsia="pl-PL" w:bidi="pl-PL"/>
      </w:rPr>
    </w:lvl>
    <w:lvl w:ilvl="5" w:tplc="3C387DF0">
      <w:numFmt w:val="bullet"/>
      <w:lvlText w:val="•"/>
      <w:lvlJc w:val="left"/>
      <w:pPr>
        <w:ind w:left="4668" w:hanging="361"/>
      </w:pPr>
      <w:rPr>
        <w:rFonts w:hint="default"/>
        <w:lang w:val="pl-PL" w:eastAsia="pl-PL" w:bidi="pl-PL"/>
      </w:rPr>
    </w:lvl>
    <w:lvl w:ilvl="6" w:tplc="CBACFC54">
      <w:numFmt w:val="bullet"/>
      <w:lvlText w:val="•"/>
      <w:lvlJc w:val="left"/>
      <w:pPr>
        <w:ind w:left="6582" w:hanging="361"/>
      </w:pPr>
      <w:rPr>
        <w:rFonts w:hint="default"/>
        <w:lang w:val="pl-PL" w:eastAsia="pl-PL" w:bidi="pl-PL"/>
      </w:rPr>
    </w:lvl>
    <w:lvl w:ilvl="7" w:tplc="CFF0A1EA">
      <w:numFmt w:val="bullet"/>
      <w:lvlText w:val="•"/>
      <w:lvlJc w:val="left"/>
      <w:pPr>
        <w:ind w:left="8496" w:hanging="361"/>
      </w:pPr>
      <w:rPr>
        <w:rFonts w:hint="default"/>
        <w:lang w:val="pl-PL" w:eastAsia="pl-PL" w:bidi="pl-PL"/>
      </w:rPr>
    </w:lvl>
    <w:lvl w:ilvl="8" w:tplc="0802A26C">
      <w:numFmt w:val="bullet"/>
      <w:lvlText w:val="•"/>
      <w:lvlJc w:val="left"/>
      <w:pPr>
        <w:ind w:left="10410" w:hanging="361"/>
      </w:pPr>
      <w:rPr>
        <w:rFonts w:hint="default"/>
        <w:lang w:val="pl-PL" w:eastAsia="pl-PL" w:bidi="pl-PL"/>
      </w:rPr>
    </w:lvl>
  </w:abstractNum>
  <w:num w:numId="1">
    <w:abstractNumId w:val="7"/>
  </w:num>
  <w:num w:numId="2">
    <w:abstractNumId w:val="9"/>
  </w:num>
  <w:num w:numId="3">
    <w:abstractNumId w:val="16"/>
  </w:num>
  <w:num w:numId="4">
    <w:abstractNumId w:val="15"/>
  </w:num>
  <w:num w:numId="5">
    <w:abstractNumId w:val="2"/>
  </w:num>
  <w:num w:numId="6">
    <w:abstractNumId w:val="4"/>
  </w:num>
  <w:num w:numId="7">
    <w:abstractNumId w:val="24"/>
  </w:num>
  <w:num w:numId="8">
    <w:abstractNumId w:val="6"/>
  </w:num>
  <w:num w:numId="9">
    <w:abstractNumId w:val="17"/>
  </w:num>
  <w:num w:numId="10">
    <w:abstractNumId w:val="22"/>
  </w:num>
  <w:num w:numId="11">
    <w:abstractNumId w:val="25"/>
  </w:num>
  <w:num w:numId="12">
    <w:abstractNumId w:val="3"/>
  </w:num>
  <w:num w:numId="13">
    <w:abstractNumId w:val="28"/>
  </w:num>
  <w:num w:numId="14">
    <w:abstractNumId w:val="23"/>
  </w:num>
  <w:num w:numId="15">
    <w:abstractNumId w:val="12"/>
  </w:num>
  <w:num w:numId="16">
    <w:abstractNumId w:val="1"/>
  </w:num>
  <w:num w:numId="17">
    <w:abstractNumId w:val="10"/>
  </w:num>
  <w:num w:numId="18">
    <w:abstractNumId w:val="26"/>
  </w:num>
  <w:num w:numId="19">
    <w:abstractNumId w:val="14"/>
  </w:num>
  <w:num w:numId="20">
    <w:abstractNumId w:val="0"/>
  </w:num>
  <w:num w:numId="21">
    <w:abstractNumId w:val="21"/>
  </w:num>
  <w:num w:numId="22">
    <w:abstractNumId w:val="11"/>
  </w:num>
  <w:num w:numId="23">
    <w:abstractNumId w:val="18"/>
  </w:num>
  <w:num w:numId="24">
    <w:abstractNumId w:val="5"/>
  </w:num>
  <w:num w:numId="25">
    <w:abstractNumId w:val="8"/>
  </w:num>
  <w:num w:numId="26">
    <w:abstractNumId w:val="13"/>
  </w:num>
  <w:num w:numId="27">
    <w:abstractNumId w:val="27"/>
  </w:num>
  <w:num w:numId="28">
    <w:abstractNumId w:val="20"/>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B4D13"/>
    <w:rsid w:val="000037E7"/>
    <w:rsid w:val="000414E5"/>
    <w:rsid w:val="000C4D15"/>
    <w:rsid w:val="000F071F"/>
    <w:rsid w:val="000F11A3"/>
    <w:rsid w:val="001127B7"/>
    <w:rsid w:val="00114F0D"/>
    <w:rsid w:val="001E263D"/>
    <w:rsid w:val="00207F08"/>
    <w:rsid w:val="002E1057"/>
    <w:rsid w:val="002F3E4F"/>
    <w:rsid w:val="003105E5"/>
    <w:rsid w:val="0032477D"/>
    <w:rsid w:val="0035076D"/>
    <w:rsid w:val="00387663"/>
    <w:rsid w:val="003C2E46"/>
    <w:rsid w:val="003D206D"/>
    <w:rsid w:val="003E1070"/>
    <w:rsid w:val="003F39E7"/>
    <w:rsid w:val="00415C79"/>
    <w:rsid w:val="00433493"/>
    <w:rsid w:val="00446364"/>
    <w:rsid w:val="004654DC"/>
    <w:rsid w:val="004A2497"/>
    <w:rsid w:val="004E0BD8"/>
    <w:rsid w:val="0052032B"/>
    <w:rsid w:val="005832B8"/>
    <w:rsid w:val="005A1843"/>
    <w:rsid w:val="005B3CC6"/>
    <w:rsid w:val="005F32D1"/>
    <w:rsid w:val="005F3F3C"/>
    <w:rsid w:val="00607742"/>
    <w:rsid w:val="006133A8"/>
    <w:rsid w:val="00655FBB"/>
    <w:rsid w:val="006855C2"/>
    <w:rsid w:val="00686253"/>
    <w:rsid w:val="006B4D13"/>
    <w:rsid w:val="00702AD6"/>
    <w:rsid w:val="0082506F"/>
    <w:rsid w:val="00825791"/>
    <w:rsid w:val="00831314"/>
    <w:rsid w:val="008458F9"/>
    <w:rsid w:val="00872A02"/>
    <w:rsid w:val="00936581"/>
    <w:rsid w:val="00961B8C"/>
    <w:rsid w:val="009A368C"/>
    <w:rsid w:val="009B3433"/>
    <w:rsid w:val="009D46C8"/>
    <w:rsid w:val="009D6657"/>
    <w:rsid w:val="00A61CC7"/>
    <w:rsid w:val="00A66CD9"/>
    <w:rsid w:val="00A66DE3"/>
    <w:rsid w:val="00AC2262"/>
    <w:rsid w:val="00B93BC7"/>
    <w:rsid w:val="00B9477E"/>
    <w:rsid w:val="00BA276F"/>
    <w:rsid w:val="00BA3035"/>
    <w:rsid w:val="00BB1449"/>
    <w:rsid w:val="00C40722"/>
    <w:rsid w:val="00CF16F5"/>
    <w:rsid w:val="00CF3C26"/>
    <w:rsid w:val="00DC614C"/>
    <w:rsid w:val="00F81649"/>
    <w:rsid w:val="00FD4A05"/>
    <w:rsid w:val="00FF631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433493"/>
    <w:pPr>
      <w:widowControl w:val="0"/>
      <w:autoSpaceDE w:val="0"/>
      <w:autoSpaceDN w:val="0"/>
      <w:spacing w:after="0" w:line="240" w:lineRule="auto"/>
    </w:pPr>
    <w:rPr>
      <w:rFonts w:ascii="Arial" w:eastAsia="Arial" w:hAnsi="Arial" w:cs="Arial"/>
      <w:lang w:eastAsia="pl-PL" w:bidi="pl-PL"/>
    </w:rPr>
  </w:style>
  <w:style w:type="paragraph" w:styleId="Nagwek7">
    <w:name w:val="heading 7"/>
    <w:basedOn w:val="Normalny"/>
    <w:next w:val="Normalny"/>
    <w:link w:val="Nagwek7Znak"/>
    <w:uiPriority w:val="9"/>
    <w:unhideWhenUsed/>
    <w:qFormat/>
    <w:rsid w:val="00CF3C26"/>
    <w:pPr>
      <w:keepNext/>
      <w:keepLines/>
      <w:widowControl/>
      <w:autoSpaceDE/>
      <w:autoSpaceDN/>
      <w:spacing w:before="200" w:line="276" w:lineRule="auto"/>
      <w:outlineLvl w:val="6"/>
    </w:pPr>
    <w:rPr>
      <w:rFonts w:asciiTheme="majorHAnsi" w:eastAsiaTheme="majorEastAsia" w:hAnsiTheme="majorHAnsi" w:cstheme="majorBidi"/>
      <w:i/>
      <w:iCs/>
      <w:color w:val="404040" w:themeColor="text1" w:themeTint="BF"/>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6B4D13"/>
    <w:pPr>
      <w:tabs>
        <w:tab w:val="center" w:pos="4536"/>
        <w:tab w:val="right" w:pos="9072"/>
      </w:tabs>
    </w:pPr>
  </w:style>
  <w:style w:type="character" w:customStyle="1" w:styleId="NagwekZnak">
    <w:name w:val="Nagłówek Znak"/>
    <w:basedOn w:val="Domylnaczcionkaakapitu"/>
    <w:link w:val="Nagwek"/>
    <w:uiPriority w:val="99"/>
    <w:semiHidden/>
    <w:rsid w:val="006B4D13"/>
  </w:style>
  <w:style w:type="paragraph" w:styleId="Stopka">
    <w:name w:val="footer"/>
    <w:basedOn w:val="Normalny"/>
    <w:link w:val="StopkaZnak"/>
    <w:uiPriority w:val="99"/>
    <w:semiHidden/>
    <w:unhideWhenUsed/>
    <w:rsid w:val="006B4D13"/>
    <w:pPr>
      <w:tabs>
        <w:tab w:val="center" w:pos="4536"/>
        <w:tab w:val="right" w:pos="9072"/>
      </w:tabs>
    </w:pPr>
  </w:style>
  <w:style w:type="character" w:customStyle="1" w:styleId="StopkaZnak">
    <w:name w:val="Stopka Znak"/>
    <w:basedOn w:val="Domylnaczcionkaakapitu"/>
    <w:link w:val="Stopka"/>
    <w:uiPriority w:val="99"/>
    <w:semiHidden/>
    <w:rsid w:val="006B4D13"/>
  </w:style>
  <w:style w:type="paragraph" w:styleId="Tekstdymka">
    <w:name w:val="Balloon Text"/>
    <w:basedOn w:val="Normalny"/>
    <w:link w:val="TekstdymkaZnak"/>
    <w:uiPriority w:val="99"/>
    <w:semiHidden/>
    <w:unhideWhenUsed/>
    <w:rsid w:val="006B4D13"/>
    <w:rPr>
      <w:rFonts w:ascii="Tahoma" w:hAnsi="Tahoma" w:cs="Tahoma"/>
      <w:sz w:val="16"/>
      <w:szCs w:val="16"/>
    </w:rPr>
  </w:style>
  <w:style w:type="character" w:customStyle="1" w:styleId="TekstdymkaZnak">
    <w:name w:val="Tekst dymka Znak"/>
    <w:basedOn w:val="Domylnaczcionkaakapitu"/>
    <w:link w:val="Tekstdymka"/>
    <w:uiPriority w:val="99"/>
    <w:semiHidden/>
    <w:rsid w:val="006B4D13"/>
    <w:rPr>
      <w:rFonts w:ascii="Tahoma" w:hAnsi="Tahoma" w:cs="Tahoma"/>
      <w:sz w:val="16"/>
      <w:szCs w:val="16"/>
    </w:rPr>
  </w:style>
  <w:style w:type="paragraph" w:styleId="Akapitzlist">
    <w:name w:val="List Paragraph"/>
    <w:basedOn w:val="Normalny"/>
    <w:uiPriority w:val="1"/>
    <w:qFormat/>
    <w:rsid w:val="002F3E4F"/>
    <w:pPr>
      <w:ind w:left="720"/>
      <w:contextualSpacing/>
    </w:pPr>
  </w:style>
  <w:style w:type="paragraph" w:styleId="Tekstpodstawowy">
    <w:name w:val="Body Text"/>
    <w:basedOn w:val="Normalny"/>
    <w:link w:val="TekstpodstawowyZnak"/>
    <w:uiPriority w:val="1"/>
    <w:qFormat/>
    <w:rsid w:val="00433493"/>
    <w:rPr>
      <w:sz w:val="24"/>
      <w:szCs w:val="24"/>
    </w:rPr>
  </w:style>
  <w:style w:type="character" w:customStyle="1" w:styleId="TekstpodstawowyZnak">
    <w:name w:val="Tekst podstawowy Znak"/>
    <w:basedOn w:val="Domylnaczcionkaakapitu"/>
    <w:link w:val="Tekstpodstawowy"/>
    <w:uiPriority w:val="1"/>
    <w:rsid w:val="00433493"/>
    <w:rPr>
      <w:rFonts w:ascii="Arial" w:eastAsia="Arial" w:hAnsi="Arial" w:cs="Arial"/>
      <w:sz w:val="24"/>
      <w:szCs w:val="24"/>
      <w:lang w:eastAsia="pl-PL" w:bidi="pl-PL"/>
    </w:rPr>
  </w:style>
  <w:style w:type="paragraph" w:customStyle="1" w:styleId="Heading1">
    <w:name w:val="Heading 1"/>
    <w:basedOn w:val="Normalny"/>
    <w:uiPriority w:val="1"/>
    <w:qFormat/>
    <w:rsid w:val="00433493"/>
    <w:pPr>
      <w:ind w:left="115"/>
      <w:outlineLvl w:val="1"/>
    </w:pPr>
    <w:rPr>
      <w:b/>
      <w:bCs/>
      <w:sz w:val="32"/>
      <w:szCs w:val="32"/>
    </w:rPr>
  </w:style>
  <w:style w:type="paragraph" w:customStyle="1" w:styleId="Heading2">
    <w:name w:val="Heading 2"/>
    <w:basedOn w:val="Normalny"/>
    <w:uiPriority w:val="1"/>
    <w:qFormat/>
    <w:rsid w:val="00433493"/>
    <w:pPr>
      <w:ind w:left="115"/>
      <w:outlineLvl w:val="2"/>
    </w:pPr>
    <w:rPr>
      <w:b/>
      <w:bCs/>
      <w:sz w:val="28"/>
      <w:szCs w:val="28"/>
    </w:rPr>
  </w:style>
  <w:style w:type="character" w:customStyle="1" w:styleId="Nagwek7Znak">
    <w:name w:val="Nagłówek 7 Znak"/>
    <w:basedOn w:val="Domylnaczcionkaakapitu"/>
    <w:link w:val="Nagwek7"/>
    <w:uiPriority w:val="9"/>
    <w:rsid w:val="00CF3C26"/>
    <w:rPr>
      <w:rFonts w:asciiTheme="majorHAnsi" w:eastAsiaTheme="majorEastAsia" w:hAnsiTheme="majorHAnsi" w:cstheme="majorBidi"/>
      <w:i/>
      <w:iCs/>
      <w:color w:val="404040" w:themeColor="text1" w:themeTint="BF"/>
    </w:rPr>
  </w:style>
  <w:style w:type="character" w:styleId="Hipercze">
    <w:name w:val="Hyperlink"/>
    <w:rsid w:val="00CF3C26"/>
    <w:rPr>
      <w:color w:val="0000FF"/>
      <w:u w:val="single"/>
    </w:rPr>
  </w:style>
  <w:style w:type="paragraph" w:styleId="NormalnyWeb">
    <w:name w:val="Normal (Web)"/>
    <w:basedOn w:val="Normalny"/>
    <w:uiPriority w:val="99"/>
    <w:unhideWhenUsed/>
    <w:rsid w:val="00CF3C26"/>
    <w:pPr>
      <w:widowControl/>
      <w:autoSpaceDE/>
      <w:autoSpaceDN/>
      <w:spacing w:before="100" w:beforeAutospacing="1" w:after="100" w:afterAutospacing="1"/>
    </w:pPr>
    <w:rPr>
      <w:rFonts w:ascii="Verdana" w:eastAsia="Times New Roman" w:hAnsi="Verdana" w:cs="Times New Roman"/>
      <w:color w:val="404040"/>
      <w:sz w:val="27"/>
      <w:szCs w:val="27"/>
      <w:lang w:bidi="ar-SA"/>
    </w:rPr>
  </w:style>
  <w:style w:type="character" w:styleId="Pogrubienie">
    <w:name w:val="Strong"/>
    <w:uiPriority w:val="22"/>
    <w:qFormat/>
    <w:rsid w:val="00CF3C26"/>
    <w:rPr>
      <w:b/>
      <w:bCs/>
    </w:rPr>
  </w:style>
  <w:style w:type="paragraph" w:customStyle="1" w:styleId="StylrodkiArial14ptCzerwony">
    <w:name w:val="Styl środki Arial 14 pt + Czerwony"/>
    <w:basedOn w:val="Normalny"/>
    <w:rsid w:val="00CF3C26"/>
    <w:pPr>
      <w:widowControl/>
      <w:autoSpaceDE/>
      <w:autoSpaceDN/>
      <w:spacing w:before="60" w:after="60"/>
      <w:jc w:val="both"/>
    </w:pPr>
    <w:rPr>
      <w:rFonts w:eastAsia="Times New Roman" w:cs="Times New Roman"/>
      <w:sz w:val="28"/>
      <w:szCs w:val="28"/>
      <w:lang w:bidi="ar-SA"/>
    </w:rPr>
  </w:style>
  <w:style w:type="paragraph" w:customStyle="1" w:styleId="program">
    <w:name w:val="program"/>
    <w:rsid w:val="00CF3C26"/>
    <w:pPr>
      <w:suppressAutoHyphens/>
      <w:spacing w:after="0" w:line="240" w:lineRule="auto"/>
    </w:pPr>
    <w:rPr>
      <w:rFonts w:ascii="Arial" w:eastAsia="Times New Roman" w:hAnsi="Arial" w:cs="Arial"/>
      <w:sz w:val="28"/>
      <w:szCs w:val="28"/>
      <w:lang w:eastAsia="ar-SA"/>
    </w:rPr>
  </w:style>
  <w:style w:type="paragraph" w:styleId="Tekstprzypisudolnego">
    <w:name w:val="footnote text"/>
    <w:basedOn w:val="Normalny"/>
    <w:link w:val="TekstprzypisudolnegoZnak"/>
    <w:semiHidden/>
    <w:rsid w:val="00CF3C26"/>
    <w:pPr>
      <w:widowControl/>
      <w:autoSpaceDE/>
      <w:autoSpaceDN/>
    </w:pPr>
    <w:rPr>
      <w:rFonts w:ascii="Times New Roman" w:eastAsia="Times New Roman" w:hAnsi="Times New Roman" w:cs="Times New Roman"/>
      <w:sz w:val="20"/>
      <w:szCs w:val="20"/>
      <w:lang w:bidi="ar-SA"/>
    </w:rPr>
  </w:style>
  <w:style w:type="character" w:customStyle="1" w:styleId="TekstprzypisudolnegoZnak">
    <w:name w:val="Tekst przypisu dolnego Znak"/>
    <w:basedOn w:val="Domylnaczcionkaakapitu"/>
    <w:link w:val="Tekstprzypisudolnego"/>
    <w:semiHidden/>
    <w:rsid w:val="00CF3C26"/>
    <w:rPr>
      <w:rFonts w:ascii="Times New Roman" w:eastAsia="Times New Roman" w:hAnsi="Times New Roman" w:cs="Times New Roman"/>
      <w:sz w:val="20"/>
      <w:szCs w:val="20"/>
      <w:lang w:eastAsia="pl-PL"/>
    </w:rPr>
  </w:style>
  <w:style w:type="character" w:styleId="Odwoanieprzypisudolnego">
    <w:name w:val="footnote reference"/>
    <w:semiHidden/>
    <w:rsid w:val="00CF3C26"/>
    <w:rPr>
      <w:vertAlign w:val="superscript"/>
    </w:rPr>
  </w:style>
  <w:style w:type="paragraph" w:customStyle="1" w:styleId="TableParagraph">
    <w:name w:val="Table Paragraph"/>
    <w:basedOn w:val="Normalny"/>
    <w:uiPriority w:val="1"/>
    <w:qFormat/>
    <w:rsid w:val="003E1070"/>
  </w:style>
  <w:style w:type="paragraph" w:customStyle="1" w:styleId="Heading5">
    <w:name w:val="Heading 5"/>
    <w:basedOn w:val="Normalny"/>
    <w:uiPriority w:val="1"/>
    <w:qFormat/>
    <w:rsid w:val="000414E5"/>
    <w:pPr>
      <w:spacing w:before="6"/>
      <w:ind w:left="20" w:hanging="360"/>
      <w:outlineLvl w:val="5"/>
    </w:pPr>
    <w:rPr>
      <w:b/>
      <w:bCs/>
      <w:sz w:val="24"/>
      <w:szCs w:val="24"/>
    </w:rPr>
  </w:style>
  <w:style w:type="paragraph" w:customStyle="1" w:styleId="Heading3">
    <w:name w:val="Heading 3"/>
    <w:basedOn w:val="Normalny"/>
    <w:uiPriority w:val="1"/>
    <w:qFormat/>
    <w:rsid w:val="004E0BD8"/>
    <w:pPr>
      <w:ind w:left="118"/>
      <w:outlineLvl w:val="3"/>
    </w:pPr>
    <w:rPr>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jankowskit.pl/metodyka-nauczania-i-dydaktyka/taksonomia-blooma.html" TargetMode="External"/><Relationship Id="rId4" Type="http://schemas.openxmlformats.org/officeDocument/2006/relationships/settings" Target="settings.xml"/><Relationship Id="rId9" Type="http://schemas.openxmlformats.org/officeDocument/2006/relationships/hyperlink" Target="http://ojezyku.pl/2017/05/30/taksonomia-blooma-dlaczego-kazdy-nauczyciel-powinien-ja-znac/"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3.png"/><Relationship Id="rId6" Type="http://schemas.openxmlformats.org/officeDocument/2006/relationships/image" Target="media/image4.png"/><Relationship Id="rId5" Type="http://schemas.microsoft.com/office/2007/relationships/hdphoto" Target="media/hdphoto1.wdp"/></Relationships>
</file>

<file path=word/_rels/footnotes.xml.rels><?xml version="1.0" encoding="UTF-8" standalone="yes"?>
<Relationships xmlns="http://schemas.openxmlformats.org/package/2006/relationships"><Relationship Id="rId1" Type="http://schemas.openxmlformats.org/officeDocument/2006/relationships/hyperlink" Target="http://eduentuzjasci.pl/publikacje-ee-lista/214-niezbednik-dobrego-nauczyciela/seria-1-rozwoj-w-okresie-dziecinstwa-i-dorastania/1171-niezbednik-dobrego-nauczyciela-seria-1-rozwoj-w-okresie-dziecinstwa-i-dorastania.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D50A1-CEF5-461C-9499-265926EBA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2925</Words>
  <Characters>17552</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5</cp:revision>
  <dcterms:created xsi:type="dcterms:W3CDTF">2019-04-07T09:04:00Z</dcterms:created>
  <dcterms:modified xsi:type="dcterms:W3CDTF">2019-04-07T09:52:00Z</dcterms:modified>
</cp:coreProperties>
</file>