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Pr="003E0380" w:rsidRDefault="00202F3B" w:rsidP="003E0380">
      <w:pPr>
        <w:tabs>
          <w:tab w:val="left" w:pos="1450"/>
        </w:tabs>
        <w:spacing w:after="0" w:line="276" w:lineRule="auto"/>
        <w:rPr>
          <w:rFonts w:ascii="Arial" w:hAnsi="Arial" w:cs="Arial"/>
          <w:b/>
        </w:rPr>
      </w:pPr>
      <w:r w:rsidRPr="003E0380">
        <w:rPr>
          <w:rFonts w:ascii="Arial" w:hAnsi="Arial" w:cs="Arial"/>
        </w:rPr>
        <w:tab/>
      </w:r>
      <w:r w:rsidRPr="003E0380">
        <w:rPr>
          <w:rFonts w:ascii="Arial" w:hAnsi="Arial" w:cs="Arial"/>
          <w:b/>
        </w:rPr>
        <w:t xml:space="preserve">Ramowy harmonogram szkolenie dla Wspomagaczy </w:t>
      </w:r>
      <w:r w:rsidR="00667182" w:rsidRPr="003E0380">
        <w:rPr>
          <w:rFonts w:ascii="Arial" w:hAnsi="Arial" w:cs="Arial"/>
          <w:b/>
        </w:rPr>
        <w:t xml:space="preserve">– II zjazd </w:t>
      </w:r>
    </w:p>
    <w:p w:rsidR="00EC7A92" w:rsidRPr="003E0380" w:rsidRDefault="003E0380" w:rsidP="003E0380">
      <w:pPr>
        <w:tabs>
          <w:tab w:val="left" w:pos="1450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Rozwój kompetencji porozumiewania się w językach obcych</w:t>
      </w:r>
      <w:r w:rsidR="00EC7A92" w:rsidRPr="003E0380">
        <w:rPr>
          <w:rFonts w:ascii="Arial" w:hAnsi="Arial" w:cs="Arial"/>
          <w:b/>
        </w:rPr>
        <w:t xml:space="preserve">  </w:t>
      </w:r>
      <w:r w:rsidR="007F40B9" w:rsidRPr="003E0380">
        <w:rPr>
          <w:rFonts w:ascii="Arial" w:hAnsi="Arial" w:cs="Arial"/>
          <w:b/>
        </w:rPr>
        <w:t>- I</w:t>
      </w:r>
      <w:r w:rsidR="001B104D" w:rsidRPr="003E0380">
        <w:rPr>
          <w:rFonts w:ascii="Arial" w:hAnsi="Arial" w:cs="Arial"/>
          <w:b/>
        </w:rPr>
        <w:t>II</w:t>
      </w:r>
      <w:r w:rsidR="007F40B9" w:rsidRPr="003E0380">
        <w:rPr>
          <w:rFonts w:ascii="Arial" w:hAnsi="Arial" w:cs="Arial"/>
          <w:b/>
        </w:rPr>
        <w:t xml:space="preserve"> etap edukacyjny</w:t>
      </w:r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809"/>
        <w:gridCol w:w="4959"/>
        <w:gridCol w:w="1321"/>
        <w:gridCol w:w="1199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5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3E0380" w:rsidRDefault="003D0D5D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</w:t>
            </w:r>
          </w:p>
        </w:tc>
      </w:tr>
      <w:tr w:rsidR="00202F3B" w:rsidRPr="003E0380" w:rsidTr="003E0380">
        <w:trPr>
          <w:trHeight w:val="46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30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13.30-15.45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</w:t>
            </w:r>
            <w:r w:rsidR="00202F3B" w:rsidRPr="003E0380">
              <w:rPr>
                <w:rFonts w:ascii="Arial" w:hAnsi="Arial" w:cs="Arial"/>
              </w:rPr>
              <w:t xml:space="preserve"> (3g.)</w:t>
            </w:r>
          </w:p>
          <w:p w:rsidR="00667182" w:rsidRPr="003E0380" w:rsidRDefault="00AC3D71" w:rsidP="003E0380">
            <w:pPr>
              <w:pStyle w:val="Tekstpodstawowy"/>
              <w:spacing w:line="276" w:lineRule="auto"/>
              <w:ind w:left="115" w:right="440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 xml:space="preserve">Rozwój kompetencji porozumiewania się w językach obcych na III etapie kształcenia. 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15.45-16.00</w:t>
            </w:r>
          </w:p>
        </w:tc>
        <w:tc>
          <w:tcPr>
            <w:tcW w:w="495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16.00-18.15</w:t>
            </w:r>
          </w:p>
        </w:tc>
        <w:tc>
          <w:tcPr>
            <w:tcW w:w="4959" w:type="dxa"/>
          </w:tcPr>
          <w:p w:rsidR="00202F3B" w:rsidRPr="003E0380" w:rsidRDefault="00670E56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2. blok szkoleniowy </w:t>
            </w:r>
            <w:r w:rsidR="00202F3B" w:rsidRPr="003E0380">
              <w:rPr>
                <w:rFonts w:ascii="Arial" w:hAnsi="Arial" w:cs="Arial"/>
              </w:rPr>
              <w:t>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Rozwój kompetencji porozumiewania się w językach obcych na III etapie kształcenia.</w:t>
            </w:r>
          </w:p>
        </w:tc>
        <w:tc>
          <w:tcPr>
            <w:tcW w:w="1321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</w:tbl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3E0380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r w:rsidRPr="003E0380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809"/>
        <w:gridCol w:w="4937"/>
        <w:gridCol w:w="1328"/>
        <w:gridCol w:w="1214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godziny</w:t>
            </w:r>
          </w:p>
        </w:tc>
        <w:tc>
          <w:tcPr>
            <w:tcW w:w="4937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3E0380" w:rsidTr="003E0380">
        <w:trPr>
          <w:trHeight w:val="507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667182" w:rsidRPr="003E0380" w:rsidRDefault="00AC3D71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Proces uczenia się a rozwój kompetencji kluczowych.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rPr>
          <w:trHeight w:val="430"/>
        </w:trPr>
        <w:tc>
          <w:tcPr>
            <w:tcW w:w="1809" w:type="dxa"/>
            <w:shd w:val="clear" w:color="auto" w:fill="auto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7" w:type="dxa"/>
            <w:shd w:val="clear" w:color="auto" w:fill="auto"/>
          </w:tcPr>
          <w:p w:rsidR="00202F3B" w:rsidRPr="003E0380" w:rsidRDefault="003E0380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</w:t>
            </w:r>
            <w:r w:rsidR="00202F3B" w:rsidRPr="003E0380">
              <w:rPr>
                <w:rFonts w:ascii="Arial" w:hAnsi="Arial" w:cs="Arial"/>
              </w:rPr>
              <w:t>rzerwa</w:t>
            </w:r>
          </w:p>
        </w:tc>
        <w:tc>
          <w:tcPr>
            <w:tcW w:w="1328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2.blok szkoleniowy (3g.)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13.00-13.45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13.45-16.00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3. blok szkoleniowy (3g.)</w:t>
            </w:r>
          </w:p>
          <w:p w:rsidR="000A7924" w:rsidRPr="003E0380" w:rsidRDefault="00926333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Kompetencje ogólne istotne w rozwijaniu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16.00-16.15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16.15-18</w:t>
            </w:r>
            <w:r w:rsidR="00202F3B" w:rsidRPr="003E0380">
              <w:rPr>
                <w:rFonts w:ascii="Arial" w:hAnsi="Arial" w:cs="Arial"/>
              </w:rPr>
              <w:t>.</w:t>
            </w:r>
            <w:r w:rsidRPr="003E0380">
              <w:rPr>
                <w:rFonts w:ascii="Arial" w:hAnsi="Arial" w:cs="Arial"/>
              </w:rPr>
              <w:t>30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4. blok szkoleniowy</w:t>
            </w:r>
            <w:r w:rsidR="000A7924" w:rsidRPr="003E0380">
              <w:rPr>
                <w:rFonts w:ascii="Arial" w:hAnsi="Arial" w:cs="Arial"/>
              </w:rPr>
              <w:t xml:space="preserve"> (3</w:t>
            </w:r>
            <w:r w:rsidRPr="003E0380">
              <w:rPr>
                <w:rFonts w:ascii="Arial" w:hAnsi="Arial" w:cs="Arial"/>
              </w:rPr>
              <w:t>g.)</w:t>
            </w:r>
          </w:p>
          <w:p w:rsidR="000A7924" w:rsidRPr="003E0380" w:rsidRDefault="00AC3D71" w:rsidP="003E0380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obcych.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3E0380" w:rsidRDefault="000A7924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135</w:t>
            </w:r>
            <w:r w:rsidR="00202F3B" w:rsidRPr="003E0380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0A7924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18.45</w:t>
            </w:r>
            <w:r w:rsidR="00202F3B" w:rsidRPr="003E038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7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Default="00202F3B" w:rsidP="003E0380">
      <w:pPr>
        <w:pStyle w:val="Nagwek2"/>
        <w:spacing w:line="276" w:lineRule="auto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3E0380">
        <w:rPr>
          <w:rFonts w:ascii="Arial" w:hAnsi="Arial" w:cs="Arial"/>
          <w:b/>
          <w:color w:val="auto"/>
          <w:sz w:val="22"/>
          <w:szCs w:val="22"/>
        </w:rPr>
        <w:lastRenderedPageBreak/>
        <w:t>Dzień 3 – ramowy program</w:t>
      </w:r>
      <w:bookmarkEnd w:id="1"/>
    </w:p>
    <w:p w:rsidR="003E0380" w:rsidRPr="003E0380" w:rsidRDefault="003E0380" w:rsidP="003E0380"/>
    <w:tbl>
      <w:tblPr>
        <w:tblStyle w:val="Tabela-Siatka"/>
        <w:tblW w:w="0" w:type="auto"/>
        <w:tblLook w:val="04A0"/>
      </w:tblPr>
      <w:tblGrid>
        <w:gridCol w:w="1809"/>
        <w:gridCol w:w="4936"/>
        <w:gridCol w:w="1328"/>
        <w:gridCol w:w="1215"/>
      </w:tblGrid>
      <w:tr w:rsidR="00202F3B" w:rsidRPr="003E0380" w:rsidTr="003E0380">
        <w:tc>
          <w:tcPr>
            <w:tcW w:w="1809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Lp.</w:t>
            </w:r>
          </w:p>
        </w:tc>
        <w:tc>
          <w:tcPr>
            <w:tcW w:w="4936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Czas trwania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9.00-11.15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1. blok szkoleniowy (3g.)</w:t>
            </w:r>
          </w:p>
          <w:p w:rsidR="000A7924" w:rsidRPr="003E0380" w:rsidRDefault="005003CC" w:rsidP="003E0380">
            <w:pPr>
              <w:pStyle w:val="Tekstpodstawowy"/>
              <w:spacing w:before="132" w:line="276" w:lineRule="auto"/>
              <w:rPr>
                <w:sz w:val="22"/>
                <w:szCs w:val="22"/>
              </w:rPr>
            </w:pPr>
            <w:r w:rsidRPr="003E0380">
              <w:rPr>
                <w:sz w:val="22"/>
                <w:szCs w:val="22"/>
              </w:rPr>
              <w:t>Językowe kompetencje komunikacyjne jako ważny element kształtowania kompetencji porozumiewania się w językach obcych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11.15-11.30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rPr>
          <w:trHeight w:val="508"/>
        </w:trPr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11.30-13.45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2. blok szkoleniowy (3g.)</w:t>
            </w:r>
          </w:p>
          <w:p w:rsidR="005003CC" w:rsidRPr="003E0380" w:rsidRDefault="005003CC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Środowisko przyjazne kształtowaniu kompetencji porozumiewania się w językach obcych</w:t>
            </w:r>
            <w:r w:rsidR="00736AF2" w:rsidRPr="003E0380">
              <w:rPr>
                <w:rFonts w:ascii="Arial" w:hAnsi="Arial" w:cs="Arial"/>
              </w:rPr>
              <w:t xml:space="preserve"> (2g.)</w:t>
            </w:r>
          </w:p>
          <w:p w:rsidR="00A55569" w:rsidRPr="003E0380" w:rsidRDefault="00736AF2" w:rsidP="003E0380">
            <w:pPr>
              <w:numPr>
                <w:ilvl w:val="0"/>
                <w:numId w:val="1"/>
              </w:numPr>
              <w:spacing w:line="276" w:lineRule="auto"/>
              <w:ind w:right="131" w:hanging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Podsumowanie II zjazdu </w:t>
            </w:r>
            <w:r w:rsidR="00175731" w:rsidRPr="003E0380">
              <w:rPr>
                <w:rFonts w:ascii="Arial" w:hAnsi="Arial" w:cs="Arial"/>
              </w:rPr>
              <w:t>(1.g)</w:t>
            </w:r>
          </w:p>
          <w:p w:rsidR="00A55569" w:rsidRPr="003E0380" w:rsidRDefault="00A55569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 xml:space="preserve">135 min. </w:t>
            </w:r>
          </w:p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202F3B" w:rsidRPr="003E0380" w:rsidTr="003E0380">
        <w:tc>
          <w:tcPr>
            <w:tcW w:w="1809" w:type="dxa"/>
          </w:tcPr>
          <w:p w:rsidR="00202F3B" w:rsidRPr="003E0380" w:rsidRDefault="00202F3B" w:rsidP="003E0380">
            <w:pPr>
              <w:pStyle w:val="Akapitzlist"/>
              <w:tabs>
                <w:tab w:val="left" w:pos="6600"/>
              </w:tabs>
              <w:spacing w:line="276" w:lineRule="auto"/>
              <w:ind w:left="360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13.45-14.30</w:t>
            </w:r>
          </w:p>
        </w:tc>
        <w:tc>
          <w:tcPr>
            <w:tcW w:w="4936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  <w:r w:rsidRPr="003E0380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3E0380" w:rsidRDefault="00202F3B" w:rsidP="003E0380">
            <w:pPr>
              <w:tabs>
                <w:tab w:val="left" w:pos="6600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02F3B" w:rsidRPr="003E0380" w:rsidRDefault="00202F3B" w:rsidP="003E0380">
      <w:pPr>
        <w:spacing w:line="276" w:lineRule="auto"/>
        <w:rPr>
          <w:rFonts w:ascii="Arial" w:hAnsi="Arial" w:cs="Arial"/>
        </w:rPr>
      </w:pPr>
    </w:p>
    <w:p w:rsidR="006D79A1" w:rsidRPr="003E0380" w:rsidRDefault="008A7B4D" w:rsidP="003E0380">
      <w:pPr>
        <w:spacing w:line="276" w:lineRule="auto"/>
        <w:rPr>
          <w:rFonts w:ascii="Arial" w:hAnsi="Arial" w:cs="Arial"/>
        </w:rPr>
      </w:pPr>
      <w:r w:rsidRPr="003E0380">
        <w:rPr>
          <w:rFonts w:ascii="Arial" w:hAnsi="Arial" w:cs="Arial"/>
        </w:rPr>
        <w:t>Podczas drugiego</w:t>
      </w:r>
      <w:r w:rsidR="00202F3B" w:rsidRPr="003E0380">
        <w:rPr>
          <w:rFonts w:ascii="Arial" w:hAnsi="Arial" w:cs="Arial"/>
        </w:rPr>
        <w:t xml:space="preserve"> zjazdu</w:t>
      </w:r>
      <w:r w:rsidRPr="003E0380">
        <w:rPr>
          <w:rFonts w:ascii="Arial" w:hAnsi="Arial" w:cs="Arial"/>
        </w:rPr>
        <w:t>,</w:t>
      </w:r>
      <w:r w:rsidR="00202F3B" w:rsidRPr="003E0380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3E0380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B34" w:rsidRDefault="00FF5B34" w:rsidP="00D458AB">
      <w:pPr>
        <w:spacing w:after="0" w:line="240" w:lineRule="auto"/>
      </w:pPr>
      <w:r>
        <w:separator/>
      </w:r>
    </w:p>
  </w:endnote>
  <w:endnote w:type="continuationSeparator" w:id="1">
    <w:p w:rsidR="00FF5B34" w:rsidRDefault="00FF5B34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DE7373">
          <w:fldChar w:fldCharType="begin"/>
        </w:r>
        <w:r w:rsidR="00765934">
          <w:instrText>PAGE   \* MERGEFORMAT</w:instrText>
        </w:r>
        <w:r w:rsidR="00DE7373">
          <w:fldChar w:fldCharType="separate"/>
        </w:r>
        <w:r w:rsidR="003E0380">
          <w:rPr>
            <w:noProof/>
          </w:rPr>
          <w:t>2</w:t>
        </w:r>
        <w:r w:rsidR="00DE7373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B34" w:rsidRDefault="00FF5B34" w:rsidP="00D458AB">
      <w:pPr>
        <w:spacing w:after="0" w:line="240" w:lineRule="auto"/>
      </w:pPr>
      <w:r>
        <w:separator/>
      </w:r>
    </w:p>
  </w:footnote>
  <w:footnote w:type="continuationSeparator" w:id="1">
    <w:p w:rsidR="00FF5B34" w:rsidRDefault="00FF5B34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D0D5D"/>
    <w:rsid w:val="003E0380"/>
    <w:rsid w:val="00407E75"/>
    <w:rsid w:val="00411E95"/>
    <w:rsid w:val="004C7FD6"/>
    <w:rsid w:val="005003CC"/>
    <w:rsid w:val="005273A5"/>
    <w:rsid w:val="00554BAD"/>
    <w:rsid w:val="00587E94"/>
    <w:rsid w:val="00614ECD"/>
    <w:rsid w:val="00667182"/>
    <w:rsid w:val="00670E56"/>
    <w:rsid w:val="006D79A1"/>
    <w:rsid w:val="00736AF2"/>
    <w:rsid w:val="00765934"/>
    <w:rsid w:val="00776B20"/>
    <w:rsid w:val="007F40B9"/>
    <w:rsid w:val="0082748B"/>
    <w:rsid w:val="008449BE"/>
    <w:rsid w:val="00856C51"/>
    <w:rsid w:val="008A7B4D"/>
    <w:rsid w:val="00926333"/>
    <w:rsid w:val="009C12B2"/>
    <w:rsid w:val="00A04404"/>
    <w:rsid w:val="00A50FB7"/>
    <w:rsid w:val="00A55569"/>
    <w:rsid w:val="00A97656"/>
    <w:rsid w:val="00AC0343"/>
    <w:rsid w:val="00AC3D71"/>
    <w:rsid w:val="00B17C5E"/>
    <w:rsid w:val="00C67AF8"/>
    <w:rsid w:val="00CA0C28"/>
    <w:rsid w:val="00CA3997"/>
    <w:rsid w:val="00D458AB"/>
    <w:rsid w:val="00DE7373"/>
    <w:rsid w:val="00E24FD7"/>
    <w:rsid w:val="00E61EFF"/>
    <w:rsid w:val="00E74D4D"/>
    <w:rsid w:val="00EC3EC9"/>
    <w:rsid w:val="00EC7A92"/>
    <w:rsid w:val="00ED244E"/>
    <w:rsid w:val="00F900D7"/>
    <w:rsid w:val="00FF5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qFormat/>
    <w:rsid w:val="00AC3D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C3D71"/>
    <w:rPr>
      <w:rFonts w:ascii="Arial" w:eastAsia="Arial" w:hAnsi="Arial" w:cs="Arial"/>
      <w:sz w:val="24"/>
      <w:szCs w:val="24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85862-D76C-4AE6-A865-2936EAE7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56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cp:lastPrinted>2019-04-02T17:48:00Z</cp:lastPrinted>
  <dcterms:created xsi:type="dcterms:W3CDTF">2019-04-02T16:00:00Z</dcterms:created>
  <dcterms:modified xsi:type="dcterms:W3CDTF">2019-04-02T19:41:00Z</dcterms:modified>
</cp:coreProperties>
</file>